
<file path=[Content_Types].xml><?xml version="1.0" encoding="utf-8"?>
<Types xmlns="http://schemas.openxmlformats.org/package/2006/content-types">
  <Default Extension="bin" ContentType="application/vnd.openxmlformats-officedocument.oleObject"/>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4A1A" w:rsidRDefault="00D14A1A" w:rsidP="00131A2C">
      <w:pPr>
        <w:rPr>
          <w:rFonts w:ascii="Arial" w:hAnsi="Arial" w:cs="Arial"/>
          <w:sz w:val="20"/>
          <w:szCs w:val="20"/>
        </w:rPr>
      </w:pPr>
    </w:p>
    <w:p w:rsidR="00881B96" w:rsidRPr="001B10E9" w:rsidRDefault="00881B96" w:rsidP="00131A2C">
      <w:pPr>
        <w:rPr>
          <w:rFonts w:ascii="Arial" w:hAnsi="Arial" w:cs="Arial"/>
          <w:sz w:val="20"/>
          <w:szCs w:val="20"/>
        </w:rPr>
      </w:pPr>
    </w:p>
    <w:p w:rsidR="00FA3071" w:rsidRDefault="00FA3071" w:rsidP="00131A2C">
      <w:pPr>
        <w:jc w:val="center"/>
      </w:pPr>
    </w:p>
    <w:p w:rsidR="00881B96" w:rsidRDefault="00802AFB" w:rsidP="00131A2C">
      <w:pPr>
        <w:jc w:val="center"/>
      </w:pPr>
      <w:r w:rsidRPr="00802AFB">
        <w:rPr>
          <w:noProof/>
        </w:rPr>
        <w:drawing>
          <wp:inline distT="0" distB="0" distL="0" distR="0" wp14:anchorId="2757B03F" wp14:editId="05C1C1EE">
            <wp:extent cx="1990725" cy="2305050"/>
            <wp:effectExtent l="0" t="0" r="9525" b="0"/>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990725" cy="2305050"/>
                    </a:xfrm>
                    <a:prstGeom prst="rect">
                      <a:avLst/>
                    </a:prstGeom>
                  </pic:spPr>
                </pic:pic>
              </a:graphicData>
            </a:graphic>
          </wp:inline>
        </w:drawing>
      </w:r>
    </w:p>
    <w:p w:rsidR="00881B96" w:rsidRDefault="00881B96" w:rsidP="00131A2C">
      <w:pPr>
        <w:jc w:val="center"/>
      </w:pPr>
    </w:p>
    <w:p w:rsidR="00881B96" w:rsidRPr="00131A2C" w:rsidRDefault="00881B96" w:rsidP="00131A2C">
      <w:pPr>
        <w:jc w:val="center"/>
      </w:pPr>
    </w:p>
    <w:p w:rsidR="001B10E9" w:rsidRPr="002F2E60" w:rsidRDefault="001B10E9" w:rsidP="001B10E9">
      <w:pPr>
        <w:jc w:val="center"/>
        <w:rPr>
          <w:rFonts w:ascii="Tahoma" w:hAnsi="Tahoma" w:cs="Tahoma"/>
          <w:color w:val="0070C0"/>
          <w:sz w:val="44"/>
          <w:szCs w:val="44"/>
          <w:lang w:eastAsia="cs-CZ"/>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2F2E60">
        <w:rPr>
          <w:rFonts w:ascii="Tahoma" w:hAnsi="Tahoma" w:cs="Tahoma"/>
          <w:color w:val="0070C0"/>
          <w:sz w:val="44"/>
          <w:szCs w:val="44"/>
          <w:lang w:eastAsia="cs-CZ"/>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PROGRAM ODPADOVÉHO HOSPODÁRSTVA OBCE </w:t>
      </w:r>
      <w:r w:rsidR="00802AFB">
        <w:rPr>
          <w:rFonts w:ascii="Tahoma" w:hAnsi="Tahoma" w:cs="Tahoma"/>
          <w:color w:val="0070C0"/>
          <w:sz w:val="44"/>
          <w:szCs w:val="44"/>
          <w:lang w:eastAsia="cs-CZ"/>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Kajal</w:t>
      </w:r>
    </w:p>
    <w:p w:rsidR="001B10E9" w:rsidRDefault="00695AAC" w:rsidP="001B10E9">
      <w:pPr>
        <w:jc w:val="center"/>
        <w:rPr>
          <w:rFonts w:ascii="Tahoma" w:hAnsi="Tahoma" w:cs="Tahoma"/>
          <w:color w:val="0070C0"/>
          <w:sz w:val="44"/>
          <w:szCs w:val="44"/>
          <w:lang w:eastAsia="cs-CZ"/>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2F2E60">
        <w:rPr>
          <w:rFonts w:ascii="Tahoma" w:hAnsi="Tahoma" w:cs="Tahoma"/>
          <w:color w:val="0070C0"/>
          <w:sz w:val="44"/>
          <w:szCs w:val="44"/>
          <w:lang w:eastAsia="cs-CZ"/>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NA ROKY 201</w:t>
      </w:r>
      <w:r w:rsidR="00C729A4" w:rsidRPr="002F2E60">
        <w:rPr>
          <w:rFonts w:ascii="Tahoma" w:hAnsi="Tahoma" w:cs="Tahoma"/>
          <w:color w:val="0070C0"/>
          <w:sz w:val="44"/>
          <w:szCs w:val="44"/>
          <w:lang w:eastAsia="cs-CZ"/>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6</w:t>
      </w:r>
      <w:r w:rsidRPr="002F2E60">
        <w:rPr>
          <w:rFonts w:ascii="Tahoma" w:hAnsi="Tahoma" w:cs="Tahoma"/>
          <w:color w:val="0070C0"/>
          <w:sz w:val="44"/>
          <w:szCs w:val="44"/>
          <w:lang w:eastAsia="cs-CZ"/>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00953ED0">
        <w:rPr>
          <w:rFonts w:ascii="Tahoma" w:hAnsi="Tahoma" w:cs="Tahoma"/>
          <w:color w:val="0070C0"/>
          <w:sz w:val="44"/>
          <w:szCs w:val="44"/>
          <w:lang w:eastAsia="cs-CZ"/>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r w:rsidR="001B10E9" w:rsidRPr="002F2E60">
        <w:rPr>
          <w:rFonts w:ascii="Tahoma" w:hAnsi="Tahoma" w:cs="Tahoma"/>
          <w:color w:val="0070C0"/>
          <w:sz w:val="44"/>
          <w:szCs w:val="44"/>
          <w:lang w:eastAsia="cs-CZ"/>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20</w:t>
      </w:r>
      <w:r w:rsidR="00C729A4" w:rsidRPr="002F2E60">
        <w:rPr>
          <w:rFonts w:ascii="Tahoma" w:hAnsi="Tahoma" w:cs="Tahoma"/>
          <w:color w:val="0070C0"/>
          <w:sz w:val="44"/>
          <w:szCs w:val="44"/>
          <w:lang w:eastAsia="cs-CZ"/>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20</w:t>
      </w:r>
    </w:p>
    <w:p w:rsidR="00953ED0" w:rsidRPr="002F2E60" w:rsidRDefault="00953ED0" w:rsidP="001B10E9">
      <w:pPr>
        <w:jc w:val="center"/>
        <w:rPr>
          <w:rFonts w:ascii="Tahoma" w:hAnsi="Tahoma" w:cs="Tahoma"/>
          <w:color w:val="0070C0"/>
          <w:sz w:val="44"/>
          <w:szCs w:val="44"/>
          <w:lang w:eastAsia="cs-CZ"/>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AE1DEE">
        <w:rPr>
          <w:rFonts w:ascii="Tahoma" w:hAnsi="Tahoma" w:cs="Tahoma"/>
          <w:color w:val="0070C0"/>
          <w:sz w:val="32"/>
          <w:szCs w:val="32"/>
          <w:lang w:eastAsia="cs-CZ"/>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(v zmysle vyhlášky MŽP SR č. 371/2015 Z.z</w:t>
      </w:r>
      <w:r>
        <w:rPr>
          <w:rFonts w:ascii="Tahoma" w:hAnsi="Tahoma" w:cs="Tahoma"/>
          <w:color w:val="0070C0"/>
          <w:sz w:val="32"/>
          <w:szCs w:val="32"/>
          <w:lang w:eastAsia="cs-CZ"/>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r w:rsidRPr="00AE1DEE">
        <w:rPr>
          <w:rFonts w:ascii="Tahoma" w:hAnsi="Tahoma" w:cs="Tahoma"/>
          <w:color w:val="0070C0"/>
          <w:sz w:val="32"/>
          <w:szCs w:val="32"/>
          <w:lang w:eastAsia="cs-CZ"/>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p>
    <w:p w:rsidR="00C41AE2" w:rsidRDefault="00C41AE2" w:rsidP="00D14A1A">
      <w:pPr>
        <w:rPr>
          <w:rFonts w:ascii="Arial" w:hAnsi="Arial" w:cs="Arial"/>
          <w:sz w:val="20"/>
          <w:szCs w:val="20"/>
        </w:rPr>
      </w:pPr>
    </w:p>
    <w:p w:rsidR="000C3F30" w:rsidRPr="001B10E9" w:rsidRDefault="000C3F30" w:rsidP="00D14A1A">
      <w:pPr>
        <w:rPr>
          <w:rFonts w:ascii="Arial" w:hAnsi="Arial" w:cs="Arial"/>
          <w:sz w:val="20"/>
          <w:szCs w:val="20"/>
        </w:rPr>
      </w:pPr>
    </w:p>
    <w:p w:rsidR="00B94C36" w:rsidRDefault="00FA3071" w:rsidP="00FA3071">
      <w:pPr>
        <w:rPr>
          <w:rFonts w:ascii="Arial" w:hAnsi="Arial" w:cs="Arial"/>
          <w:b/>
          <w:sz w:val="20"/>
          <w:szCs w:val="20"/>
        </w:rPr>
      </w:pPr>
      <w:r w:rsidRPr="001B10E9">
        <w:rPr>
          <w:rFonts w:ascii="Arial" w:hAnsi="Arial" w:cs="Arial"/>
          <w:b/>
          <w:sz w:val="20"/>
          <w:szCs w:val="20"/>
        </w:rPr>
        <w:t>NÁZOV A</w:t>
      </w:r>
      <w:r w:rsidR="00D970BB" w:rsidRPr="001B10E9">
        <w:rPr>
          <w:rFonts w:ascii="Arial" w:hAnsi="Arial" w:cs="Arial"/>
          <w:b/>
          <w:sz w:val="20"/>
          <w:szCs w:val="20"/>
        </w:rPr>
        <w:t xml:space="preserve"> ADRESA </w:t>
      </w:r>
      <w:r w:rsidR="00E27A97" w:rsidRPr="001B10E9">
        <w:rPr>
          <w:rFonts w:ascii="Arial" w:hAnsi="Arial" w:cs="Arial"/>
          <w:b/>
          <w:sz w:val="20"/>
          <w:szCs w:val="20"/>
        </w:rPr>
        <w:t>ORGANIZAČNEJ JEDNOTKY</w:t>
      </w:r>
      <w:r w:rsidR="00D90F15">
        <w:rPr>
          <w:rFonts w:ascii="Arial" w:hAnsi="Arial" w:cs="Arial"/>
          <w:b/>
          <w:sz w:val="20"/>
          <w:szCs w:val="20"/>
        </w:rPr>
        <w:t xml:space="preserve"> </w:t>
      </w:r>
      <w:r w:rsidR="00E27A97" w:rsidRPr="001B10E9">
        <w:rPr>
          <w:rFonts w:ascii="Arial" w:hAnsi="Arial" w:cs="Arial"/>
          <w:b/>
          <w:sz w:val="20"/>
          <w:szCs w:val="20"/>
        </w:rPr>
        <w:t>:</w:t>
      </w:r>
      <w:r w:rsidR="00D90F15">
        <w:rPr>
          <w:rFonts w:ascii="Arial" w:hAnsi="Arial" w:cs="Arial"/>
          <w:b/>
          <w:sz w:val="20"/>
          <w:szCs w:val="20"/>
        </w:rPr>
        <w:t xml:space="preserve"> </w:t>
      </w:r>
      <w:r w:rsidR="000C3F30">
        <w:rPr>
          <w:rFonts w:ascii="Arial" w:hAnsi="Arial" w:cs="Arial"/>
          <w:b/>
          <w:sz w:val="20"/>
          <w:szCs w:val="20"/>
        </w:rPr>
        <w:t>Obec</w:t>
      </w:r>
      <w:r w:rsidR="00FF493A">
        <w:rPr>
          <w:rFonts w:ascii="Arial" w:hAnsi="Arial" w:cs="Arial"/>
          <w:b/>
          <w:sz w:val="20"/>
          <w:szCs w:val="20"/>
        </w:rPr>
        <w:t xml:space="preserve"> </w:t>
      </w:r>
      <w:r w:rsidR="00802AFB">
        <w:rPr>
          <w:rFonts w:ascii="Arial" w:hAnsi="Arial" w:cs="Arial"/>
          <w:b/>
          <w:sz w:val="20"/>
          <w:szCs w:val="20"/>
        </w:rPr>
        <w:t>Kajal</w:t>
      </w:r>
    </w:p>
    <w:p w:rsidR="00D90F15" w:rsidRDefault="00B94C36" w:rsidP="00B94C36">
      <w:pPr>
        <w:ind w:left="4248"/>
        <w:rPr>
          <w:rFonts w:ascii="Arial" w:hAnsi="Arial" w:cs="Arial"/>
          <w:b/>
          <w:sz w:val="20"/>
          <w:szCs w:val="20"/>
        </w:rPr>
      </w:pPr>
      <w:r>
        <w:rPr>
          <w:rFonts w:ascii="Arial" w:hAnsi="Arial" w:cs="Arial"/>
          <w:b/>
          <w:sz w:val="20"/>
          <w:szCs w:val="20"/>
        </w:rPr>
        <w:t xml:space="preserve">          </w:t>
      </w:r>
      <w:r w:rsidR="00802AFB">
        <w:rPr>
          <w:rFonts w:ascii="Arial" w:hAnsi="Arial" w:cs="Arial"/>
          <w:b/>
          <w:sz w:val="20"/>
          <w:szCs w:val="20"/>
        </w:rPr>
        <w:t>Kajal č. 20</w:t>
      </w:r>
    </w:p>
    <w:p w:rsidR="00DE2A89" w:rsidRDefault="00D90F15" w:rsidP="00D90F15">
      <w:pPr>
        <w:ind w:left="4248"/>
        <w:rPr>
          <w:rFonts w:ascii="Arial" w:hAnsi="Arial" w:cs="Arial"/>
          <w:b/>
          <w:sz w:val="20"/>
          <w:szCs w:val="20"/>
        </w:rPr>
      </w:pPr>
      <w:r>
        <w:rPr>
          <w:rFonts w:ascii="Arial" w:hAnsi="Arial" w:cs="Arial"/>
          <w:b/>
          <w:sz w:val="20"/>
          <w:szCs w:val="20"/>
        </w:rPr>
        <w:t xml:space="preserve">          </w:t>
      </w:r>
      <w:r w:rsidR="00802AFB">
        <w:rPr>
          <w:rFonts w:ascii="Arial" w:hAnsi="Arial" w:cs="Arial"/>
          <w:b/>
          <w:sz w:val="20"/>
          <w:szCs w:val="20"/>
        </w:rPr>
        <w:t>925 92  Kajal</w:t>
      </w:r>
    </w:p>
    <w:p w:rsidR="00FA3071" w:rsidRPr="001B10E9" w:rsidRDefault="00FA3071" w:rsidP="00FA3071">
      <w:pPr>
        <w:rPr>
          <w:rFonts w:ascii="Arial" w:hAnsi="Arial" w:cs="Arial"/>
          <w:b/>
          <w:sz w:val="20"/>
          <w:szCs w:val="20"/>
        </w:rPr>
      </w:pPr>
    </w:p>
    <w:p w:rsidR="00FA3071" w:rsidRPr="001B10E9" w:rsidRDefault="00FA3071" w:rsidP="00FA3071">
      <w:pPr>
        <w:rPr>
          <w:rFonts w:ascii="Arial" w:hAnsi="Arial" w:cs="Arial"/>
          <w:b/>
          <w:sz w:val="20"/>
          <w:szCs w:val="20"/>
        </w:rPr>
      </w:pPr>
      <w:r w:rsidRPr="001B10E9">
        <w:rPr>
          <w:rFonts w:ascii="Arial" w:hAnsi="Arial" w:cs="Arial"/>
          <w:b/>
          <w:sz w:val="20"/>
          <w:szCs w:val="20"/>
        </w:rPr>
        <w:t>DÁTUM SPRACOVANIA PR</w:t>
      </w:r>
      <w:r w:rsidR="00E27A97" w:rsidRPr="001B10E9">
        <w:rPr>
          <w:rFonts w:ascii="Arial" w:hAnsi="Arial" w:cs="Arial"/>
          <w:b/>
          <w:sz w:val="20"/>
          <w:szCs w:val="20"/>
        </w:rPr>
        <w:t>OGRAMU ODPADOVÉHO HOSPODÁRSTVA :</w:t>
      </w:r>
      <w:r w:rsidR="000C3F30">
        <w:rPr>
          <w:rFonts w:ascii="Arial" w:hAnsi="Arial" w:cs="Arial"/>
          <w:b/>
          <w:sz w:val="20"/>
          <w:szCs w:val="20"/>
        </w:rPr>
        <w:t xml:space="preserve"> </w:t>
      </w:r>
    </w:p>
    <w:p w:rsidR="000C3F30" w:rsidRPr="001B10E9" w:rsidRDefault="000C3F30" w:rsidP="00FA3071">
      <w:pPr>
        <w:rPr>
          <w:rFonts w:ascii="Arial" w:hAnsi="Arial" w:cs="Arial"/>
          <w:b/>
          <w:sz w:val="20"/>
          <w:szCs w:val="20"/>
        </w:rPr>
      </w:pPr>
    </w:p>
    <w:p w:rsidR="00FA3071" w:rsidRPr="001B10E9" w:rsidRDefault="00FA3071" w:rsidP="00FA3071">
      <w:pPr>
        <w:rPr>
          <w:rFonts w:ascii="Arial" w:hAnsi="Arial" w:cs="Arial"/>
          <w:b/>
          <w:sz w:val="20"/>
          <w:szCs w:val="20"/>
        </w:rPr>
      </w:pPr>
    </w:p>
    <w:p w:rsidR="00FA3071" w:rsidRPr="001B10E9" w:rsidRDefault="00FA3071" w:rsidP="00FA3071">
      <w:pPr>
        <w:rPr>
          <w:rFonts w:ascii="Arial" w:hAnsi="Arial" w:cs="Arial"/>
          <w:b/>
          <w:sz w:val="20"/>
          <w:szCs w:val="20"/>
        </w:rPr>
      </w:pPr>
      <w:r w:rsidRPr="001B10E9">
        <w:rPr>
          <w:rFonts w:ascii="Arial" w:hAnsi="Arial" w:cs="Arial"/>
          <w:b/>
          <w:sz w:val="20"/>
          <w:szCs w:val="20"/>
        </w:rPr>
        <w:t>SPRACOVATEĽ PROGRAMU ODPADOVÉHO HOSPODÁRSTVA</w:t>
      </w:r>
      <w:r w:rsidR="00E27A97" w:rsidRPr="001B10E9">
        <w:rPr>
          <w:rFonts w:ascii="Arial" w:hAnsi="Arial" w:cs="Arial"/>
          <w:b/>
          <w:sz w:val="20"/>
          <w:szCs w:val="20"/>
        </w:rPr>
        <w:t xml:space="preserve"> </w:t>
      </w:r>
      <w:r w:rsidRPr="001B10E9">
        <w:rPr>
          <w:rFonts w:ascii="Arial" w:hAnsi="Arial" w:cs="Arial"/>
          <w:b/>
          <w:sz w:val="20"/>
          <w:szCs w:val="20"/>
        </w:rPr>
        <w:t>:</w:t>
      </w:r>
    </w:p>
    <w:tbl>
      <w:tblPr>
        <w:tblW w:w="8641" w:type="dxa"/>
        <w:tblBorders>
          <w:top w:val="single" w:sz="12" w:space="0" w:color="808080"/>
        </w:tblBorders>
        <w:tblLayout w:type="fixed"/>
        <w:tblCellMar>
          <w:left w:w="70" w:type="dxa"/>
          <w:right w:w="70" w:type="dxa"/>
        </w:tblCellMar>
        <w:tblLook w:val="0000" w:firstRow="0" w:lastRow="0" w:firstColumn="0" w:lastColumn="0" w:noHBand="0" w:noVBand="0"/>
      </w:tblPr>
      <w:tblGrid>
        <w:gridCol w:w="2416"/>
        <w:gridCol w:w="3102"/>
        <w:gridCol w:w="3123"/>
      </w:tblGrid>
      <w:tr w:rsidR="00CB0DE8" w:rsidRPr="001B10E9" w:rsidTr="00CB0DE8">
        <w:trPr>
          <w:trHeight w:val="915"/>
        </w:trPr>
        <w:tc>
          <w:tcPr>
            <w:tcW w:w="2416" w:type="dxa"/>
            <w:vAlign w:val="center"/>
          </w:tcPr>
          <w:p w:rsidR="00CB0DE8" w:rsidRDefault="00CB0DE8" w:rsidP="006104C2">
            <w:pPr>
              <w:rPr>
                <w:rFonts w:ascii="Arial" w:hAnsi="Arial" w:cs="Arial"/>
                <w:b/>
                <w:color w:val="808080"/>
                <w:sz w:val="18"/>
                <w:szCs w:val="18"/>
              </w:rPr>
            </w:pPr>
            <w:r>
              <w:rPr>
                <w:rFonts w:ascii="Arial" w:hAnsi="Arial" w:cs="Arial"/>
                <w:b/>
                <w:color w:val="808080"/>
                <w:sz w:val="18"/>
                <w:szCs w:val="18"/>
              </w:rPr>
              <w:t>Ing. Lucia Dindová-</w:t>
            </w:r>
          </w:p>
          <w:p w:rsidR="00CB0DE8" w:rsidRPr="001B10E9" w:rsidRDefault="00CB0DE8" w:rsidP="006104C2">
            <w:pPr>
              <w:rPr>
                <w:rFonts w:ascii="Arial" w:hAnsi="Arial" w:cs="Arial"/>
                <w:b/>
                <w:color w:val="808080"/>
                <w:sz w:val="18"/>
                <w:szCs w:val="18"/>
              </w:rPr>
            </w:pPr>
            <w:r>
              <w:rPr>
                <w:rFonts w:ascii="Arial" w:hAnsi="Arial" w:cs="Arial"/>
                <w:b/>
                <w:color w:val="808080"/>
                <w:sz w:val="18"/>
                <w:szCs w:val="18"/>
              </w:rPr>
              <w:t>EKO-HELP</w:t>
            </w:r>
          </w:p>
          <w:p w:rsidR="00CB0DE8" w:rsidRPr="001B10E9" w:rsidRDefault="00CB0DE8" w:rsidP="006104C2">
            <w:pPr>
              <w:rPr>
                <w:rFonts w:ascii="Arial" w:hAnsi="Arial" w:cs="Arial"/>
                <w:b/>
                <w:color w:val="808080"/>
                <w:sz w:val="18"/>
                <w:szCs w:val="18"/>
              </w:rPr>
            </w:pPr>
            <w:r>
              <w:rPr>
                <w:rFonts w:ascii="Arial" w:hAnsi="Arial" w:cs="Arial"/>
                <w:b/>
                <w:color w:val="808080"/>
                <w:sz w:val="18"/>
                <w:szCs w:val="18"/>
              </w:rPr>
              <w:t>Javorinka 22</w:t>
            </w:r>
          </w:p>
          <w:p w:rsidR="00CB0DE8" w:rsidRPr="001B10E9" w:rsidRDefault="00CB0DE8" w:rsidP="006104C2">
            <w:pPr>
              <w:rPr>
                <w:rFonts w:ascii="Arial" w:hAnsi="Arial" w:cs="Arial"/>
                <w:b/>
                <w:sz w:val="18"/>
                <w:szCs w:val="18"/>
              </w:rPr>
            </w:pPr>
            <w:r w:rsidRPr="001B10E9">
              <w:rPr>
                <w:rFonts w:ascii="Arial" w:hAnsi="Arial" w:cs="Arial"/>
                <w:b/>
                <w:color w:val="808080"/>
                <w:sz w:val="18"/>
                <w:szCs w:val="18"/>
              </w:rPr>
              <w:t>9</w:t>
            </w:r>
            <w:r>
              <w:rPr>
                <w:rFonts w:ascii="Arial" w:hAnsi="Arial" w:cs="Arial"/>
                <w:b/>
                <w:color w:val="808080"/>
                <w:sz w:val="18"/>
                <w:szCs w:val="18"/>
              </w:rPr>
              <w:t>24 01  Galanta</w:t>
            </w:r>
          </w:p>
        </w:tc>
        <w:tc>
          <w:tcPr>
            <w:tcW w:w="3102" w:type="dxa"/>
          </w:tcPr>
          <w:p w:rsidR="00CB0DE8" w:rsidRDefault="00CB0DE8" w:rsidP="006104C2">
            <w:pPr>
              <w:pStyle w:val="Zkladntext"/>
              <w:jc w:val="left"/>
              <w:rPr>
                <w:rFonts w:ascii="Arial" w:hAnsi="Arial" w:cs="Arial"/>
                <w:sz w:val="14"/>
                <w:szCs w:val="14"/>
              </w:rPr>
            </w:pPr>
          </w:p>
          <w:p w:rsidR="00B94C36" w:rsidRPr="001B10E9" w:rsidRDefault="00B94C36" w:rsidP="006104C2">
            <w:pPr>
              <w:pStyle w:val="Zkladntext"/>
              <w:jc w:val="left"/>
              <w:rPr>
                <w:rFonts w:ascii="Arial" w:hAnsi="Arial" w:cs="Arial"/>
                <w:sz w:val="14"/>
                <w:szCs w:val="14"/>
              </w:rPr>
            </w:pPr>
          </w:p>
          <w:p w:rsidR="00CB0DE8" w:rsidRPr="001B10E9" w:rsidRDefault="00CB0DE8" w:rsidP="006104C2">
            <w:pPr>
              <w:pStyle w:val="Zkladntext"/>
              <w:jc w:val="left"/>
              <w:rPr>
                <w:rFonts w:ascii="Arial" w:hAnsi="Arial" w:cs="Arial"/>
                <w:sz w:val="18"/>
                <w:szCs w:val="18"/>
              </w:rPr>
            </w:pPr>
            <w:r>
              <w:rPr>
                <w:rFonts w:ascii="Arial" w:hAnsi="Arial" w:cs="Arial"/>
                <w:sz w:val="18"/>
                <w:szCs w:val="18"/>
              </w:rPr>
              <w:t xml:space="preserve">               </w:t>
            </w:r>
            <w:r w:rsidRPr="001B10E9">
              <w:rPr>
                <w:rFonts w:ascii="Arial" w:hAnsi="Arial" w:cs="Arial"/>
                <w:sz w:val="18"/>
                <w:szCs w:val="18"/>
              </w:rPr>
              <w:t>Spracoval:</w:t>
            </w:r>
          </w:p>
          <w:p w:rsidR="00CB0DE8" w:rsidRPr="001B10E9" w:rsidRDefault="00CB0DE8" w:rsidP="006104C2">
            <w:pPr>
              <w:pStyle w:val="Zkladntext"/>
              <w:jc w:val="left"/>
              <w:rPr>
                <w:rFonts w:ascii="Arial" w:hAnsi="Arial" w:cs="Arial"/>
                <w:sz w:val="18"/>
                <w:szCs w:val="18"/>
              </w:rPr>
            </w:pPr>
            <w:r>
              <w:rPr>
                <w:rFonts w:ascii="Arial" w:hAnsi="Arial" w:cs="Arial"/>
                <w:sz w:val="18"/>
                <w:szCs w:val="18"/>
              </w:rPr>
              <w:t xml:space="preserve">               </w:t>
            </w:r>
            <w:r w:rsidRPr="001B10E9">
              <w:rPr>
                <w:rFonts w:ascii="Arial" w:hAnsi="Arial" w:cs="Arial"/>
                <w:sz w:val="18"/>
                <w:szCs w:val="18"/>
              </w:rPr>
              <w:t xml:space="preserve">Ing. </w:t>
            </w:r>
            <w:r w:rsidR="00A12571">
              <w:rPr>
                <w:rFonts w:ascii="Arial" w:hAnsi="Arial" w:cs="Arial"/>
                <w:sz w:val="18"/>
                <w:szCs w:val="18"/>
              </w:rPr>
              <w:t>Lucia Dindová</w:t>
            </w:r>
          </w:p>
          <w:p w:rsidR="00CB0DE8" w:rsidRPr="001B10E9" w:rsidRDefault="00CB0DE8" w:rsidP="006104C2">
            <w:pPr>
              <w:pStyle w:val="Zkladntext"/>
              <w:jc w:val="left"/>
              <w:rPr>
                <w:rFonts w:ascii="Arial" w:hAnsi="Arial" w:cs="Arial"/>
                <w:sz w:val="18"/>
                <w:szCs w:val="18"/>
              </w:rPr>
            </w:pPr>
            <w:r>
              <w:rPr>
                <w:rFonts w:ascii="Arial" w:hAnsi="Arial" w:cs="Arial"/>
                <w:sz w:val="18"/>
                <w:szCs w:val="18"/>
              </w:rPr>
              <w:t xml:space="preserve">               </w:t>
            </w:r>
            <w:r w:rsidRPr="001B10E9">
              <w:rPr>
                <w:rFonts w:ascii="Arial" w:hAnsi="Arial" w:cs="Arial"/>
                <w:sz w:val="18"/>
                <w:szCs w:val="18"/>
              </w:rPr>
              <w:t>Environmentálny konzultant</w:t>
            </w:r>
          </w:p>
        </w:tc>
        <w:tc>
          <w:tcPr>
            <w:tcW w:w="3123" w:type="dxa"/>
          </w:tcPr>
          <w:p w:rsidR="00CB0DE8" w:rsidRPr="001B10E9" w:rsidRDefault="00CB0DE8" w:rsidP="006104C2">
            <w:pPr>
              <w:pStyle w:val="Zkladntext"/>
              <w:jc w:val="left"/>
              <w:rPr>
                <w:rFonts w:ascii="Arial" w:hAnsi="Arial" w:cs="Arial"/>
                <w:sz w:val="14"/>
                <w:szCs w:val="14"/>
              </w:rPr>
            </w:pPr>
          </w:p>
          <w:p w:rsidR="00CB0DE8" w:rsidRDefault="00CB0DE8" w:rsidP="006104C2">
            <w:pPr>
              <w:pStyle w:val="Zkladntext"/>
              <w:jc w:val="left"/>
              <w:rPr>
                <w:rFonts w:ascii="Arial" w:hAnsi="Arial" w:cs="Arial"/>
                <w:sz w:val="18"/>
                <w:szCs w:val="18"/>
              </w:rPr>
            </w:pPr>
            <w:r w:rsidRPr="001B10E9">
              <w:rPr>
                <w:rFonts w:ascii="Arial" w:hAnsi="Arial" w:cs="Arial"/>
                <w:sz w:val="18"/>
                <w:szCs w:val="18"/>
              </w:rPr>
              <w:t xml:space="preserve"> </w:t>
            </w:r>
          </w:p>
          <w:p w:rsidR="00CB0DE8" w:rsidRPr="001B10E9" w:rsidRDefault="00131A2C" w:rsidP="001D13FD">
            <w:pPr>
              <w:pStyle w:val="Zkladntext"/>
              <w:jc w:val="left"/>
              <w:rPr>
                <w:rFonts w:ascii="Arial" w:hAnsi="Arial" w:cs="Arial"/>
                <w:sz w:val="14"/>
                <w:szCs w:val="14"/>
              </w:rPr>
            </w:pPr>
            <w:r>
              <w:object w:dxaOrig="3384" w:dyaOrig="2688">
                <v:shape id="_x0000_i1026" type="#_x0000_t75" style="width:66.6pt;height:51.6pt" o:ole="">
                  <v:imagedata r:id="rId9" o:title=""/>
                </v:shape>
                <o:OLEObject Type="Embed" ProgID="PBrush" ShapeID="_x0000_i1026" DrawAspect="Content" ObjectID="_1621161020" r:id="rId10"/>
              </w:object>
            </w:r>
          </w:p>
        </w:tc>
      </w:tr>
    </w:tbl>
    <w:p w:rsidR="00FA3071" w:rsidRPr="001B10E9" w:rsidRDefault="00FA3071" w:rsidP="001B10E9">
      <w:pPr>
        <w:tabs>
          <w:tab w:val="left" w:pos="2250"/>
        </w:tabs>
        <w:rPr>
          <w:rFonts w:ascii="Arial" w:hAnsi="Arial" w:cs="Arial"/>
          <w:sz w:val="20"/>
          <w:szCs w:val="20"/>
        </w:rPr>
      </w:pPr>
    </w:p>
    <w:p w:rsidR="00FA3071" w:rsidRDefault="00FA3071" w:rsidP="00FA3071">
      <w:pPr>
        <w:rPr>
          <w:rFonts w:ascii="Arial" w:hAnsi="Arial" w:cs="Arial"/>
          <w:sz w:val="20"/>
          <w:szCs w:val="20"/>
        </w:rPr>
      </w:pPr>
    </w:p>
    <w:p w:rsidR="000C3F30" w:rsidRPr="001B10E9" w:rsidRDefault="000C3F30" w:rsidP="00FA3071">
      <w:pPr>
        <w:rPr>
          <w:rFonts w:ascii="Arial" w:hAnsi="Arial" w:cs="Arial"/>
          <w:sz w:val="20"/>
          <w:szCs w:val="20"/>
        </w:rPr>
      </w:pPr>
    </w:p>
    <w:p w:rsidR="00FA3071" w:rsidRPr="001B10E9" w:rsidRDefault="00FA3071" w:rsidP="000C3F30">
      <w:pPr>
        <w:rPr>
          <w:rFonts w:ascii="Arial" w:hAnsi="Arial" w:cs="Arial"/>
          <w:b/>
          <w:sz w:val="20"/>
          <w:szCs w:val="20"/>
        </w:rPr>
      </w:pPr>
      <w:r w:rsidRPr="001B10E9">
        <w:rPr>
          <w:rFonts w:ascii="Arial" w:hAnsi="Arial" w:cs="Arial"/>
          <w:b/>
          <w:sz w:val="20"/>
          <w:szCs w:val="20"/>
        </w:rPr>
        <w:t>SCHVÁLENIE PROGRAMU ODPADOVÉHO HOSPODÁRSTVA</w:t>
      </w:r>
      <w:r w:rsidR="00E27A97" w:rsidRPr="001B10E9">
        <w:rPr>
          <w:rFonts w:ascii="Arial" w:hAnsi="Arial" w:cs="Arial"/>
          <w:b/>
          <w:sz w:val="20"/>
          <w:szCs w:val="20"/>
        </w:rPr>
        <w:t xml:space="preserve"> </w:t>
      </w:r>
      <w:r w:rsidRPr="001B10E9">
        <w:rPr>
          <w:rFonts w:ascii="Arial" w:hAnsi="Arial" w:cs="Arial"/>
          <w:b/>
          <w:sz w:val="20"/>
          <w:szCs w:val="20"/>
        </w:rPr>
        <w:t>:</w:t>
      </w:r>
    </w:p>
    <w:tbl>
      <w:tblPr>
        <w:tblW w:w="9568" w:type="dxa"/>
        <w:tblBorders>
          <w:top w:val="single" w:sz="12" w:space="0" w:color="808080"/>
        </w:tblBorders>
        <w:tblLayout w:type="fixed"/>
        <w:tblCellMar>
          <w:left w:w="70" w:type="dxa"/>
          <w:right w:w="70" w:type="dxa"/>
        </w:tblCellMar>
        <w:tblLook w:val="0000" w:firstRow="0" w:lastRow="0" w:firstColumn="0" w:lastColumn="0" w:noHBand="0" w:noVBand="0"/>
      </w:tblPr>
      <w:tblGrid>
        <w:gridCol w:w="915"/>
        <w:gridCol w:w="2416"/>
        <w:gridCol w:w="3102"/>
        <w:gridCol w:w="3135"/>
      </w:tblGrid>
      <w:tr w:rsidR="001B10E9" w:rsidRPr="001B10E9" w:rsidTr="00A80D0B">
        <w:trPr>
          <w:trHeight w:val="915"/>
        </w:trPr>
        <w:tc>
          <w:tcPr>
            <w:tcW w:w="915" w:type="dxa"/>
            <w:vAlign w:val="center"/>
          </w:tcPr>
          <w:p w:rsidR="001B10E9" w:rsidRPr="001B10E9" w:rsidRDefault="001B10E9" w:rsidP="006104C2">
            <w:pPr>
              <w:jc w:val="center"/>
              <w:rPr>
                <w:rFonts w:ascii="Arial" w:hAnsi="Arial" w:cs="Arial"/>
                <w:sz w:val="20"/>
              </w:rPr>
            </w:pPr>
          </w:p>
        </w:tc>
        <w:tc>
          <w:tcPr>
            <w:tcW w:w="2416" w:type="dxa"/>
            <w:vAlign w:val="center"/>
          </w:tcPr>
          <w:p w:rsidR="001B10E9" w:rsidRPr="001B10E9" w:rsidRDefault="001B10E9" w:rsidP="006104C2">
            <w:pPr>
              <w:rPr>
                <w:rFonts w:ascii="Arial" w:hAnsi="Arial" w:cs="Arial"/>
                <w:b/>
                <w:sz w:val="18"/>
                <w:szCs w:val="18"/>
              </w:rPr>
            </w:pPr>
            <w:r w:rsidRPr="001B10E9">
              <w:rPr>
                <w:rFonts w:ascii="Arial" w:hAnsi="Arial" w:cs="Arial"/>
                <w:b/>
                <w:sz w:val="18"/>
                <w:szCs w:val="18"/>
              </w:rPr>
              <w:t>Starosta obce</w:t>
            </w:r>
          </w:p>
        </w:tc>
        <w:tc>
          <w:tcPr>
            <w:tcW w:w="3102" w:type="dxa"/>
          </w:tcPr>
          <w:p w:rsidR="001B10E9" w:rsidRPr="001B10E9" w:rsidRDefault="001B10E9" w:rsidP="006104C2">
            <w:pPr>
              <w:pStyle w:val="Zkladntext"/>
              <w:jc w:val="left"/>
              <w:rPr>
                <w:rFonts w:ascii="Arial" w:hAnsi="Arial" w:cs="Arial"/>
                <w:sz w:val="14"/>
                <w:szCs w:val="14"/>
              </w:rPr>
            </w:pPr>
          </w:p>
          <w:p w:rsidR="001B10E9" w:rsidRPr="001B10E9" w:rsidRDefault="001B10E9" w:rsidP="006104C2">
            <w:pPr>
              <w:pStyle w:val="Zkladntext"/>
              <w:jc w:val="left"/>
              <w:rPr>
                <w:rFonts w:ascii="Arial" w:hAnsi="Arial" w:cs="Arial"/>
                <w:sz w:val="18"/>
                <w:szCs w:val="18"/>
              </w:rPr>
            </w:pPr>
            <w:r w:rsidRPr="001B10E9">
              <w:rPr>
                <w:rFonts w:ascii="Arial" w:hAnsi="Arial" w:cs="Arial"/>
                <w:sz w:val="18"/>
                <w:szCs w:val="18"/>
              </w:rPr>
              <w:t>Schválil:</w:t>
            </w:r>
          </w:p>
          <w:p w:rsidR="006F799D" w:rsidRPr="001B10E9" w:rsidRDefault="00802AFB" w:rsidP="006F799D">
            <w:pPr>
              <w:pStyle w:val="Zkladntext"/>
              <w:jc w:val="left"/>
              <w:rPr>
                <w:rFonts w:ascii="Arial" w:hAnsi="Arial" w:cs="Arial"/>
                <w:sz w:val="18"/>
                <w:szCs w:val="18"/>
              </w:rPr>
            </w:pPr>
            <w:r>
              <w:rPr>
                <w:rFonts w:ascii="Arial" w:hAnsi="Arial" w:cs="Arial"/>
                <w:sz w:val="18"/>
                <w:szCs w:val="18"/>
              </w:rPr>
              <w:t>Lívia Farkasová</w:t>
            </w:r>
          </w:p>
          <w:p w:rsidR="001B10E9" w:rsidRPr="001B10E9" w:rsidRDefault="001B10E9" w:rsidP="001B10E9">
            <w:pPr>
              <w:pStyle w:val="Zkladntext"/>
              <w:jc w:val="left"/>
              <w:rPr>
                <w:rFonts w:ascii="Arial" w:hAnsi="Arial" w:cs="Arial"/>
                <w:sz w:val="18"/>
                <w:szCs w:val="18"/>
              </w:rPr>
            </w:pPr>
            <w:r>
              <w:rPr>
                <w:rFonts w:ascii="Arial" w:hAnsi="Arial" w:cs="Arial"/>
                <w:sz w:val="18"/>
                <w:szCs w:val="18"/>
              </w:rPr>
              <w:t>Dátum:</w:t>
            </w:r>
            <w:r w:rsidR="00120B53">
              <w:rPr>
                <w:rFonts w:ascii="Arial" w:hAnsi="Arial" w:cs="Arial"/>
                <w:sz w:val="18"/>
                <w:szCs w:val="18"/>
              </w:rPr>
              <w:t xml:space="preserve"> 3.6.2019</w:t>
            </w:r>
          </w:p>
        </w:tc>
        <w:tc>
          <w:tcPr>
            <w:tcW w:w="3135" w:type="dxa"/>
          </w:tcPr>
          <w:p w:rsidR="001B10E9" w:rsidRDefault="001B10E9" w:rsidP="006104C2">
            <w:pPr>
              <w:pStyle w:val="Zkladntext"/>
              <w:jc w:val="left"/>
              <w:rPr>
                <w:rFonts w:ascii="Arial" w:hAnsi="Arial" w:cs="Arial"/>
                <w:sz w:val="14"/>
                <w:szCs w:val="14"/>
              </w:rPr>
            </w:pPr>
          </w:p>
          <w:p w:rsidR="001B10E9" w:rsidRDefault="001B10E9" w:rsidP="006104C2">
            <w:pPr>
              <w:pStyle w:val="Zkladntext"/>
              <w:jc w:val="left"/>
              <w:rPr>
                <w:rFonts w:ascii="Arial" w:hAnsi="Arial" w:cs="Arial"/>
                <w:sz w:val="14"/>
                <w:szCs w:val="14"/>
              </w:rPr>
            </w:pPr>
          </w:p>
          <w:p w:rsidR="00953ED0" w:rsidRDefault="00953ED0" w:rsidP="006104C2">
            <w:pPr>
              <w:pStyle w:val="Zkladntext"/>
              <w:jc w:val="left"/>
              <w:rPr>
                <w:rFonts w:ascii="Arial" w:hAnsi="Arial" w:cs="Arial"/>
                <w:sz w:val="14"/>
                <w:szCs w:val="14"/>
              </w:rPr>
            </w:pPr>
          </w:p>
          <w:p w:rsidR="001B10E9" w:rsidRPr="001B10E9" w:rsidRDefault="001B10E9" w:rsidP="006104C2">
            <w:pPr>
              <w:pStyle w:val="Zkladntext"/>
              <w:jc w:val="left"/>
              <w:rPr>
                <w:rFonts w:ascii="Arial" w:hAnsi="Arial" w:cs="Arial"/>
                <w:sz w:val="14"/>
                <w:szCs w:val="14"/>
              </w:rPr>
            </w:pPr>
            <w:r>
              <w:rPr>
                <w:rFonts w:ascii="Arial" w:hAnsi="Arial" w:cs="Arial"/>
                <w:sz w:val="14"/>
                <w:szCs w:val="14"/>
              </w:rPr>
              <w:t>.....................................................................</w:t>
            </w:r>
          </w:p>
        </w:tc>
      </w:tr>
    </w:tbl>
    <w:p w:rsidR="00131A2C" w:rsidRPr="001B10E9" w:rsidRDefault="00131A2C" w:rsidP="00131A2C">
      <w:pPr>
        <w:rPr>
          <w:rFonts w:ascii="Arial" w:hAnsi="Arial" w:cs="Arial"/>
          <w:b/>
          <w:sz w:val="20"/>
          <w:szCs w:val="20"/>
        </w:rPr>
      </w:pPr>
    </w:p>
    <w:p w:rsidR="003346A2" w:rsidRDefault="003346A2" w:rsidP="00D14A1A">
      <w:pPr>
        <w:jc w:val="center"/>
        <w:rPr>
          <w:rFonts w:ascii="Arial" w:hAnsi="Arial" w:cs="Arial"/>
          <w:b/>
          <w:sz w:val="20"/>
          <w:szCs w:val="20"/>
        </w:rPr>
      </w:pPr>
    </w:p>
    <w:p w:rsidR="00953ED0" w:rsidRDefault="00953ED0" w:rsidP="00D14A1A">
      <w:pPr>
        <w:jc w:val="center"/>
        <w:rPr>
          <w:rFonts w:ascii="Arial" w:hAnsi="Arial" w:cs="Arial"/>
          <w:b/>
          <w:sz w:val="20"/>
          <w:szCs w:val="20"/>
        </w:rPr>
      </w:pPr>
    </w:p>
    <w:p w:rsidR="00953ED0" w:rsidRDefault="00953ED0" w:rsidP="00D14A1A">
      <w:pPr>
        <w:jc w:val="center"/>
        <w:rPr>
          <w:rFonts w:ascii="Arial" w:hAnsi="Arial" w:cs="Arial"/>
          <w:b/>
          <w:sz w:val="20"/>
          <w:szCs w:val="20"/>
        </w:rPr>
      </w:pPr>
    </w:p>
    <w:p w:rsidR="00953ED0" w:rsidRDefault="00953ED0" w:rsidP="00AC2C4C">
      <w:pPr>
        <w:rPr>
          <w:rFonts w:ascii="Arial" w:hAnsi="Arial" w:cs="Arial"/>
          <w:b/>
          <w:sz w:val="20"/>
          <w:szCs w:val="20"/>
        </w:rPr>
      </w:pPr>
    </w:p>
    <w:p w:rsidR="00411B0C" w:rsidRPr="00CE1EF3" w:rsidRDefault="00411B0C" w:rsidP="00411B0C">
      <w:pPr>
        <w:pStyle w:val="Hlavikaobsahu"/>
        <w:rPr>
          <w:rFonts w:ascii="Arial" w:hAnsi="Arial" w:cs="Arial"/>
          <w:sz w:val="22"/>
          <w:szCs w:val="22"/>
        </w:rPr>
      </w:pPr>
      <w:r w:rsidRPr="00411B0C">
        <w:rPr>
          <w:rFonts w:ascii="Arial" w:hAnsi="Arial" w:cs="Arial"/>
          <w:sz w:val="20"/>
          <w:szCs w:val="20"/>
        </w:rPr>
        <w:lastRenderedPageBreak/>
        <w:t>Obsah</w:t>
      </w:r>
    </w:p>
    <w:p w:rsidR="00C56635" w:rsidRPr="00CE1EF3" w:rsidRDefault="00411B0C">
      <w:pPr>
        <w:pStyle w:val="Obsah1"/>
        <w:rPr>
          <w:rFonts w:eastAsiaTheme="minorEastAsia"/>
          <w:b w:val="0"/>
          <w:noProof/>
          <w:sz w:val="22"/>
          <w:szCs w:val="22"/>
          <w:lang w:eastAsia="sk-SK"/>
        </w:rPr>
      </w:pPr>
      <w:r w:rsidRPr="00CE1EF3">
        <w:rPr>
          <w:bCs/>
          <w:sz w:val="22"/>
          <w:szCs w:val="22"/>
        </w:rPr>
        <w:fldChar w:fldCharType="begin"/>
      </w:r>
      <w:r w:rsidRPr="00CE1EF3">
        <w:rPr>
          <w:bCs/>
          <w:sz w:val="22"/>
          <w:szCs w:val="22"/>
        </w:rPr>
        <w:instrText xml:space="preserve"> TOC \o "1-3" \h \z \u </w:instrText>
      </w:r>
      <w:r w:rsidRPr="00CE1EF3">
        <w:rPr>
          <w:bCs/>
          <w:sz w:val="22"/>
          <w:szCs w:val="22"/>
        </w:rPr>
        <w:fldChar w:fldCharType="separate"/>
      </w:r>
      <w:hyperlink w:anchor="_Toc5108024" w:history="1">
        <w:r w:rsidR="00C56635" w:rsidRPr="00CE1EF3">
          <w:rPr>
            <w:rStyle w:val="Hypertextovprepojenie"/>
            <w:iCs/>
            <w:noProof/>
            <w:sz w:val="22"/>
            <w:szCs w:val="22"/>
          </w:rPr>
          <w:t>ÚVOD</w:t>
        </w:r>
        <w:r w:rsidR="00C56635" w:rsidRPr="00CE1EF3">
          <w:rPr>
            <w:noProof/>
            <w:webHidden/>
            <w:sz w:val="22"/>
            <w:szCs w:val="22"/>
          </w:rPr>
          <w:tab/>
        </w:r>
        <w:r w:rsidR="00C56635" w:rsidRPr="00CE1EF3">
          <w:rPr>
            <w:noProof/>
            <w:webHidden/>
            <w:sz w:val="22"/>
            <w:szCs w:val="22"/>
          </w:rPr>
          <w:fldChar w:fldCharType="begin"/>
        </w:r>
        <w:r w:rsidR="00C56635" w:rsidRPr="00CE1EF3">
          <w:rPr>
            <w:noProof/>
            <w:webHidden/>
            <w:sz w:val="22"/>
            <w:szCs w:val="22"/>
          </w:rPr>
          <w:instrText xml:space="preserve"> PAGEREF _Toc5108024 \h </w:instrText>
        </w:r>
        <w:r w:rsidR="00C56635" w:rsidRPr="00CE1EF3">
          <w:rPr>
            <w:noProof/>
            <w:webHidden/>
            <w:sz w:val="22"/>
            <w:szCs w:val="22"/>
          </w:rPr>
        </w:r>
        <w:r w:rsidR="00C56635" w:rsidRPr="00CE1EF3">
          <w:rPr>
            <w:noProof/>
            <w:webHidden/>
            <w:sz w:val="22"/>
            <w:szCs w:val="22"/>
          </w:rPr>
          <w:fldChar w:fldCharType="separate"/>
        </w:r>
        <w:r w:rsidR="005F60F2">
          <w:rPr>
            <w:noProof/>
            <w:webHidden/>
            <w:sz w:val="22"/>
            <w:szCs w:val="22"/>
          </w:rPr>
          <w:t>3</w:t>
        </w:r>
        <w:r w:rsidR="00C56635" w:rsidRPr="00CE1EF3">
          <w:rPr>
            <w:noProof/>
            <w:webHidden/>
            <w:sz w:val="22"/>
            <w:szCs w:val="22"/>
          </w:rPr>
          <w:fldChar w:fldCharType="end"/>
        </w:r>
      </w:hyperlink>
    </w:p>
    <w:p w:rsidR="00C56635" w:rsidRPr="00CE1EF3" w:rsidRDefault="002E6955">
      <w:pPr>
        <w:pStyle w:val="Obsah1"/>
        <w:rPr>
          <w:rFonts w:eastAsiaTheme="minorEastAsia"/>
          <w:b w:val="0"/>
          <w:noProof/>
          <w:sz w:val="22"/>
          <w:szCs w:val="22"/>
          <w:lang w:eastAsia="sk-SK"/>
        </w:rPr>
      </w:pPr>
      <w:hyperlink w:anchor="_Toc5108025" w:history="1">
        <w:r w:rsidR="00C56635" w:rsidRPr="00CE1EF3">
          <w:rPr>
            <w:rStyle w:val="Hypertextovprepojenie"/>
            <w:iCs/>
            <w:noProof/>
            <w:sz w:val="22"/>
            <w:szCs w:val="22"/>
          </w:rPr>
          <w:t>1.</w:t>
        </w:r>
        <w:r w:rsidR="00C56635" w:rsidRPr="00CE1EF3">
          <w:rPr>
            <w:rFonts w:eastAsiaTheme="minorEastAsia"/>
            <w:b w:val="0"/>
            <w:noProof/>
            <w:sz w:val="22"/>
            <w:szCs w:val="22"/>
            <w:lang w:eastAsia="sk-SK"/>
          </w:rPr>
          <w:tab/>
        </w:r>
        <w:r w:rsidR="00C56635" w:rsidRPr="00CE1EF3">
          <w:rPr>
            <w:rStyle w:val="Hypertextovprepojenie"/>
            <w:iCs/>
            <w:noProof/>
            <w:sz w:val="22"/>
            <w:szCs w:val="22"/>
          </w:rPr>
          <w:t>ZÁKLADNÉ ÚDAJE PROGRAMU OBCE</w:t>
        </w:r>
        <w:r w:rsidR="00C56635" w:rsidRPr="00CE1EF3">
          <w:rPr>
            <w:noProof/>
            <w:webHidden/>
            <w:sz w:val="22"/>
            <w:szCs w:val="22"/>
          </w:rPr>
          <w:tab/>
        </w:r>
        <w:r w:rsidR="00C56635" w:rsidRPr="00CE1EF3">
          <w:rPr>
            <w:noProof/>
            <w:webHidden/>
            <w:sz w:val="22"/>
            <w:szCs w:val="22"/>
          </w:rPr>
          <w:fldChar w:fldCharType="begin"/>
        </w:r>
        <w:r w:rsidR="00C56635" w:rsidRPr="00CE1EF3">
          <w:rPr>
            <w:noProof/>
            <w:webHidden/>
            <w:sz w:val="22"/>
            <w:szCs w:val="22"/>
          </w:rPr>
          <w:instrText xml:space="preserve"> PAGEREF _Toc5108025 \h </w:instrText>
        </w:r>
        <w:r w:rsidR="00C56635" w:rsidRPr="00CE1EF3">
          <w:rPr>
            <w:noProof/>
            <w:webHidden/>
            <w:sz w:val="22"/>
            <w:szCs w:val="22"/>
          </w:rPr>
        </w:r>
        <w:r w:rsidR="00C56635" w:rsidRPr="00CE1EF3">
          <w:rPr>
            <w:noProof/>
            <w:webHidden/>
            <w:sz w:val="22"/>
            <w:szCs w:val="22"/>
          </w:rPr>
          <w:fldChar w:fldCharType="separate"/>
        </w:r>
        <w:r w:rsidR="005F60F2">
          <w:rPr>
            <w:noProof/>
            <w:webHidden/>
            <w:sz w:val="22"/>
            <w:szCs w:val="22"/>
          </w:rPr>
          <w:t>4</w:t>
        </w:r>
        <w:r w:rsidR="00C56635" w:rsidRPr="00CE1EF3">
          <w:rPr>
            <w:noProof/>
            <w:webHidden/>
            <w:sz w:val="22"/>
            <w:szCs w:val="22"/>
          </w:rPr>
          <w:fldChar w:fldCharType="end"/>
        </w:r>
      </w:hyperlink>
    </w:p>
    <w:p w:rsidR="00C56635" w:rsidRPr="00CE1EF3" w:rsidRDefault="002E6955">
      <w:pPr>
        <w:pStyle w:val="Obsah1"/>
        <w:rPr>
          <w:rFonts w:eastAsiaTheme="minorEastAsia"/>
          <w:b w:val="0"/>
          <w:noProof/>
          <w:sz w:val="22"/>
          <w:szCs w:val="22"/>
          <w:lang w:eastAsia="sk-SK"/>
        </w:rPr>
      </w:pPr>
      <w:hyperlink w:anchor="_Toc5108026" w:history="1">
        <w:r w:rsidR="00C56635" w:rsidRPr="00CE1EF3">
          <w:rPr>
            <w:rStyle w:val="Hypertextovprepojenie"/>
            <w:iCs/>
            <w:noProof/>
            <w:sz w:val="22"/>
            <w:szCs w:val="22"/>
          </w:rPr>
          <w:t>2.</w:t>
        </w:r>
        <w:r w:rsidR="00C56635" w:rsidRPr="00CE1EF3">
          <w:rPr>
            <w:rFonts w:eastAsiaTheme="minorEastAsia"/>
            <w:b w:val="0"/>
            <w:noProof/>
            <w:sz w:val="22"/>
            <w:szCs w:val="22"/>
            <w:lang w:eastAsia="sk-SK"/>
          </w:rPr>
          <w:tab/>
        </w:r>
        <w:r w:rsidR="00C56635" w:rsidRPr="00CE1EF3">
          <w:rPr>
            <w:rStyle w:val="Hypertextovprepojenie"/>
            <w:iCs/>
            <w:noProof/>
            <w:sz w:val="22"/>
            <w:szCs w:val="22"/>
          </w:rPr>
          <w:t>CHARAKTERISTIKA SÚČASNÉHO STAVU ODPADOVÉHO HOSPODÁRSTVA</w:t>
        </w:r>
        <w:r w:rsidR="00C56635" w:rsidRPr="00CE1EF3">
          <w:rPr>
            <w:noProof/>
            <w:webHidden/>
            <w:sz w:val="22"/>
            <w:szCs w:val="22"/>
          </w:rPr>
          <w:tab/>
        </w:r>
        <w:r w:rsidR="00C56635" w:rsidRPr="00CE1EF3">
          <w:rPr>
            <w:noProof/>
            <w:webHidden/>
            <w:sz w:val="22"/>
            <w:szCs w:val="22"/>
          </w:rPr>
          <w:fldChar w:fldCharType="begin"/>
        </w:r>
        <w:r w:rsidR="00C56635" w:rsidRPr="00CE1EF3">
          <w:rPr>
            <w:noProof/>
            <w:webHidden/>
            <w:sz w:val="22"/>
            <w:szCs w:val="22"/>
          </w:rPr>
          <w:instrText xml:space="preserve"> PAGEREF _Toc5108026 \h </w:instrText>
        </w:r>
        <w:r w:rsidR="00C56635" w:rsidRPr="00CE1EF3">
          <w:rPr>
            <w:noProof/>
            <w:webHidden/>
            <w:sz w:val="22"/>
            <w:szCs w:val="22"/>
          </w:rPr>
        </w:r>
        <w:r w:rsidR="00C56635" w:rsidRPr="00CE1EF3">
          <w:rPr>
            <w:noProof/>
            <w:webHidden/>
            <w:sz w:val="22"/>
            <w:szCs w:val="22"/>
          </w:rPr>
          <w:fldChar w:fldCharType="separate"/>
        </w:r>
        <w:r w:rsidR="005F60F2">
          <w:rPr>
            <w:noProof/>
            <w:webHidden/>
            <w:sz w:val="22"/>
            <w:szCs w:val="22"/>
          </w:rPr>
          <w:t>5</w:t>
        </w:r>
        <w:r w:rsidR="00C56635" w:rsidRPr="00CE1EF3">
          <w:rPr>
            <w:noProof/>
            <w:webHidden/>
            <w:sz w:val="22"/>
            <w:szCs w:val="22"/>
          </w:rPr>
          <w:fldChar w:fldCharType="end"/>
        </w:r>
      </w:hyperlink>
    </w:p>
    <w:p w:rsidR="00C56635" w:rsidRPr="00CE1EF3" w:rsidRDefault="002E6955">
      <w:pPr>
        <w:pStyle w:val="Obsah2"/>
        <w:rPr>
          <w:rFonts w:ascii="Arial" w:eastAsiaTheme="minorEastAsia" w:hAnsi="Arial" w:cs="Arial"/>
          <w:noProof/>
          <w:lang w:eastAsia="sk-SK"/>
        </w:rPr>
      </w:pPr>
      <w:hyperlink w:anchor="_Toc5108027" w:history="1">
        <w:r w:rsidR="00C56635" w:rsidRPr="00CE1EF3">
          <w:rPr>
            <w:rStyle w:val="Hypertextovprepojenie"/>
            <w:rFonts w:ascii="Arial" w:hAnsi="Arial" w:cs="Arial"/>
            <w:iCs/>
            <w:noProof/>
          </w:rPr>
          <w:t xml:space="preserve">2.1  </w:t>
        </w:r>
        <w:r w:rsidR="00C56635" w:rsidRPr="00CE1EF3">
          <w:rPr>
            <w:rFonts w:ascii="Arial" w:eastAsiaTheme="minorEastAsia" w:hAnsi="Arial" w:cs="Arial"/>
            <w:noProof/>
            <w:lang w:eastAsia="sk-SK"/>
          </w:rPr>
          <w:tab/>
        </w:r>
        <w:r w:rsidR="00C56635" w:rsidRPr="00CE1EF3">
          <w:rPr>
            <w:rStyle w:val="Hypertextovprepojenie"/>
            <w:rFonts w:ascii="Arial" w:hAnsi="Arial" w:cs="Arial"/>
            <w:noProof/>
          </w:rPr>
          <w:t>Druh, množstvo a zdroj komunálnych odpadov vzniknutých v obci v predchádzajúcom období s osobitným rozlíšením na zmesový komunálny odpad, drobný stavebný odpad a na vytriedené zložky komunálnych odpadov vrátane biologicky rozložiteľných komunálnych odpadov</w:t>
        </w:r>
        <w:r w:rsidR="00C56635" w:rsidRPr="00CE1EF3">
          <w:rPr>
            <w:rFonts w:ascii="Arial" w:hAnsi="Arial" w:cs="Arial"/>
            <w:noProof/>
            <w:webHidden/>
          </w:rPr>
          <w:tab/>
        </w:r>
        <w:r w:rsidR="00C56635" w:rsidRPr="00CE1EF3">
          <w:rPr>
            <w:rFonts w:ascii="Arial" w:hAnsi="Arial" w:cs="Arial"/>
            <w:noProof/>
            <w:webHidden/>
          </w:rPr>
          <w:fldChar w:fldCharType="begin"/>
        </w:r>
        <w:r w:rsidR="00C56635" w:rsidRPr="00CE1EF3">
          <w:rPr>
            <w:rFonts w:ascii="Arial" w:hAnsi="Arial" w:cs="Arial"/>
            <w:noProof/>
            <w:webHidden/>
          </w:rPr>
          <w:instrText xml:space="preserve"> PAGEREF _Toc5108027 \h </w:instrText>
        </w:r>
        <w:r w:rsidR="00C56635" w:rsidRPr="00CE1EF3">
          <w:rPr>
            <w:rFonts w:ascii="Arial" w:hAnsi="Arial" w:cs="Arial"/>
            <w:noProof/>
            <w:webHidden/>
          </w:rPr>
        </w:r>
        <w:r w:rsidR="00C56635" w:rsidRPr="00CE1EF3">
          <w:rPr>
            <w:rFonts w:ascii="Arial" w:hAnsi="Arial" w:cs="Arial"/>
            <w:noProof/>
            <w:webHidden/>
          </w:rPr>
          <w:fldChar w:fldCharType="separate"/>
        </w:r>
        <w:r w:rsidR="005F60F2">
          <w:rPr>
            <w:rFonts w:ascii="Arial" w:hAnsi="Arial" w:cs="Arial"/>
            <w:noProof/>
            <w:webHidden/>
          </w:rPr>
          <w:t>9</w:t>
        </w:r>
        <w:r w:rsidR="00C56635" w:rsidRPr="00CE1EF3">
          <w:rPr>
            <w:rFonts w:ascii="Arial" w:hAnsi="Arial" w:cs="Arial"/>
            <w:noProof/>
            <w:webHidden/>
          </w:rPr>
          <w:fldChar w:fldCharType="end"/>
        </w:r>
      </w:hyperlink>
    </w:p>
    <w:p w:rsidR="00C56635" w:rsidRPr="00CE1EF3" w:rsidRDefault="002E6955">
      <w:pPr>
        <w:pStyle w:val="Obsah2"/>
        <w:rPr>
          <w:rFonts w:ascii="Arial" w:eastAsiaTheme="minorEastAsia" w:hAnsi="Arial" w:cs="Arial"/>
          <w:noProof/>
          <w:lang w:eastAsia="sk-SK"/>
        </w:rPr>
      </w:pPr>
      <w:hyperlink w:anchor="_Toc5108028" w:history="1">
        <w:r w:rsidR="00C56635" w:rsidRPr="00CE1EF3">
          <w:rPr>
            <w:rStyle w:val="Hypertextovprepojenie"/>
            <w:rFonts w:ascii="Arial" w:hAnsi="Arial" w:cs="Arial"/>
            <w:noProof/>
          </w:rPr>
          <w:t xml:space="preserve">2.2 </w:t>
        </w:r>
        <w:r w:rsidR="00C56635" w:rsidRPr="00CE1EF3">
          <w:rPr>
            <w:rFonts w:ascii="Arial" w:eastAsiaTheme="minorEastAsia" w:hAnsi="Arial" w:cs="Arial"/>
            <w:noProof/>
            <w:lang w:eastAsia="sk-SK"/>
          </w:rPr>
          <w:tab/>
        </w:r>
        <w:r w:rsidR="00C56635" w:rsidRPr="00CE1EF3">
          <w:rPr>
            <w:rStyle w:val="Hypertextovprepojenie"/>
            <w:rFonts w:ascii="Arial" w:hAnsi="Arial" w:cs="Arial"/>
            <w:noProof/>
          </w:rPr>
          <w:t>Triedený zber komunálnych odpadov</w:t>
        </w:r>
        <w:r w:rsidR="00C56635" w:rsidRPr="00CE1EF3">
          <w:rPr>
            <w:rFonts w:ascii="Arial" w:hAnsi="Arial" w:cs="Arial"/>
            <w:noProof/>
            <w:webHidden/>
          </w:rPr>
          <w:tab/>
        </w:r>
        <w:r w:rsidR="00C56635" w:rsidRPr="00CE1EF3">
          <w:rPr>
            <w:rFonts w:ascii="Arial" w:hAnsi="Arial" w:cs="Arial"/>
            <w:noProof/>
            <w:webHidden/>
          </w:rPr>
          <w:fldChar w:fldCharType="begin"/>
        </w:r>
        <w:r w:rsidR="00C56635" w:rsidRPr="00CE1EF3">
          <w:rPr>
            <w:rFonts w:ascii="Arial" w:hAnsi="Arial" w:cs="Arial"/>
            <w:noProof/>
            <w:webHidden/>
          </w:rPr>
          <w:instrText xml:space="preserve"> PAGEREF _Toc5108028 \h </w:instrText>
        </w:r>
        <w:r w:rsidR="00C56635" w:rsidRPr="00CE1EF3">
          <w:rPr>
            <w:rFonts w:ascii="Arial" w:hAnsi="Arial" w:cs="Arial"/>
            <w:noProof/>
            <w:webHidden/>
          </w:rPr>
        </w:r>
        <w:r w:rsidR="00C56635" w:rsidRPr="00CE1EF3">
          <w:rPr>
            <w:rFonts w:ascii="Arial" w:hAnsi="Arial" w:cs="Arial"/>
            <w:noProof/>
            <w:webHidden/>
          </w:rPr>
          <w:fldChar w:fldCharType="separate"/>
        </w:r>
        <w:r w:rsidR="005F60F2">
          <w:rPr>
            <w:rFonts w:ascii="Arial" w:hAnsi="Arial" w:cs="Arial"/>
            <w:noProof/>
            <w:webHidden/>
          </w:rPr>
          <w:t>13</w:t>
        </w:r>
        <w:r w:rsidR="00C56635" w:rsidRPr="00CE1EF3">
          <w:rPr>
            <w:rFonts w:ascii="Arial" w:hAnsi="Arial" w:cs="Arial"/>
            <w:noProof/>
            <w:webHidden/>
          </w:rPr>
          <w:fldChar w:fldCharType="end"/>
        </w:r>
      </w:hyperlink>
    </w:p>
    <w:p w:rsidR="00C56635" w:rsidRPr="00CE1EF3" w:rsidRDefault="002E6955">
      <w:pPr>
        <w:pStyle w:val="Obsah2"/>
        <w:rPr>
          <w:rFonts w:ascii="Arial" w:eastAsiaTheme="minorEastAsia" w:hAnsi="Arial" w:cs="Arial"/>
          <w:noProof/>
          <w:lang w:eastAsia="sk-SK"/>
        </w:rPr>
      </w:pPr>
      <w:hyperlink w:anchor="_Toc5108030" w:history="1">
        <w:r w:rsidR="00C56635" w:rsidRPr="00CE1EF3">
          <w:rPr>
            <w:rStyle w:val="Hypertextovprepojenie"/>
            <w:rFonts w:ascii="Arial" w:hAnsi="Arial" w:cs="Arial"/>
            <w:noProof/>
          </w:rPr>
          <w:t>2.3  Predpokladaný vznik komunálnych odpadov a drobného stavebného odpadu rok 2016 a 2020</w:t>
        </w:r>
        <w:r w:rsidR="00C56635" w:rsidRPr="00CE1EF3">
          <w:rPr>
            <w:rFonts w:ascii="Arial" w:hAnsi="Arial" w:cs="Arial"/>
            <w:noProof/>
            <w:webHidden/>
          </w:rPr>
          <w:tab/>
        </w:r>
        <w:r w:rsidR="00C56635" w:rsidRPr="00CE1EF3">
          <w:rPr>
            <w:rFonts w:ascii="Arial" w:hAnsi="Arial" w:cs="Arial"/>
            <w:noProof/>
            <w:webHidden/>
          </w:rPr>
          <w:fldChar w:fldCharType="begin"/>
        </w:r>
        <w:r w:rsidR="00C56635" w:rsidRPr="00CE1EF3">
          <w:rPr>
            <w:rFonts w:ascii="Arial" w:hAnsi="Arial" w:cs="Arial"/>
            <w:noProof/>
            <w:webHidden/>
          </w:rPr>
          <w:instrText xml:space="preserve"> PAGEREF _Toc5108030 \h </w:instrText>
        </w:r>
        <w:r w:rsidR="00C56635" w:rsidRPr="00CE1EF3">
          <w:rPr>
            <w:rFonts w:ascii="Arial" w:hAnsi="Arial" w:cs="Arial"/>
            <w:noProof/>
            <w:webHidden/>
          </w:rPr>
        </w:r>
        <w:r w:rsidR="00C56635" w:rsidRPr="00CE1EF3">
          <w:rPr>
            <w:rFonts w:ascii="Arial" w:hAnsi="Arial" w:cs="Arial"/>
            <w:noProof/>
            <w:webHidden/>
          </w:rPr>
          <w:fldChar w:fldCharType="separate"/>
        </w:r>
        <w:r w:rsidR="005F60F2">
          <w:rPr>
            <w:rFonts w:ascii="Arial" w:hAnsi="Arial" w:cs="Arial"/>
            <w:noProof/>
            <w:webHidden/>
          </w:rPr>
          <w:t>22</w:t>
        </w:r>
        <w:r w:rsidR="00C56635" w:rsidRPr="00CE1EF3">
          <w:rPr>
            <w:rFonts w:ascii="Arial" w:hAnsi="Arial" w:cs="Arial"/>
            <w:noProof/>
            <w:webHidden/>
          </w:rPr>
          <w:fldChar w:fldCharType="end"/>
        </w:r>
      </w:hyperlink>
    </w:p>
    <w:p w:rsidR="00C56635" w:rsidRPr="00CE1EF3" w:rsidRDefault="002E6955">
      <w:pPr>
        <w:pStyle w:val="Obsah1"/>
        <w:rPr>
          <w:rFonts w:eastAsiaTheme="minorEastAsia"/>
          <w:b w:val="0"/>
          <w:noProof/>
          <w:sz w:val="22"/>
          <w:szCs w:val="22"/>
          <w:lang w:eastAsia="sk-SK"/>
        </w:rPr>
      </w:pPr>
      <w:hyperlink w:anchor="_Toc5108031" w:history="1">
        <w:r w:rsidR="00C56635" w:rsidRPr="00CE1EF3">
          <w:rPr>
            <w:rStyle w:val="Hypertextovprepojenie"/>
            <w:iCs/>
            <w:noProof/>
            <w:sz w:val="22"/>
            <w:szCs w:val="22"/>
          </w:rPr>
          <w:t>3.</w:t>
        </w:r>
        <w:r w:rsidR="00C56635" w:rsidRPr="00CE1EF3">
          <w:rPr>
            <w:rFonts w:eastAsiaTheme="minorEastAsia"/>
            <w:b w:val="0"/>
            <w:noProof/>
            <w:sz w:val="22"/>
            <w:szCs w:val="22"/>
            <w:lang w:eastAsia="sk-SK"/>
          </w:rPr>
          <w:tab/>
        </w:r>
        <w:r w:rsidR="00C56635" w:rsidRPr="00CE1EF3">
          <w:rPr>
            <w:rStyle w:val="Hypertextovprepojenie"/>
            <w:iCs/>
            <w:noProof/>
            <w:sz w:val="22"/>
            <w:szCs w:val="22"/>
          </w:rPr>
          <w:t>VYHODNOTENIE PREDCHÁDZAJÚCEHO PROGRAMU</w:t>
        </w:r>
        <w:r w:rsidR="00C56635" w:rsidRPr="00CE1EF3">
          <w:rPr>
            <w:noProof/>
            <w:webHidden/>
            <w:sz w:val="22"/>
            <w:szCs w:val="22"/>
          </w:rPr>
          <w:tab/>
        </w:r>
        <w:r w:rsidR="00C56635" w:rsidRPr="00CE1EF3">
          <w:rPr>
            <w:noProof/>
            <w:webHidden/>
            <w:sz w:val="22"/>
            <w:szCs w:val="22"/>
          </w:rPr>
          <w:fldChar w:fldCharType="begin"/>
        </w:r>
        <w:r w:rsidR="00C56635" w:rsidRPr="00CE1EF3">
          <w:rPr>
            <w:noProof/>
            <w:webHidden/>
            <w:sz w:val="22"/>
            <w:szCs w:val="22"/>
          </w:rPr>
          <w:instrText xml:space="preserve"> PAGEREF _Toc5108031 \h </w:instrText>
        </w:r>
        <w:r w:rsidR="00C56635" w:rsidRPr="00CE1EF3">
          <w:rPr>
            <w:noProof/>
            <w:webHidden/>
            <w:sz w:val="22"/>
            <w:szCs w:val="22"/>
          </w:rPr>
        </w:r>
        <w:r w:rsidR="00C56635" w:rsidRPr="00CE1EF3">
          <w:rPr>
            <w:noProof/>
            <w:webHidden/>
            <w:sz w:val="22"/>
            <w:szCs w:val="22"/>
          </w:rPr>
          <w:fldChar w:fldCharType="separate"/>
        </w:r>
        <w:r w:rsidR="005F60F2">
          <w:rPr>
            <w:noProof/>
            <w:webHidden/>
            <w:sz w:val="22"/>
            <w:szCs w:val="22"/>
          </w:rPr>
          <w:t>23</w:t>
        </w:r>
        <w:r w:rsidR="00C56635" w:rsidRPr="00CE1EF3">
          <w:rPr>
            <w:noProof/>
            <w:webHidden/>
            <w:sz w:val="22"/>
            <w:szCs w:val="22"/>
          </w:rPr>
          <w:fldChar w:fldCharType="end"/>
        </w:r>
      </w:hyperlink>
    </w:p>
    <w:p w:rsidR="00C56635" w:rsidRPr="00CE1EF3" w:rsidRDefault="002E6955">
      <w:pPr>
        <w:pStyle w:val="Obsah1"/>
        <w:rPr>
          <w:rFonts w:eastAsiaTheme="minorEastAsia"/>
          <w:b w:val="0"/>
          <w:noProof/>
          <w:sz w:val="22"/>
          <w:szCs w:val="22"/>
          <w:lang w:eastAsia="sk-SK"/>
        </w:rPr>
      </w:pPr>
      <w:hyperlink w:anchor="_Toc5108032" w:history="1">
        <w:r w:rsidR="00C56635" w:rsidRPr="00CE1EF3">
          <w:rPr>
            <w:rStyle w:val="Hypertextovprepojenie"/>
            <w:iCs/>
            <w:noProof/>
            <w:sz w:val="22"/>
            <w:szCs w:val="22"/>
          </w:rPr>
          <w:t>4.</w:t>
        </w:r>
        <w:r w:rsidR="00C56635" w:rsidRPr="00CE1EF3">
          <w:rPr>
            <w:rFonts w:eastAsiaTheme="minorEastAsia"/>
            <w:b w:val="0"/>
            <w:noProof/>
            <w:sz w:val="22"/>
            <w:szCs w:val="22"/>
            <w:lang w:eastAsia="sk-SK"/>
          </w:rPr>
          <w:tab/>
        </w:r>
        <w:r w:rsidR="00C56635" w:rsidRPr="00CE1EF3">
          <w:rPr>
            <w:rStyle w:val="Hypertextovprepojenie"/>
            <w:iCs/>
            <w:noProof/>
            <w:sz w:val="22"/>
            <w:szCs w:val="22"/>
          </w:rPr>
          <w:t>ZÁVȀZNÁ ČASŤ PROGRAMU</w:t>
        </w:r>
        <w:r w:rsidR="00C56635" w:rsidRPr="00CE1EF3">
          <w:rPr>
            <w:noProof/>
            <w:webHidden/>
            <w:sz w:val="22"/>
            <w:szCs w:val="22"/>
          </w:rPr>
          <w:tab/>
        </w:r>
        <w:r w:rsidR="00C56635" w:rsidRPr="00CE1EF3">
          <w:rPr>
            <w:noProof/>
            <w:webHidden/>
            <w:sz w:val="22"/>
            <w:szCs w:val="22"/>
          </w:rPr>
          <w:fldChar w:fldCharType="begin"/>
        </w:r>
        <w:r w:rsidR="00C56635" w:rsidRPr="00CE1EF3">
          <w:rPr>
            <w:noProof/>
            <w:webHidden/>
            <w:sz w:val="22"/>
            <w:szCs w:val="22"/>
          </w:rPr>
          <w:instrText xml:space="preserve"> PAGEREF _Toc5108032 \h </w:instrText>
        </w:r>
        <w:r w:rsidR="00C56635" w:rsidRPr="00CE1EF3">
          <w:rPr>
            <w:noProof/>
            <w:webHidden/>
            <w:sz w:val="22"/>
            <w:szCs w:val="22"/>
          </w:rPr>
        </w:r>
        <w:r w:rsidR="00C56635" w:rsidRPr="00CE1EF3">
          <w:rPr>
            <w:noProof/>
            <w:webHidden/>
            <w:sz w:val="22"/>
            <w:szCs w:val="22"/>
          </w:rPr>
          <w:fldChar w:fldCharType="separate"/>
        </w:r>
        <w:r w:rsidR="005F60F2">
          <w:rPr>
            <w:noProof/>
            <w:webHidden/>
            <w:sz w:val="22"/>
            <w:szCs w:val="22"/>
          </w:rPr>
          <w:t>24</w:t>
        </w:r>
        <w:r w:rsidR="00C56635" w:rsidRPr="00CE1EF3">
          <w:rPr>
            <w:noProof/>
            <w:webHidden/>
            <w:sz w:val="22"/>
            <w:szCs w:val="22"/>
          </w:rPr>
          <w:fldChar w:fldCharType="end"/>
        </w:r>
      </w:hyperlink>
    </w:p>
    <w:p w:rsidR="00C56635" w:rsidRPr="00CE1EF3" w:rsidRDefault="002E6955">
      <w:pPr>
        <w:pStyle w:val="Obsah2"/>
        <w:rPr>
          <w:rFonts w:ascii="Arial" w:eastAsiaTheme="minorEastAsia" w:hAnsi="Arial" w:cs="Arial"/>
          <w:noProof/>
          <w:lang w:eastAsia="sk-SK"/>
        </w:rPr>
      </w:pPr>
      <w:hyperlink w:anchor="_Toc5108033" w:history="1">
        <w:r w:rsidR="00C56635" w:rsidRPr="00CE1EF3">
          <w:rPr>
            <w:rStyle w:val="Hypertextovprepojenie"/>
            <w:rFonts w:ascii="Arial" w:hAnsi="Arial" w:cs="Arial"/>
            <w:iCs/>
            <w:noProof/>
          </w:rPr>
          <w:t xml:space="preserve">4.1  </w:t>
        </w:r>
        <w:r w:rsidR="00C56635" w:rsidRPr="00CE1EF3">
          <w:rPr>
            <w:rFonts w:ascii="Arial" w:eastAsiaTheme="minorEastAsia" w:hAnsi="Arial" w:cs="Arial"/>
            <w:noProof/>
            <w:lang w:eastAsia="sk-SK"/>
          </w:rPr>
          <w:tab/>
        </w:r>
        <w:r w:rsidR="00C56635" w:rsidRPr="00CE1EF3">
          <w:rPr>
            <w:rStyle w:val="Hypertextovprepojenie"/>
            <w:rFonts w:ascii="Arial" w:hAnsi="Arial" w:cs="Arial"/>
            <w:noProof/>
            <w:shd w:val="clear" w:color="auto" w:fill="FFFFFF"/>
          </w:rPr>
          <w:t>Ciele a cieľové smerovanie v nakladaní s komunálnym odpadom</w:t>
        </w:r>
        <w:r w:rsidR="00C56635" w:rsidRPr="00CE1EF3">
          <w:rPr>
            <w:rFonts w:ascii="Arial" w:hAnsi="Arial" w:cs="Arial"/>
            <w:noProof/>
            <w:webHidden/>
          </w:rPr>
          <w:tab/>
        </w:r>
        <w:r w:rsidR="00C56635" w:rsidRPr="00CE1EF3">
          <w:rPr>
            <w:rFonts w:ascii="Arial" w:hAnsi="Arial" w:cs="Arial"/>
            <w:noProof/>
            <w:webHidden/>
          </w:rPr>
          <w:fldChar w:fldCharType="begin"/>
        </w:r>
        <w:r w:rsidR="00C56635" w:rsidRPr="00CE1EF3">
          <w:rPr>
            <w:rFonts w:ascii="Arial" w:hAnsi="Arial" w:cs="Arial"/>
            <w:noProof/>
            <w:webHidden/>
          </w:rPr>
          <w:instrText xml:space="preserve"> PAGEREF _Toc5108033 \h </w:instrText>
        </w:r>
        <w:r w:rsidR="00C56635" w:rsidRPr="00CE1EF3">
          <w:rPr>
            <w:rFonts w:ascii="Arial" w:hAnsi="Arial" w:cs="Arial"/>
            <w:noProof/>
            <w:webHidden/>
          </w:rPr>
        </w:r>
        <w:r w:rsidR="00C56635" w:rsidRPr="00CE1EF3">
          <w:rPr>
            <w:rFonts w:ascii="Arial" w:hAnsi="Arial" w:cs="Arial"/>
            <w:noProof/>
            <w:webHidden/>
          </w:rPr>
          <w:fldChar w:fldCharType="separate"/>
        </w:r>
        <w:r w:rsidR="005F60F2">
          <w:rPr>
            <w:rFonts w:ascii="Arial" w:hAnsi="Arial" w:cs="Arial"/>
            <w:noProof/>
            <w:webHidden/>
          </w:rPr>
          <w:t>24</w:t>
        </w:r>
        <w:r w:rsidR="00C56635" w:rsidRPr="00CE1EF3">
          <w:rPr>
            <w:rFonts w:ascii="Arial" w:hAnsi="Arial" w:cs="Arial"/>
            <w:noProof/>
            <w:webHidden/>
          </w:rPr>
          <w:fldChar w:fldCharType="end"/>
        </w:r>
      </w:hyperlink>
    </w:p>
    <w:p w:rsidR="00C56635" w:rsidRPr="00CE1EF3" w:rsidRDefault="002E6955">
      <w:pPr>
        <w:pStyle w:val="Obsah2"/>
        <w:rPr>
          <w:rFonts w:ascii="Arial" w:eastAsiaTheme="minorEastAsia" w:hAnsi="Arial" w:cs="Arial"/>
          <w:noProof/>
          <w:lang w:eastAsia="sk-SK"/>
        </w:rPr>
      </w:pPr>
      <w:hyperlink w:anchor="_Toc5108034" w:history="1">
        <w:r w:rsidR="00C56635" w:rsidRPr="00CE1EF3">
          <w:rPr>
            <w:rStyle w:val="Hypertextovprepojenie"/>
            <w:rFonts w:ascii="Arial" w:hAnsi="Arial" w:cs="Arial"/>
            <w:noProof/>
          </w:rPr>
          <w:t>A</w:t>
        </w:r>
        <w:r w:rsidR="00C56635" w:rsidRPr="00CE1EF3">
          <w:rPr>
            <w:rFonts w:ascii="Arial" w:eastAsiaTheme="minorEastAsia" w:hAnsi="Arial" w:cs="Arial"/>
            <w:noProof/>
            <w:lang w:eastAsia="sk-SK"/>
          </w:rPr>
          <w:tab/>
        </w:r>
        <w:r w:rsidR="00C56635" w:rsidRPr="00CE1EF3">
          <w:rPr>
            <w:rStyle w:val="Hypertextovprepojenie"/>
            <w:rFonts w:ascii="Arial" w:hAnsi="Arial" w:cs="Arial"/>
            <w:noProof/>
          </w:rPr>
          <w:t>Všeobecné ciele OH Trnavského kraja</w:t>
        </w:r>
        <w:r w:rsidR="00C56635" w:rsidRPr="00CE1EF3">
          <w:rPr>
            <w:rFonts w:ascii="Arial" w:hAnsi="Arial" w:cs="Arial"/>
            <w:noProof/>
            <w:webHidden/>
          </w:rPr>
          <w:tab/>
        </w:r>
        <w:r w:rsidR="00C56635" w:rsidRPr="00CE1EF3">
          <w:rPr>
            <w:rFonts w:ascii="Arial" w:hAnsi="Arial" w:cs="Arial"/>
            <w:noProof/>
            <w:webHidden/>
          </w:rPr>
          <w:fldChar w:fldCharType="begin"/>
        </w:r>
        <w:r w:rsidR="00C56635" w:rsidRPr="00CE1EF3">
          <w:rPr>
            <w:rFonts w:ascii="Arial" w:hAnsi="Arial" w:cs="Arial"/>
            <w:noProof/>
            <w:webHidden/>
          </w:rPr>
          <w:instrText xml:space="preserve"> PAGEREF _Toc5108034 \h </w:instrText>
        </w:r>
        <w:r w:rsidR="00C56635" w:rsidRPr="00CE1EF3">
          <w:rPr>
            <w:rFonts w:ascii="Arial" w:hAnsi="Arial" w:cs="Arial"/>
            <w:noProof/>
            <w:webHidden/>
          </w:rPr>
        </w:r>
        <w:r w:rsidR="00C56635" w:rsidRPr="00CE1EF3">
          <w:rPr>
            <w:rFonts w:ascii="Arial" w:hAnsi="Arial" w:cs="Arial"/>
            <w:noProof/>
            <w:webHidden/>
          </w:rPr>
          <w:fldChar w:fldCharType="separate"/>
        </w:r>
        <w:r w:rsidR="005F60F2">
          <w:rPr>
            <w:rFonts w:ascii="Arial" w:hAnsi="Arial" w:cs="Arial"/>
            <w:noProof/>
            <w:webHidden/>
          </w:rPr>
          <w:t>24</w:t>
        </w:r>
        <w:r w:rsidR="00C56635" w:rsidRPr="00CE1EF3">
          <w:rPr>
            <w:rFonts w:ascii="Arial" w:hAnsi="Arial" w:cs="Arial"/>
            <w:noProof/>
            <w:webHidden/>
          </w:rPr>
          <w:fldChar w:fldCharType="end"/>
        </w:r>
      </w:hyperlink>
    </w:p>
    <w:p w:rsidR="00C56635" w:rsidRPr="00CE1EF3" w:rsidRDefault="002E6955">
      <w:pPr>
        <w:pStyle w:val="Obsah2"/>
        <w:rPr>
          <w:rFonts w:ascii="Arial" w:eastAsiaTheme="minorEastAsia" w:hAnsi="Arial" w:cs="Arial"/>
          <w:noProof/>
          <w:lang w:eastAsia="sk-SK"/>
        </w:rPr>
      </w:pPr>
      <w:hyperlink w:anchor="_Toc5108035" w:history="1">
        <w:r w:rsidR="00C56635" w:rsidRPr="00CE1EF3">
          <w:rPr>
            <w:rStyle w:val="Hypertextovprepojenie"/>
            <w:rFonts w:ascii="Arial" w:hAnsi="Arial" w:cs="Arial"/>
            <w:noProof/>
          </w:rPr>
          <w:t xml:space="preserve">B   Konkrétne ciele v OH pre obec </w:t>
        </w:r>
        <w:r w:rsidR="00802AFB" w:rsidRPr="00CE1EF3">
          <w:rPr>
            <w:rStyle w:val="Hypertextovprepojenie"/>
            <w:rFonts w:ascii="Arial" w:hAnsi="Arial" w:cs="Arial"/>
            <w:noProof/>
          </w:rPr>
          <w:t>Kajal</w:t>
        </w:r>
        <w:r w:rsidR="00C56635" w:rsidRPr="00CE1EF3">
          <w:rPr>
            <w:rStyle w:val="Hypertextovprepojenie"/>
            <w:rFonts w:ascii="Arial" w:hAnsi="Arial" w:cs="Arial"/>
            <w:noProof/>
          </w:rPr>
          <w:t xml:space="preserve"> do roku 2020</w:t>
        </w:r>
        <w:r w:rsidR="00C56635" w:rsidRPr="00CE1EF3">
          <w:rPr>
            <w:rFonts w:ascii="Arial" w:hAnsi="Arial" w:cs="Arial"/>
            <w:noProof/>
            <w:webHidden/>
          </w:rPr>
          <w:tab/>
        </w:r>
        <w:r w:rsidR="00C56635" w:rsidRPr="00CE1EF3">
          <w:rPr>
            <w:rFonts w:ascii="Arial" w:hAnsi="Arial" w:cs="Arial"/>
            <w:noProof/>
            <w:webHidden/>
          </w:rPr>
          <w:fldChar w:fldCharType="begin"/>
        </w:r>
        <w:r w:rsidR="00C56635" w:rsidRPr="00CE1EF3">
          <w:rPr>
            <w:rFonts w:ascii="Arial" w:hAnsi="Arial" w:cs="Arial"/>
            <w:noProof/>
            <w:webHidden/>
          </w:rPr>
          <w:instrText xml:space="preserve"> PAGEREF _Toc5108035 \h </w:instrText>
        </w:r>
        <w:r w:rsidR="00C56635" w:rsidRPr="00CE1EF3">
          <w:rPr>
            <w:rFonts w:ascii="Arial" w:hAnsi="Arial" w:cs="Arial"/>
            <w:noProof/>
            <w:webHidden/>
          </w:rPr>
        </w:r>
        <w:r w:rsidR="00C56635" w:rsidRPr="00CE1EF3">
          <w:rPr>
            <w:rFonts w:ascii="Arial" w:hAnsi="Arial" w:cs="Arial"/>
            <w:noProof/>
            <w:webHidden/>
          </w:rPr>
          <w:fldChar w:fldCharType="separate"/>
        </w:r>
        <w:r w:rsidR="005F60F2">
          <w:rPr>
            <w:rFonts w:ascii="Arial" w:hAnsi="Arial" w:cs="Arial"/>
            <w:noProof/>
            <w:webHidden/>
          </w:rPr>
          <w:t>28</w:t>
        </w:r>
        <w:r w:rsidR="00C56635" w:rsidRPr="00CE1EF3">
          <w:rPr>
            <w:rFonts w:ascii="Arial" w:hAnsi="Arial" w:cs="Arial"/>
            <w:noProof/>
            <w:webHidden/>
          </w:rPr>
          <w:fldChar w:fldCharType="end"/>
        </w:r>
      </w:hyperlink>
    </w:p>
    <w:p w:rsidR="00C56635" w:rsidRPr="00CE1EF3" w:rsidRDefault="002E6955">
      <w:pPr>
        <w:pStyle w:val="Obsah2"/>
        <w:rPr>
          <w:rFonts w:ascii="Arial" w:eastAsiaTheme="minorEastAsia" w:hAnsi="Arial" w:cs="Arial"/>
          <w:noProof/>
          <w:lang w:eastAsia="sk-SK"/>
        </w:rPr>
      </w:pPr>
      <w:hyperlink w:anchor="_Toc5108038" w:history="1">
        <w:r w:rsidR="00C56635" w:rsidRPr="00CE1EF3">
          <w:rPr>
            <w:rStyle w:val="Hypertextovprepojenie"/>
            <w:rFonts w:ascii="Arial" w:hAnsi="Arial" w:cs="Arial"/>
            <w:iCs/>
            <w:noProof/>
          </w:rPr>
          <w:t xml:space="preserve">4.2.1  </w:t>
        </w:r>
        <w:r w:rsidR="00C56635" w:rsidRPr="00CE1EF3">
          <w:rPr>
            <w:rStyle w:val="Hypertextovprepojenie"/>
            <w:rFonts w:ascii="Arial" w:hAnsi="Arial" w:cs="Arial"/>
            <w:noProof/>
          </w:rPr>
          <w:t xml:space="preserve"> Opatrenia na dosiahnutie cieľov odpadového hospodárstva</w:t>
        </w:r>
        <w:r w:rsidR="00C56635" w:rsidRPr="00CE1EF3">
          <w:rPr>
            <w:rFonts w:ascii="Arial" w:hAnsi="Arial" w:cs="Arial"/>
            <w:noProof/>
            <w:webHidden/>
          </w:rPr>
          <w:tab/>
        </w:r>
        <w:r w:rsidR="00C56635" w:rsidRPr="00CE1EF3">
          <w:rPr>
            <w:rFonts w:ascii="Arial" w:hAnsi="Arial" w:cs="Arial"/>
            <w:noProof/>
            <w:webHidden/>
          </w:rPr>
          <w:fldChar w:fldCharType="begin"/>
        </w:r>
        <w:r w:rsidR="00C56635" w:rsidRPr="00CE1EF3">
          <w:rPr>
            <w:rFonts w:ascii="Arial" w:hAnsi="Arial" w:cs="Arial"/>
            <w:noProof/>
            <w:webHidden/>
          </w:rPr>
          <w:instrText xml:space="preserve"> PAGEREF _Toc5108038 \h </w:instrText>
        </w:r>
        <w:r w:rsidR="00C56635" w:rsidRPr="00CE1EF3">
          <w:rPr>
            <w:rFonts w:ascii="Arial" w:hAnsi="Arial" w:cs="Arial"/>
            <w:noProof/>
            <w:webHidden/>
          </w:rPr>
        </w:r>
        <w:r w:rsidR="00C56635" w:rsidRPr="00CE1EF3">
          <w:rPr>
            <w:rFonts w:ascii="Arial" w:hAnsi="Arial" w:cs="Arial"/>
            <w:noProof/>
            <w:webHidden/>
          </w:rPr>
          <w:fldChar w:fldCharType="separate"/>
        </w:r>
        <w:r w:rsidR="005F60F2">
          <w:rPr>
            <w:rFonts w:ascii="Arial" w:hAnsi="Arial" w:cs="Arial"/>
            <w:noProof/>
            <w:webHidden/>
          </w:rPr>
          <w:t>29</w:t>
        </w:r>
        <w:r w:rsidR="00C56635" w:rsidRPr="00CE1EF3">
          <w:rPr>
            <w:rFonts w:ascii="Arial" w:hAnsi="Arial" w:cs="Arial"/>
            <w:noProof/>
            <w:webHidden/>
          </w:rPr>
          <w:fldChar w:fldCharType="end"/>
        </w:r>
      </w:hyperlink>
    </w:p>
    <w:p w:rsidR="00C56635" w:rsidRPr="00CE1EF3" w:rsidRDefault="002E6955">
      <w:pPr>
        <w:pStyle w:val="Obsah2"/>
        <w:rPr>
          <w:rFonts w:ascii="Arial" w:eastAsiaTheme="minorEastAsia" w:hAnsi="Arial" w:cs="Arial"/>
          <w:noProof/>
          <w:lang w:eastAsia="sk-SK"/>
        </w:rPr>
      </w:pPr>
      <w:hyperlink w:anchor="_Toc5108039" w:history="1">
        <w:r w:rsidR="00C56635" w:rsidRPr="00CE1EF3">
          <w:rPr>
            <w:rStyle w:val="Hypertextovprepojenie"/>
            <w:rFonts w:ascii="Arial" w:hAnsi="Arial" w:cs="Arial"/>
            <w:iCs/>
            <w:noProof/>
          </w:rPr>
          <w:t xml:space="preserve">4.2.2  </w:t>
        </w:r>
        <w:r w:rsidR="00C56635" w:rsidRPr="00CE1EF3">
          <w:rPr>
            <w:rStyle w:val="Hypertextovprepojenie"/>
            <w:rFonts w:ascii="Arial" w:hAnsi="Arial" w:cs="Arial"/>
            <w:noProof/>
          </w:rPr>
          <w:t xml:space="preserve">Konkrétne opatrenia na dosiahnutie cieľov pre obec </w:t>
        </w:r>
        <w:r w:rsidR="00802AFB" w:rsidRPr="00CE1EF3">
          <w:rPr>
            <w:rStyle w:val="Hypertextovprepojenie"/>
            <w:rFonts w:ascii="Arial" w:hAnsi="Arial" w:cs="Arial"/>
            <w:noProof/>
          </w:rPr>
          <w:t>Kajal</w:t>
        </w:r>
        <w:r w:rsidR="00C56635" w:rsidRPr="00CE1EF3">
          <w:rPr>
            <w:rFonts w:ascii="Arial" w:hAnsi="Arial" w:cs="Arial"/>
            <w:noProof/>
            <w:webHidden/>
          </w:rPr>
          <w:tab/>
        </w:r>
        <w:r w:rsidR="00C56635" w:rsidRPr="00CE1EF3">
          <w:rPr>
            <w:rFonts w:ascii="Arial" w:hAnsi="Arial" w:cs="Arial"/>
            <w:noProof/>
            <w:webHidden/>
          </w:rPr>
          <w:fldChar w:fldCharType="begin"/>
        </w:r>
        <w:r w:rsidR="00C56635" w:rsidRPr="00CE1EF3">
          <w:rPr>
            <w:rFonts w:ascii="Arial" w:hAnsi="Arial" w:cs="Arial"/>
            <w:noProof/>
            <w:webHidden/>
          </w:rPr>
          <w:instrText xml:space="preserve"> PAGEREF _Toc5108039 \h </w:instrText>
        </w:r>
        <w:r w:rsidR="00C56635" w:rsidRPr="00CE1EF3">
          <w:rPr>
            <w:rFonts w:ascii="Arial" w:hAnsi="Arial" w:cs="Arial"/>
            <w:noProof/>
            <w:webHidden/>
          </w:rPr>
        </w:r>
        <w:r w:rsidR="00C56635" w:rsidRPr="00CE1EF3">
          <w:rPr>
            <w:rFonts w:ascii="Arial" w:hAnsi="Arial" w:cs="Arial"/>
            <w:noProof/>
            <w:webHidden/>
          </w:rPr>
          <w:fldChar w:fldCharType="separate"/>
        </w:r>
        <w:r w:rsidR="005F60F2">
          <w:rPr>
            <w:rFonts w:ascii="Arial" w:hAnsi="Arial" w:cs="Arial"/>
            <w:noProof/>
            <w:webHidden/>
          </w:rPr>
          <w:t>31</w:t>
        </w:r>
        <w:r w:rsidR="00C56635" w:rsidRPr="00CE1EF3">
          <w:rPr>
            <w:rFonts w:ascii="Arial" w:hAnsi="Arial" w:cs="Arial"/>
            <w:noProof/>
            <w:webHidden/>
          </w:rPr>
          <w:fldChar w:fldCharType="end"/>
        </w:r>
      </w:hyperlink>
    </w:p>
    <w:p w:rsidR="00C56635" w:rsidRPr="00CE1EF3" w:rsidRDefault="002E6955">
      <w:pPr>
        <w:pStyle w:val="Obsah2"/>
        <w:rPr>
          <w:rFonts w:ascii="Arial" w:eastAsiaTheme="minorEastAsia" w:hAnsi="Arial" w:cs="Arial"/>
          <w:noProof/>
          <w:lang w:eastAsia="sk-SK"/>
        </w:rPr>
      </w:pPr>
      <w:hyperlink w:anchor="_Toc5108042" w:history="1">
        <w:r w:rsidR="00C56635" w:rsidRPr="00CE1EF3">
          <w:rPr>
            <w:rStyle w:val="Hypertextovprepojenie"/>
            <w:rFonts w:ascii="Arial" w:hAnsi="Arial" w:cs="Arial"/>
            <w:iCs/>
            <w:noProof/>
          </w:rPr>
          <w:t xml:space="preserve">4.2.3  </w:t>
        </w:r>
        <w:r w:rsidR="00C56635" w:rsidRPr="00CE1EF3">
          <w:rPr>
            <w:rStyle w:val="Hypertextovprepojenie"/>
            <w:rFonts w:ascii="Arial" w:hAnsi="Arial" w:cs="Arial"/>
            <w:noProof/>
          </w:rPr>
          <w:t>Opatrenia na zabezpečenie informovanosti obyvateľov o triedenom zbere komunálnych odpadov z obalov a o význame značiek na obaloch, ktoré znamenajú, že obal je možné zhodnotiť.</w:t>
        </w:r>
        <w:r w:rsidR="00C56635" w:rsidRPr="00CE1EF3">
          <w:rPr>
            <w:rFonts w:ascii="Arial" w:hAnsi="Arial" w:cs="Arial"/>
            <w:noProof/>
            <w:webHidden/>
          </w:rPr>
          <w:tab/>
        </w:r>
        <w:r w:rsidR="00C56635" w:rsidRPr="00CE1EF3">
          <w:rPr>
            <w:rFonts w:ascii="Arial" w:hAnsi="Arial" w:cs="Arial"/>
            <w:noProof/>
            <w:webHidden/>
          </w:rPr>
          <w:fldChar w:fldCharType="begin"/>
        </w:r>
        <w:r w:rsidR="00C56635" w:rsidRPr="00CE1EF3">
          <w:rPr>
            <w:rFonts w:ascii="Arial" w:hAnsi="Arial" w:cs="Arial"/>
            <w:noProof/>
            <w:webHidden/>
          </w:rPr>
          <w:instrText xml:space="preserve"> PAGEREF _Toc5108042 \h </w:instrText>
        </w:r>
        <w:r w:rsidR="00C56635" w:rsidRPr="00CE1EF3">
          <w:rPr>
            <w:rFonts w:ascii="Arial" w:hAnsi="Arial" w:cs="Arial"/>
            <w:noProof/>
            <w:webHidden/>
          </w:rPr>
        </w:r>
        <w:r w:rsidR="00C56635" w:rsidRPr="00CE1EF3">
          <w:rPr>
            <w:rFonts w:ascii="Arial" w:hAnsi="Arial" w:cs="Arial"/>
            <w:noProof/>
            <w:webHidden/>
          </w:rPr>
          <w:fldChar w:fldCharType="separate"/>
        </w:r>
        <w:r w:rsidR="005F60F2">
          <w:rPr>
            <w:rFonts w:ascii="Arial" w:hAnsi="Arial" w:cs="Arial"/>
            <w:noProof/>
            <w:webHidden/>
          </w:rPr>
          <w:t>32</w:t>
        </w:r>
        <w:r w:rsidR="00C56635" w:rsidRPr="00CE1EF3">
          <w:rPr>
            <w:rFonts w:ascii="Arial" w:hAnsi="Arial" w:cs="Arial"/>
            <w:noProof/>
            <w:webHidden/>
          </w:rPr>
          <w:fldChar w:fldCharType="end"/>
        </w:r>
      </w:hyperlink>
    </w:p>
    <w:p w:rsidR="00C56635" w:rsidRPr="00CE1EF3" w:rsidRDefault="002E6955">
      <w:pPr>
        <w:pStyle w:val="Obsah1"/>
        <w:rPr>
          <w:rFonts w:eastAsiaTheme="minorEastAsia"/>
          <w:b w:val="0"/>
          <w:noProof/>
          <w:sz w:val="22"/>
          <w:szCs w:val="22"/>
          <w:lang w:eastAsia="sk-SK"/>
        </w:rPr>
      </w:pPr>
      <w:hyperlink w:anchor="_Toc5108043" w:history="1">
        <w:r w:rsidR="00C56635" w:rsidRPr="00CE1EF3">
          <w:rPr>
            <w:rStyle w:val="Hypertextovprepojenie"/>
            <w:iCs/>
            <w:noProof/>
            <w:sz w:val="22"/>
            <w:szCs w:val="22"/>
          </w:rPr>
          <w:t>5.</w:t>
        </w:r>
        <w:r w:rsidR="00C56635" w:rsidRPr="00CE1EF3">
          <w:rPr>
            <w:rFonts w:eastAsiaTheme="minorEastAsia"/>
            <w:b w:val="0"/>
            <w:noProof/>
            <w:sz w:val="22"/>
            <w:szCs w:val="22"/>
            <w:lang w:eastAsia="sk-SK"/>
          </w:rPr>
          <w:tab/>
        </w:r>
        <w:r w:rsidR="00C56635" w:rsidRPr="00CE1EF3">
          <w:rPr>
            <w:rStyle w:val="Hypertextovprepojenie"/>
            <w:iCs/>
            <w:noProof/>
            <w:sz w:val="22"/>
            <w:szCs w:val="22"/>
          </w:rPr>
          <w:t>SMERNÁ ČASŤ PROGRAMU</w:t>
        </w:r>
        <w:r w:rsidR="00C56635" w:rsidRPr="00CE1EF3">
          <w:rPr>
            <w:noProof/>
            <w:webHidden/>
            <w:sz w:val="22"/>
            <w:szCs w:val="22"/>
          </w:rPr>
          <w:tab/>
        </w:r>
        <w:r w:rsidR="00C56635" w:rsidRPr="00CE1EF3">
          <w:rPr>
            <w:noProof/>
            <w:webHidden/>
            <w:sz w:val="22"/>
            <w:szCs w:val="22"/>
          </w:rPr>
          <w:fldChar w:fldCharType="begin"/>
        </w:r>
        <w:r w:rsidR="00C56635" w:rsidRPr="00CE1EF3">
          <w:rPr>
            <w:noProof/>
            <w:webHidden/>
            <w:sz w:val="22"/>
            <w:szCs w:val="22"/>
          </w:rPr>
          <w:instrText xml:space="preserve"> PAGEREF _Toc5108043 \h </w:instrText>
        </w:r>
        <w:r w:rsidR="00C56635" w:rsidRPr="00CE1EF3">
          <w:rPr>
            <w:noProof/>
            <w:webHidden/>
            <w:sz w:val="22"/>
            <w:szCs w:val="22"/>
          </w:rPr>
        </w:r>
        <w:r w:rsidR="00C56635" w:rsidRPr="00CE1EF3">
          <w:rPr>
            <w:noProof/>
            <w:webHidden/>
            <w:sz w:val="22"/>
            <w:szCs w:val="22"/>
          </w:rPr>
          <w:fldChar w:fldCharType="separate"/>
        </w:r>
        <w:r w:rsidR="005F60F2">
          <w:rPr>
            <w:noProof/>
            <w:webHidden/>
            <w:sz w:val="22"/>
            <w:szCs w:val="22"/>
          </w:rPr>
          <w:t>34</w:t>
        </w:r>
        <w:r w:rsidR="00C56635" w:rsidRPr="00CE1EF3">
          <w:rPr>
            <w:noProof/>
            <w:webHidden/>
            <w:sz w:val="22"/>
            <w:szCs w:val="22"/>
          </w:rPr>
          <w:fldChar w:fldCharType="end"/>
        </w:r>
      </w:hyperlink>
    </w:p>
    <w:p w:rsidR="00C56635" w:rsidRPr="00CE1EF3" w:rsidRDefault="002E6955">
      <w:pPr>
        <w:pStyle w:val="Obsah2"/>
        <w:rPr>
          <w:rFonts w:ascii="Arial" w:eastAsiaTheme="minorEastAsia" w:hAnsi="Arial" w:cs="Arial"/>
          <w:noProof/>
          <w:lang w:eastAsia="sk-SK"/>
        </w:rPr>
      </w:pPr>
      <w:hyperlink w:anchor="_Toc5108044" w:history="1">
        <w:r w:rsidR="00C56635" w:rsidRPr="00CE1EF3">
          <w:rPr>
            <w:rStyle w:val="Hypertextovprepojenie"/>
            <w:rFonts w:ascii="Arial" w:hAnsi="Arial" w:cs="Arial"/>
            <w:iCs/>
            <w:noProof/>
          </w:rPr>
          <w:t xml:space="preserve">5.1  </w:t>
        </w:r>
        <w:r w:rsidR="00C56635" w:rsidRPr="00CE1EF3">
          <w:rPr>
            <w:rFonts w:ascii="Arial" w:eastAsiaTheme="minorEastAsia" w:hAnsi="Arial" w:cs="Arial"/>
            <w:noProof/>
            <w:lang w:eastAsia="sk-SK"/>
          </w:rPr>
          <w:tab/>
        </w:r>
        <w:r w:rsidR="00C56635" w:rsidRPr="00CE1EF3">
          <w:rPr>
            <w:rStyle w:val="Hypertextovprepojenie"/>
            <w:rFonts w:ascii="Arial" w:hAnsi="Arial" w:cs="Arial"/>
            <w:iCs/>
            <w:noProof/>
          </w:rPr>
          <w:t>Údaje o dostupnosti zariadení na spracovanie komunálnych odpadov</w:t>
        </w:r>
        <w:r w:rsidR="00C56635" w:rsidRPr="00CE1EF3">
          <w:rPr>
            <w:rFonts w:ascii="Arial" w:hAnsi="Arial" w:cs="Arial"/>
            <w:noProof/>
            <w:webHidden/>
          </w:rPr>
          <w:tab/>
        </w:r>
        <w:r w:rsidR="00C56635" w:rsidRPr="00CE1EF3">
          <w:rPr>
            <w:rFonts w:ascii="Arial" w:hAnsi="Arial" w:cs="Arial"/>
            <w:noProof/>
            <w:webHidden/>
          </w:rPr>
          <w:fldChar w:fldCharType="begin"/>
        </w:r>
        <w:r w:rsidR="00C56635" w:rsidRPr="00CE1EF3">
          <w:rPr>
            <w:rFonts w:ascii="Arial" w:hAnsi="Arial" w:cs="Arial"/>
            <w:noProof/>
            <w:webHidden/>
          </w:rPr>
          <w:instrText xml:space="preserve"> PAGEREF _Toc5108044 \h </w:instrText>
        </w:r>
        <w:r w:rsidR="00C56635" w:rsidRPr="00CE1EF3">
          <w:rPr>
            <w:rFonts w:ascii="Arial" w:hAnsi="Arial" w:cs="Arial"/>
            <w:noProof/>
            <w:webHidden/>
          </w:rPr>
        </w:r>
        <w:r w:rsidR="00C56635" w:rsidRPr="00CE1EF3">
          <w:rPr>
            <w:rFonts w:ascii="Arial" w:hAnsi="Arial" w:cs="Arial"/>
            <w:noProof/>
            <w:webHidden/>
          </w:rPr>
          <w:fldChar w:fldCharType="separate"/>
        </w:r>
        <w:r w:rsidR="005F60F2">
          <w:rPr>
            <w:rFonts w:ascii="Arial" w:hAnsi="Arial" w:cs="Arial"/>
            <w:noProof/>
            <w:webHidden/>
          </w:rPr>
          <w:t>34</w:t>
        </w:r>
        <w:r w:rsidR="00C56635" w:rsidRPr="00CE1EF3">
          <w:rPr>
            <w:rFonts w:ascii="Arial" w:hAnsi="Arial" w:cs="Arial"/>
            <w:noProof/>
            <w:webHidden/>
          </w:rPr>
          <w:fldChar w:fldCharType="end"/>
        </w:r>
      </w:hyperlink>
    </w:p>
    <w:p w:rsidR="00C56635" w:rsidRPr="00CE1EF3" w:rsidRDefault="002E6955">
      <w:pPr>
        <w:pStyle w:val="Obsah2"/>
        <w:rPr>
          <w:rFonts w:ascii="Arial" w:eastAsiaTheme="minorEastAsia" w:hAnsi="Arial" w:cs="Arial"/>
          <w:noProof/>
          <w:lang w:eastAsia="sk-SK"/>
        </w:rPr>
      </w:pPr>
      <w:hyperlink w:anchor="_Toc5108045" w:history="1">
        <w:r w:rsidR="00C56635" w:rsidRPr="00CE1EF3">
          <w:rPr>
            <w:rStyle w:val="Hypertextovprepojenie"/>
            <w:rFonts w:ascii="Arial" w:hAnsi="Arial" w:cs="Arial"/>
            <w:iCs/>
            <w:noProof/>
          </w:rPr>
          <w:t>5.2</w:t>
        </w:r>
        <w:r w:rsidR="00C56635" w:rsidRPr="00CE1EF3">
          <w:rPr>
            <w:rFonts w:ascii="Arial" w:eastAsiaTheme="minorEastAsia" w:hAnsi="Arial" w:cs="Arial"/>
            <w:noProof/>
            <w:lang w:eastAsia="sk-SK"/>
          </w:rPr>
          <w:tab/>
        </w:r>
        <w:r w:rsidR="00C56635" w:rsidRPr="00CE1EF3">
          <w:rPr>
            <w:rStyle w:val="Hypertextovprepojenie"/>
            <w:rFonts w:ascii="Arial" w:hAnsi="Arial" w:cs="Arial"/>
            <w:iCs/>
            <w:noProof/>
          </w:rPr>
          <w:t>Využitie kampaní – zvyšovanie povedomia obyvateľov</w:t>
        </w:r>
        <w:r w:rsidR="00C56635" w:rsidRPr="00CE1EF3">
          <w:rPr>
            <w:rFonts w:ascii="Arial" w:hAnsi="Arial" w:cs="Arial"/>
            <w:noProof/>
            <w:webHidden/>
          </w:rPr>
          <w:tab/>
        </w:r>
        <w:r w:rsidR="00C56635" w:rsidRPr="00CE1EF3">
          <w:rPr>
            <w:rFonts w:ascii="Arial" w:hAnsi="Arial" w:cs="Arial"/>
            <w:noProof/>
            <w:webHidden/>
          </w:rPr>
          <w:fldChar w:fldCharType="begin"/>
        </w:r>
        <w:r w:rsidR="00C56635" w:rsidRPr="00CE1EF3">
          <w:rPr>
            <w:rFonts w:ascii="Arial" w:hAnsi="Arial" w:cs="Arial"/>
            <w:noProof/>
            <w:webHidden/>
          </w:rPr>
          <w:instrText xml:space="preserve"> PAGEREF _Toc5108045 \h </w:instrText>
        </w:r>
        <w:r w:rsidR="00C56635" w:rsidRPr="00CE1EF3">
          <w:rPr>
            <w:rFonts w:ascii="Arial" w:hAnsi="Arial" w:cs="Arial"/>
            <w:noProof/>
            <w:webHidden/>
          </w:rPr>
        </w:r>
        <w:r w:rsidR="00C56635" w:rsidRPr="00CE1EF3">
          <w:rPr>
            <w:rFonts w:ascii="Arial" w:hAnsi="Arial" w:cs="Arial"/>
            <w:noProof/>
            <w:webHidden/>
          </w:rPr>
          <w:fldChar w:fldCharType="separate"/>
        </w:r>
        <w:r w:rsidR="005F60F2">
          <w:rPr>
            <w:rFonts w:ascii="Arial" w:hAnsi="Arial" w:cs="Arial"/>
            <w:noProof/>
            <w:webHidden/>
          </w:rPr>
          <w:t>35</w:t>
        </w:r>
        <w:r w:rsidR="00C56635" w:rsidRPr="00CE1EF3">
          <w:rPr>
            <w:rFonts w:ascii="Arial" w:hAnsi="Arial" w:cs="Arial"/>
            <w:noProof/>
            <w:webHidden/>
          </w:rPr>
          <w:fldChar w:fldCharType="end"/>
        </w:r>
      </w:hyperlink>
    </w:p>
    <w:p w:rsidR="00C56635" w:rsidRPr="00CE1EF3" w:rsidRDefault="002E6955">
      <w:pPr>
        <w:pStyle w:val="Obsah1"/>
        <w:rPr>
          <w:rFonts w:eastAsiaTheme="minorEastAsia"/>
          <w:b w:val="0"/>
          <w:noProof/>
          <w:sz w:val="22"/>
          <w:szCs w:val="22"/>
          <w:lang w:eastAsia="sk-SK"/>
        </w:rPr>
      </w:pPr>
      <w:hyperlink w:anchor="_Toc5108046" w:history="1">
        <w:r w:rsidR="00C56635" w:rsidRPr="00CE1EF3">
          <w:rPr>
            <w:rStyle w:val="Hypertextovprepojenie"/>
            <w:iCs/>
            <w:noProof/>
            <w:sz w:val="22"/>
            <w:szCs w:val="22"/>
          </w:rPr>
          <w:t>6.</w:t>
        </w:r>
        <w:r w:rsidR="00C56635" w:rsidRPr="00CE1EF3">
          <w:rPr>
            <w:rFonts w:eastAsiaTheme="minorEastAsia"/>
            <w:b w:val="0"/>
            <w:noProof/>
            <w:sz w:val="22"/>
            <w:szCs w:val="22"/>
            <w:lang w:eastAsia="sk-SK"/>
          </w:rPr>
          <w:tab/>
        </w:r>
        <w:r w:rsidR="00C56635" w:rsidRPr="00CE1EF3">
          <w:rPr>
            <w:rStyle w:val="Hypertextovprepojenie"/>
            <w:iCs/>
            <w:noProof/>
            <w:sz w:val="22"/>
            <w:szCs w:val="22"/>
          </w:rPr>
          <w:t>INÉ</w:t>
        </w:r>
        <w:r w:rsidR="00C56635" w:rsidRPr="00CE1EF3">
          <w:rPr>
            <w:noProof/>
            <w:webHidden/>
            <w:sz w:val="22"/>
            <w:szCs w:val="22"/>
          </w:rPr>
          <w:tab/>
        </w:r>
        <w:r w:rsidR="00C56635" w:rsidRPr="00CE1EF3">
          <w:rPr>
            <w:noProof/>
            <w:webHidden/>
            <w:sz w:val="22"/>
            <w:szCs w:val="22"/>
          </w:rPr>
          <w:fldChar w:fldCharType="begin"/>
        </w:r>
        <w:r w:rsidR="00C56635" w:rsidRPr="00CE1EF3">
          <w:rPr>
            <w:noProof/>
            <w:webHidden/>
            <w:sz w:val="22"/>
            <w:szCs w:val="22"/>
          </w:rPr>
          <w:instrText xml:space="preserve"> PAGEREF _Toc5108046 \h </w:instrText>
        </w:r>
        <w:r w:rsidR="00C56635" w:rsidRPr="00CE1EF3">
          <w:rPr>
            <w:noProof/>
            <w:webHidden/>
            <w:sz w:val="22"/>
            <w:szCs w:val="22"/>
          </w:rPr>
        </w:r>
        <w:r w:rsidR="00C56635" w:rsidRPr="00CE1EF3">
          <w:rPr>
            <w:noProof/>
            <w:webHidden/>
            <w:sz w:val="22"/>
            <w:szCs w:val="22"/>
          </w:rPr>
          <w:fldChar w:fldCharType="separate"/>
        </w:r>
        <w:r w:rsidR="005F60F2">
          <w:rPr>
            <w:noProof/>
            <w:webHidden/>
            <w:sz w:val="22"/>
            <w:szCs w:val="22"/>
          </w:rPr>
          <w:t>36</w:t>
        </w:r>
        <w:r w:rsidR="00C56635" w:rsidRPr="00CE1EF3">
          <w:rPr>
            <w:noProof/>
            <w:webHidden/>
            <w:sz w:val="22"/>
            <w:szCs w:val="22"/>
          </w:rPr>
          <w:fldChar w:fldCharType="end"/>
        </w:r>
      </w:hyperlink>
    </w:p>
    <w:p w:rsidR="00C56635" w:rsidRPr="00CE1EF3" w:rsidRDefault="002E6955">
      <w:pPr>
        <w:pStyle w:val="Obsah1"/>
        <w:rPr>
          <w:rFonts w:asciiTheme="minorHAnsi" w:eastAsiaTheme="minorEastAsia" w:hAnsiTheme="minorHAnsi" w:cstheme="minorBidi"/>
          <w:b w:val="0"/>
          <w:noProof/>
          <w:sz w:val="22"/>
          <w:szCs w:val="22"/>
          <w:lang w:eastAsia="sk-SK"/>
        </w:rPr>
      </w:pPr>
      <w:hyperlink w:anchor="_Toc5108047" w:history="1">
        <w:r w:rsidR="00C56635" w:rsidRPr="00CE1EF3">
          <w:rPr>
            <w:rStyle w:val="Hypertextovprepojenie"/>
            <w:iCs/>
            <w:noProof/>
            <w:sz w:val="22"/>
            <w:szCs w:val="22"/>
          </w:rPr>
          <w:t xml:space="preserve">7.  </w:t>
        </w:r>
        <w:r w:rsidR="00C56635" w:rsidRPr="00CE1EF3">
          <w:rPr>
            <w:rFonts w:asciiTheme="minorHAnsi" w:eastAsiaTheme="minorEastAsia" w:hAnsiTheme="minorHAnsi" w:cstheme="minorBidi"/>
            <w:b w:val="0"/>
            <w:noProof/>
            <w:sz w:val="22"/>
            <w:szCs w:val="22"/>
            <w:lang w:eastAsia="sk-SK"/>
          </w:rPr>
          <w:tab/>
        </w:r>
        <w:r w:rsidR="00C56635" w:rsidRPr="00CE1EF3">
          <w:rPr>
            <w:rStyle w:val="Hypertextovprepojenie"/>
            <w:iCs/>
            <w:noProof/>
            <w:sz w:val="22"/>
            <w:szCs w:val="22"/>
          </w:rPr>
          <w:t>PRÍLOHOVÁ ČASŤ</w:t>
        </w:r>
        <w:r w:rsidR="00C56635" w:rsidRPr="00CE1EF3">
          <w:rPr>
            <w:noProof/>
            <w:webHidden/>
            <w:sz w:val="22"/>
            <w:szCs w:val="22"/>
          </w:rPr>
          <w:tab/>
        </w:r>
        <w:r w:rsidR="00C56635" w:rsidRPr="00CE1EF3">
          <w:rPr>
            <w:noProof/>
            <w:webHidden/>
            <w:sz w:val="22"/>
            <w:szCs w:val="22"/>
          </w:rPr>
          <w:fldChar w:fldCharType="begin"/>
        </w:r>
        <w:r w:rsidR="00C56635" w:rsidRPr="00CE1EF3">
          <w:rPr>
            <w:noProof/>
            <w:webHidden/>
            <w:sz w:val="22"/>
            <w:szCs w:val="22"/>
          </w:rPr>
          <w:instrText xml:space="preserve"> PAGEREF _Toc5108047 \h </w:instrText>
        </w:r>
        <w:r w:rsidR="00C56635" w:rsidRPr="00CE1EF3">
          <w:rPr>
            <w:noProof/>
            <w:webHidden/>
            <w:sz w:val="22"/>
            <w:szCs w:val="22"/>
          </w:rPr>
        </w:r>
        <w:r w:rsidR="00C56635" w:rsidRPr="00CE1EF3">
          <w:rPr>
            <w:noProof/>
            <w:webHidden/>
            <w:sz w:val="22"/>
            <w:szCs w:val="22"/>
          </w:rPr>
          <w:fldChar w:fldCharType="separate"/>
        </w:r>
        <w:r w:rsidR="005F60F2">
          <w:rPr>
            <w:noProof/>
            <w:webHidden/>
            <w:sz w:val="22"/>
            <w:szCs w:val="22"/>
          </w:rPr>
          <w:t>36</w:t>
        </w:r>
        <w:r w:rsidR="00C56635" w:rsidRPr="00CE1EF3">
          <w:rPr>
            <w:noProof/>
            <w:webHidden/>
            <w:sz w:val="22"/>
            <w:szCs w:val="22"/>
          </w:rPr>
          <w:fldChar w:fldCharType="end"/>
        </w:r>
      </w:hyperlink>
    </w:p>
    <w:p w:rsidR="00411B0C" w:rsidRDefault="00411B0C" w:rsidP="00411B0C">
      <w:r w:rsidRPr="00CE1EF3">
        <w:rPr>
          <w:rFonts w:ascii="Arial" w:hAnsi="Arial" w:cs="Arial"/>
          <w:b/>
          <w:bCs/>
          <w:sz w:val="22"/>
          <w:szCs w:val="22"/>
        </w:rPr>
        <w:fldChar w:fldCharType="end"/>
      </w:r>
    </w:p>
    <w:p w:rsidR="00BE64FC" w:rsidRPr="001B10E9" w:rsidRDefault="00BE64FC" w:rsidP="00BE64FC">
      <w:pPr>
        <w:tabs>
          <w:tab w:val="left" w:pos="709"/>
          <w:tab w:val="right" w:leader="dot" w:pos="9480"/>
        </w:tabs>
        <w:rPr>
          <w:rFonts w:ascii="Arial" w:hAnsi="Arial" w:cs="Arial"/>
          <w:bCs/>
          <w:sz w:val="20"/>
        </w:rPr>
      </w:pPr>
    </w:p>
    <w:p w:rsidR="00BE64FC" w:rsidRPr="001B10E9" w:rsidRDefault="00BE64FC" w:rsidP="00BE64FC">
      <w:pPr>
        <w:tabs>
          <w:tab w:val="left" w:pos="709"/>
          <w:tab w:val="right" w:pos="9072"/>
        </w:tabs>
        <w:rPr>
          <w:rFonts w:ascii="Arial" w:hAnsi="Arial" w:cs="Arial"/>
          <w:sz w:val="20"/>
        </w:rPr>
      </w:pPr>
      <w:r w:rsidRPr="001B10E9">
        <w:rPr>
          <w:rFonts w:ascii="Arial" w:hAnsi="Arial" w:cs="Arial"/>
          <w:sz w:val="20"/>
        </w:rPr>
        <w:t>Tabuľka č. 1    Zoznam skratiek</w:t>
      </w:r>
    </w:p>
    <w:tbl>
      <w:tblPr>
        <w:tblW w:w="609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08"/>
        <w:gridCol w:w="300"/>
        <w:gridCol w:w="4788"/>
      </w:tblGrid>
      <w:tr w:rsidR="00BE64FC" w:rsidRPr="001B10E9" w:rsidTr="00055CED">
        <w:trPr>
          <w:trHeight w:hRule="exact" w:val="284"/>
        </w:trPr>
        <w:tc>
          <w:tcPr>
            <w:tcW w:w="1008" w:type="dxa"/>
            <w:shd w:val="clear" w:color="auto" w:fill="auto"/>
            <w:noWrap/>
            <w:vAlign w:val="center"/>
          </w:tcPr>
          <w:p w:rsidR="00BE64FC" w:rsidRPr="001B10E9" w:rsidRDefault="00BE64FC" w:rsidP="00055CED">
            <w:pPr>
              <w:rPr>
                <w:rFonts w:ascii="Arial" w:hAnsi="Arial" w:cs="Arial"/>
                <w:sz w:val="18"/>
                <w:szCs w:val="18"/>
              </w:rPr>
            </w:pPr>
            <w:r>
              <w:rPr>
                <w:rFonts w:ascii="Arial" w:hAnsi="Arial" w:cs="Arial"/>
                <w:sz w:val="18"/>
                <w:szCs w:val="18"/>
              </w:rPr>
              <w:t>BRKO</w:t>
            </w:r>
          </w:p>
        </w:tc>
        <w:tc>
          <w:tcPr>
            <w:tcW w:w="300" w:type="dxa"/>
            <w:shd w:val="clear" w:color="auto" w:fill="auto"/>
            <w:noWrap/>
            <w:vAlign w:val="center"/>
          </w:tcPr>
          <w:p w:rsidR="00BE64FC" w:rsidRPr="001B10E9" w:rsidRDefault="00BE64FC" w:rsidP="00055CED">
            <w:pPr>
              <w:rPr>
                <w:rFonts w:ascii="Arial" w:hAnsi="Arial" w:cs="Arial"/>
                <w:sz w:val="18"/>
                <w:szCs w:val="18"/>
              </w:rPr>
            </w:pPr>
            <w:r>
              <w:rPr>
                <w:rFonts w:ascii="Arial" w:hAnsi="Arial" w:cs="Arial"/>
                <w:sz w:val="18"/>
                <w:szCs w:val="18"/>
              </w:rPr>
              <w:t>-</w:t>
            </w:r>
          </w:p>
        </w:tc>
        <w:tc>
          <w:tcPr>
            <w:tcW w:w="4788" w:type="dxa"/>
            <w:shd w:val="clear" w:color="auto" w:fill="auto"/>
            <w:noWrap/>
            <w:vAlign w:val="center"/>
          </w:tcPr>
          <w:p w:rsidR="00BE64FC" w:rsidRPr="001B10E9" w:rsidRDefault="00BE64FC" w:rsidP="00055CED">
            <w:pPr>
              <w:rPr>
                <w:rFonts w:ascii="Arial" w:hAnsi="Arial" w:cs="Arial"/>
                <w:sz w:val="18"/>
                <w:szCs w:val="18"/>
              </w:rPr>
            </w:pPr>
            <w:r>
              <w:rPr>
                <w:rFonts w:ascii="Arial" w:hAnsi="Arial" w:cs="Arial"/>
                <w:sz w:val="18"/>
                <w:szCs w:val="18"/>
              </w:rPr>
              <w:t>Biologicky rozložiteľný komunálny odpad</w:t>
            </w:r>
          </w:p>
        </w:tc>
      </w:tr>
      <w:tr w:rsidR="00BE64FC" w:rsidRPr="001B10E9" w:rsidTr="00055CED">
        <w:trPr>
          <w:trHeight w:hRule="exact" w:val="284"/>
        </w:trPr>
        <w:tc>
          <w:tcPr>
            <w:tcW w:w="1008" w:type="dxa"/>
            <w:shd w:val="clear" w:color="auto" w:fill="auto"/>
            <w:noWrap/>
            <w:vAlign w:val="center"/>
          </w:tcPr>
          <w:p w:rsidR="00BE64FC" w:rsidRPr="001B10E9" w:rsidRDefault="00BE64FC" w:rsidP="00055CED">
            <w:pPr>
              <w:rPr>
                <w:rFonts w:ascii="Arial" w:hAnsi="Arial" w:cs="Arial"/>
                <w:sz w:val="18"/>
                <w:szCs w:val="18"/>
              </w:rPr>
            </w:pPr>
            <w:r>
              <w:rPr>
                <w:rFonts w:ascii="Arial" w:hAnsi="Arial" w:cs="Arial"/>
                <w:sz w:val="18"/>
                <w:szCs w:val="18"/>
              </w:rPr>
              <w:t>DSO</w:t>
            </w:r>
          </w:p>
        </w:tc>
        <w:tc>
          <w:tcPr>
            <w:tcW w:w="300" w:type="dxa"/>
            <w:shd w:val="clear" w:color="auto" w:fill="auto"/>
            <w:noWrap/>
            <w:vAlign w:val="center"/>
          </w:tcPr>
          <w:p w:rsidR="00BE64FC" w:rsidRPr="001B10E9" w:rsidRDefault="00BE64FC" w:rsidP="00055CED">
            <w:pPr>
              <w:rPr>
                <w:rFonts w:ascii="Arial" w:hAnsi="Arial" w:cs="Arial"/>
                <w:sz w:val="18"/>
                <w:szCs w:val="18"/>
              </w:rPr>
            </w:pPr>
            <w:r>
              <w:rPr>
                <w:rFonts w:ascii="Arial" w:hAnsi="Arial" w:cs="Arial"/>
                <w:sz w:val="18"/>
                <w:szCs w:val="18"/>
              </w:rPr>
              <w:t>-</w:t>
            </w:r>
          </w:p>
        </w:tc>
        <w:tc>
          <w:tcPr>
            <w:tcW w:w="4788" w:type="dxa"/>
            <w:shd w:val="clear" w:color="auto" w:fill="auto"/>
            <w:noWrap/>
            <w:vAlign w:val="center"/>
          </w:tcPr>
          <w:p w:rsidR="00BE64FC" w:rsidRPr="001B10E9" w:rsidRDefault="00BE64FC" w:rsidP="00055CED">
            <w:pPr>
              <w:rPr>
                <w:rFonts w:ascii="Arial" w:hAnsi="Arial" w:cs="Arial"/>
                <w:sz w:val="18"/>
                <w:szCs w:val="18"/>
              </w:rPr>
            </w:pPr>
            <w:r>
              <w:rPr>
                <w:rFonts w:ascii="Arial" w:hAnsi="Arial" w:cs="Arial"/>
                <w:sz w:val="18"/>
                <w:szCs w:val="18"/>
              </w:rPr>
              <w:t>Drobný stavebný odpad</w:t>
            </w:r>
          </w:p>
        </w:tc>
      </w:tr>
      <w:tr w:rsidR="00BE64FC" w:rsidRPr="001B10E9" w:rsidTr="00055CED">
        <w:trPr>
          <w:trHeight w:hRule="exact" w:val="284"/>
        </w:trPr>
        <w:tc>
          <w:tcPr>
            <w:tcW w:w="1008" w:type="dxa"/>
            <w:shd w:val="clear" w:color="auto" w:fill="auto"/>
            <w:noWrap/>
            <w:vAlign w:val="center"/>
          </w:tcPr>
          <w:p w:rsidR="00BE64FC" w:rsidRPr="001B10E9" w:rsidRDefault="00BE64FC" w:rsidP="00055CED">
            <w:pPr>
              <w:rPr>
                <w:rFonts w:ascii="Arial" w:hAnsi="Arial" w:cs="Arial"/>
                <w:sz w:val="18"/>
                <w:szCs w:val="18"/>
              </w:rPr>
            </w:pPr>
            <w:r>
              <w:rPr>
                <w:rFonts w:ascii="Arial" w:hAnsi="Arial" w:cs="Arial"/>
                <w:sz w:val="18"/>
                <w:szCs w:val="18"/>
              </w:rPr>
              <w:t>FO</w:t>
            </w:r>
          </w:p>
        </w:tc>
        <w:tc>
          <w:tcPr>
            <w:tcW w:w="300" w:type="dxa"/>
            <w:shd w:val="clear" w:color="auto" w:fill="auto"/>
            <w:noWrap/>
            <w:vAlign w:val="center"/>
          </w:tcPr>
          <w:p w:rsidR="00BE64FC" w:rsidRPr="001B10E9" w:rsidRDefault="00BE64FC" w:rsidP="00055CED">
            <w:pPr>
              <w:rPr>
                <w:rFonts w:ascii="Arial" w:hAnsi="Arial" w:cs="Arial"/>
                <w:sz w:val="18"/>
                <w:szCs w:val="18"/>
              </w:rPr>
            </w:pPr>
            <w:r>
              <w:rPr>
                <w:rFonts w:ascii="Arial" w:hAnsi="Arial" w:cs="Arial"/>
                <w:sz w:val="18"/>
                <w:szCs w:val="18"/>
              </w:rPr>
              <w:t>-</w:t>
            </w:r>
          </w:p>
        </w:tc>
        <w:tc>
          <w:tcPr>
            <w:tcW w:w="4788" w:type="dxa"/>
            <w:shd w:val="clear" w:color="auto" w:fill="auto"/>
            <w:noWrap/>
            <w:vAlign w:val="center"/>
          </w:tcPr>
          <w:p w:rsidR="00BE64FC" w:rsidRPr="001B10E9" w:rsidRDefault="00BE64FC" w:rsidP="00055CED">
            <w:pPr>
              <w:rPr>
                <w:rFonts w:ascii="Arial" w:hAnsi="Arial" w:cs="Arial"/>
                <w:sz w:val="18"/>
                <w:szCs w:val="18"/>
              </w:rPr>
            </w:pPr>
            <w:r>
              <w:rPr>
                <w:rFonts w:ascii="Arial" w:hAnsi="Arial" w:cs="Arial"/>
                <w:sz w:val="18"/>
                <w:szCs w:val="18"/>
              </w:rPr>
              <w:t>Fyzická osoba</w:t>
            </w:r>
          </w:p>
        </w:tc>
      </w:tr>
      <w:tr w:rsidR="00BE64FC" w:rsidRPr="001B10E9" w:rsidTr="00055CED">
        <w:trPr>
          <w:trHeight w:hRule="exact" w:val="284"/>
        </w:trPr>
        <w:tc>
          <w:tcPr>
            <w:tcW w:w="1008" w:type="dxa"/>
            <w:shd w:val="clear" w:color="auto" w:fill="auto"/>
            <w:noWrap/>
            <w:vAlign w:val="center"/>
          </w:tcPr>
          <w:p w:rsidR="00BE64FC" w:rsidRDefault="00BE64FC" w:rsidP="00055CED">
            <w:pPr>
              <w:rPr>
                <w:rFonts w:ascii="Arial" w:hAnsi="Arial" w:cs="Arial"/>
                <w:sz w:val="18"/>
                <w:szCs w:val="18"/>
              </w:rPr>
            </w:pPr>
            <w:r>
              <w:rPr>
                <w:rFonts w:ascii="Arial" w:hAnsi="Arial" w:cs="Arial"/>
                <w:sz w:val="18"/>
                <w:szCs w:val="18"/>
              </w:rPr>
              <w:t>FOP</w:t>
            </w:r>
          </w:p>
        </w:tc>
        <w:tc>
          <w:tcPr>
            <w:tcW w:w="300" w:type="dxa"/>
            <w:shd w:val="clear" w:color="auto" w:fill="auto"/>
            <w:noWrap/>
            <w:vAlign w:val="center"/>
          </w:tcPr>
          <w:p w:rsidR="00BE64FC" w:rsidRDefault="00BE64FC" w:rsidP="00055CED">
            <w:pPr>
              <w:rPr>
                <w:rFonts w:ascii="Arial" w:hAnsi="Arial" w:cs="Arial"/>
                <w:sz w:val="18"/>
                <w:szCs w:val="18"/>
              </w:rPr>
            </w:pPr>
            <w:r>
              <w:rPr>
                <w:rFonts w:ascii="Arial" w:hAnsi="Arial" w:cs="Arial"/>
                <w:sz w:val="18"/>
                <w:szCs w:val="18"/>
              </w:rPr>
              <w:t>-</w:t>
            </w:r>
          </w:p>
        </w:tc>
        <w:tc>
          <w:tcPr>
            <w:tcW w:w="4788" w:type="dxa"/>
            <w:shd w:val="clear" w:color="auto" w:fill="auto"/>
            <w:noWrap/>
            <w:vAlign w:val="center"/>
          </w:tcPr>
          <w:p w:rsidR="00BE64FC" w:rsidRDefault="00BE64FC" w:rsidP="00055CED">
            <w:pPr>
              <w:rPr>
                <w:rFonts w:ascii="Arial" w:hAnsi="Arial" w:cs="Arial"/>
                <w:sz w:val="18"/>
                <w:szCs w:val="18"/>
              </w:rPr>
            </w:pPr>
            <w:r>
              <w:rPr>
                <w:rFonts w:ascii="Arial" w:hAnsi="Arial" w:cs="Arial"/>
                <w:sz w:val="18"/>
                <w:szCs w:val="18"/>
              </w:rPr>
              <w:t xml:space="preserve">Fyzická osoba </w:t>
            </w:r>
            <w:r w:rsidR="00BB5474">
              <w:rPr>
                <w:rFonts w:ascii="Arial" w:hAnsi="Arial" w:cs="Arial"/>
                <w:sz w:val="18"/>
                <w:szCs w:val="18"/>
              </w:rPr>
              <w:t>–</w:t>
            </w:r>
            <w:r>
              <w:rPr>
                <w:rFonts w:ascii="Arial" w:hAnsi="Arial" w:cs="Arial"/>
                <w:sz w:val="18"/>
                <w:szCs w:val="18"/>
              </w:rPr>
              <w:t xml:space="preserve"> podnikateľ</w:t>
            </w:r>
          </w:p>
        </w:tc>
      </w:tr>
      <w:tr w:rsidR="00BE64FC" w:rsidRPr="001B10E9" w:rsidTr="00055CED">
        <w:trPr>
          <w:trHeight w:hRule="exact" w:val="284"/>
        </w:trPr>
        <w:tc>
          <w:tcPr>
            <w:tcW w:w="1008" w:type="dxa"/>
            <w:shd w:val="clear" w:color="auto" w:fill="auto"/>
            <w:noWrap/>
            <w:vAlign w:val="center"/>
          </w:tcPr>
          <w:p w:rsidR="00BE64FC" w:rsidRDefault="00BE64FC" w:rsidP="00055CED">
            <w:pPr>
              <w:rPr>
                <w:rFonts w:ascii="Arial" w:hAnsi="Arial" w:cs="Arial"/>
                <w:sz w:val="18"/>
                <w:szCs w:val="18"/>
              </w:rPr>
            </w:pPr>
            <w:r>
              <w:rPr>
                <w:rFonts w:ascii="Arial" w:hAnsi="Arial" w:cs="Arial"/>
                <w:sz w:val="18"/>
                <w:szCs w:val="18"/>
              </w:rPr>
              <w:t>KO</w:t>
            </w:r>
          </w:p>
        </w:tc>
        <w:tc>
          <w:tcPr>
            <w:tcW w:w="300" w:type="dxa"/>
            <w:shd w:val="clear" w:color="auto" w:fill="auto"/>
            <w:noWrap/>
            <w:vAlign w:val="center"/>
          </w:tcPr>
          <w:p w:rsidR="00BE64FC" w:rsidRDefault="00BE64FC" w:rsidP="00055CED">
            <w:pPr>
              <w:rPr>
                <w:rFonts w:ascii="Arial" w:hAnsi="Arial" w:cs="Arial"/>
                <w:sz w:val="18"/>
                <w:szCs w:val="18"/>
              </w:rPr>
            </w:pPr>
            <w:r>
              <w:rPr>
                <w:rFonts w:ascii="Arial" w:hAnsi="Arial" w:cs="Arial"/>
                <w:sz w:val="18"/>
                <w:szCs w:val="18"/>
              </w:rPr>
              <w:t>-</w:t>
            </w:r>
          </w:p>
        </w:tc>
        <w:tc>
          <w:tcPr>
            <w:tcW w:w="4788" w:type="dxa"/>
            <w:shd w:val="clear" w:color="auto" w:fill="auto"/>
            <w:noWrap/>
            <w:vAlign w:val="center"/>
          </w:tcPr>
          <w:p w:rsidR="00BE64FC" w:rsidRDefault="00BE64FC" w:rsidP="00055CED">
            <w:pPr>
              <w:rPr>
                <w:rFonts w:ascii="Arial" w:hAnsi="Arial" w:cs="Arial"/>
                <w:sz w:val="18"/>
                <w:szCs w:val="18"/>
              </w:rPr>
            </w:pPr>
            <w:r>
              <w:rPr>
                <w:rFonts w:ascii="Arial" w:hAnsi="Arial" w:cs="Arial"/>
                <w:sz w:val="18"/>
                <w:szCs w:val="18"/>
              </w:rPr>
              <w:t>Komunálny odpad</w:t>
            </w:r>
          </w:p>
        </w:tc>
      </w:tr>
      <w:tr w:rsidR="00BE64FC" w:rsidRPr="001B10E9" w:rsidTr="00055CED">
        <w:trPr>
          <w:trHeight w:hRule="exact" w:val="284"/>
        </w:trPr>
        <w:tc>
          <w:tcPr>
            <w:tcW w:w="1008" w:type="dxa"/>
            <w:shd w:val="clear" w:color="auto" w:fill="auto"/>
            <w:noWrap/>
            <w:vAlign w:val="center"/>
          </w:tcPr>
          <w:p w:rsidR="00BE64FC" w:rsidRPr="001B10E9" w:rsidRDefault="00BE64FC" w:rsidP="00055CED">
            <w:pPr>
              <w:rPr>
                <w:rFonts w:ascii="Arial" w:hAnsi="Arial" w:cs="Arial"/>
                <w:sz w:val="18"/>
                <w:szCs w:val="18"/>
              </w:rPr>
            </w:pPr>
            <w:r w:rsidRPr="001B10E9">
              <w:rPr>
                <w:rFonts w:ascii="Arial" w:hAnsi="Arial" w:cs="Arial"/>
                <w:sz w:val="18"/>
                <w:szCs w:val="18"/>
              </w:rPr>
              <w:t>MŽP</w:t>
            </w:r>
          </w:p>
        </w:tc>
        <w:tc>
          <w:tcPr>
            <w:tcW w:w="300" w:type="dxa"/>
            <w:shd w:val="clear" w:color="auto" w:fill="auto"/>
            <w:noWrap/>
            <w:vAlign w:val="center"/>
          </w:tcPr>
          <w:p w:rsidR="00BE64FC" w:rsidRPr="001B10E9" w:rsidRDefault="00BE64FC" w:rsidP="00055CED">
            <w:pPr>
              <w:rPr>
                <w:rFonts w:ascii="Arial" w:hAnsi="Arial" w:cs="Arial"/>
                <w:sz w:val="18"/>
                <w:szCs w:val="18"/>
              </w:rPr>
            </w:pPr>
            <w:r w:rsidRPr="001B10E9">
              <w:rPr>
                <w:rFonts w:ascii="Arial" w:hAnsi="Arial" w:cs="Arial"/>
                <w:sz w:val="18"/>
                <w:szCs w:val="18"/>
              </w:rPr>
              <w:t>-</w:t>
            </w:r>
          </w:p>
        </w:tc>
        <w:tc>
          <w:tcPr>
            <w:tcW w:w="4788" w:type="dxa"/>
            <w:shd w:val="clear" w:color="auto" w:fill="auto"/>
            <w:noWrap/>
            <w:vAlign w:val="center"/>
          </w:tcPr>
          <w:p w:rsidR="00BE64FC" w:rsidRPr="001B10E9" w:rsidRDefault="00BE64FC" w:rsidP="00055CED">
            <w:pPr>
              <w:rPr>
                <w:rFonts w:ascii="Arial" w:hAnsi="Arial" w:cs="Arial"/>
                <w:sz w:val="18"/>
                <w:szCs w:val="18"/>
              </w:rPr>
            </w:pPr>
            <w:r w:rsidRPr="001B10E9">
              <w:rPr>
                <w:rFonts w:ascii="Arial" w:hAnsi="Arial" w:cs="Arial"/>
                <w:sz w:val="18"/>
                <w:szCs w:val="18"/>
              </w:rPr>
              <w:t>Ministerstvo životného prostredia</w:t>
            </w:r>
          </w:p>
        </w:tc>
      </w:tr>
      <w:tr w:rsidR="00BE64FC" w:rsidRPr="001B10E9" w:rsidTr="00055CED">
        <w:trPr>
          <w:trHeight w:hRule="exact" w:val="284"/>
        </w:trPr>
        <w:tc>
          <w:tcPr>
            <w:tcW w:w="1008" w:type="dxa"/>
            <w:shd w:val="clear" w:color="auto" w:fill="auto"/>
            <w:noWrap/>
            <w:vAlign w:val="center"/>
          </w:tcPr>
          <w:p w:rsidR="00BE64FC" w:rsidRPr="001B10E9" w:rsidRDefault="00BE64FC" w:rsidP="00055CED">
            <w:pPr>
              <w:rPr>
                <w:rFonts w:ascii="Arial" w:hAnsi="Arial" w:cs="Arial"/>
                <w:sz w:val="18"/>
                <w:szCs w:val="18"/>
              </w:rPr>
            </w:pPr>
            <w:r w:rsidRPr="001B10E9">
              <w:rPr>
                <w:rFonts w:ascii="Arial" w:hAnsi="Arial" w:cs="Arial"/>
                <w:sz w:val="18"/>
                <w:szCs w:val="18"/>
              </w:rPr>
              <w:t>NO</w:t>
            </w:r>
          </w:p>
        </w:tc>
        <w:tc>
          <w:tcPr>
            <w:tcW w:w="300" w:type="dxa"/>
            <w:shd w:val="clear" w:color="auto" w:fill="auto"/>
            <w:noWrap/>
            <w:vAlign w:val="center"/>
          </w:tcPr>
          <w:p w:rsidR="00BE64FC" w:rsidRPr="001B10E9" w:rsidRDefault="00BE64FC" w:rsidP="00055CED">
            <w:pPr>
              <w:rPr>
                <w:rFonts w:ascii="Arial" w:hAnsi="Arial" w:cs="Arial"/>
                <w:sz w:val="18"/>
                <w:szCs w:val="18"/>
              </w:rPr>
            </w:pPr>
            <w:r w:rsidRPr="001B10E9">
              <w:rPr>
                <w:rFonts w:ascii="Arial" w:hAnsi="Arial" w:cs="Arial"/>
                <w:sz w:val="18"/>
                <w:szCs w:val="18"/>
              </w:rPr>
              <w:t>-</w:t>
            </w:r>
          </w:p>
        </w:tc>
        <w:tc>
          <w:tcPr>
            <w:tcW w:w="4788" w:type="dxa"/>
            <w:shd w:val="clear" w:color="auto" w:fill="auto"/>
            <w:noWrap/>
            <w:vAlign w:val="center"/>
          </w:tcPr>
          <w:p w:rsidR="00BE64FC" w:rsidRPr="001B10E9" w:rsidRDefault="00BE64FC" w:rsidP="00055CED">
            <w:pPr>
              <w:rPr>
                <w:rFonts w:ascii="Arial" w:hAnsi="Arial" w:cs="Arial"/>
                <w:sz w:val="18"/>
                <w:szCs w:val="18"/>
              </w:rPr>
            </w:pPr>
            <w:r w:rsidRPr="001B10E9">
              <w:rPr>
                <w:rFonts w:ascii="Arial" w:hAnsi="Arial" w:cs="Arial"/>
                <w:sz w:val="18"/>
                <w:szCs w:val="18"/>
              </w:rPr>
              <w:t>Nebezpečný odpad</w:t>
            </w:r>
          </w:p>
        </w:tc>
      </w:tr>
      <w:tr w:rsidR="00BE64FC" w:rsidRPr="001B10E9" w:rsidTr="00055CED">
        <w:trPr>
          <w:trHeight w:hRule="exact" w:val="284"/>
        </w:trPr>
        <w:tc>
          <w:tcPr>
            <w:tcW w:w="1008" w:type="dxa"/>
            <w:shd w:val="clear" w:color="auto" w:fill="auto"/>
            <w:noWrap/>
            <w:vAlign w:val="center"/>
          </w:tcPr>
          <w:p w:rsidR="00BE64FC" w:rsidRPr="001B10E9" w:rsidRDefault="00BE64FC" w:rsidP="00055CED">
            <w:pPr>
              <w:rPr>
                <w:rFonts w:ascii="Arial" w:hAnsi="Arial" w:cs="Arial"/>
                <w:sz w:val="18"/>
                <w:szCs w:val="18"/>
              </w:rPr>
            </w:pPr>
            <w:r>
              <w:rPr>
                <w:rFonts w:ascii="Arial" w:hAnsi="Arial" w:cs="Arial"/>
                <w:sz w:val="18"/>
                <w:szCs w:val="18"/>
              </w:rPr>
              <w:t>OH</w:t>
            </w:r>
          </w:p>
        </w:tc>
        <w:tc>
          <w:tcPr>
            <w:tcW w:w="300" w:type="dxa"/>
            <w:shd w:val="clear" w:color="auto" w:fill="auto"/>
            <w:noWrap/>
            <w:vAlign w:val="center"/>
          </w:tcPr>
          <w:p w:rsidR="00BE64FC" w:rsidRPr="001B10E9" w:rsidRDefault="00BE64FC" w:rsidP="00055CED">
            <w:pPr>
              <w:rPr>
                <w:rFonts w:ascii="Arial" w:hAnsi="Arial" w:cs="Arial"/>
                <w:sz w:val="18"/>
                <w:szCs w:val="18"/>
              </w:rPr>
            </w:pPr>
            <w:r>
              <w:rPr>
                <w:rFonts w:ascii="Arial" w:hAnsi="Arial" w:cs="Arial"/>
                <w:sz w:val="18"/>
                <w:szCs w:val="18"/>
              </w:rPr>
              <w:t>-</w:t>
            </w:r>
          </w:p>
        </w:tc>
        <w:tc>
          <w:tcPr>
            <w:tcW w:w="4788" w:type="dxa"/>
            <w:shd w:val="clear" w:color="auto" w:fill="auto"/>
            <w:noWrap/>
            <w:vAlign w:val="center"/>
          </w:tcPr>
          <w:p w:rsidR="00BE64FC" w:rsidRPr="001B10E9" w:rsidRDefault="00BE64FC" w:rsidP="00055CED">
            <w:pPr>
              <w:rPr>
                <w:rFonts w:ascii="Arial" w:hAnsi="Arial" w:cs="Arial"/>
                <w:sz w:val="18"/>
                <w:szCs w:val="18"/>
              </w:rPr>
            </w:pPr>
            <w:r>
              <w:rPr>
                <w:rFonts w:ascii="Arial" w:hAnsi="Arial" w:cs="Arial"/>
                <w:sz w:val="18"/>
                <w:szCs w:val="18"/>
              </w:rPr>
              <w:t>Odpadové hospodárstvo</w:t>
            </w:r>
          </w:p>
        </w:tc>
      </w:tr>
      <w:tr w:rsidR="00BE64FC" w:rsidRPr="001B10E9" w:rsidTr="00055CED">
        <w:trPr>
          <w:trHeight w:hRule="exact" w:val="284"/>
        </w:trPr>
        <w:tc>
          <w:tcPr>
            <w:tcW w:w="1008" w:type="dxa"/>
            <w:shd w:val="clear" w:color="auto" w:fill="auto"/>
            <w:noWrap/>
            <w:vAlign w:val="center"/>
          </w:tcPr>
          <w:p w:rsidR="00BE64FC" w:rsidRPr="001B10E9" w:rsidRDefault="00BE64FC" w:rsidP="00055CED">
            <w:pPr>
              <w:rPr>
                <w:rFonts w:ascii="Arial" w:hAnsi="Arial" w:cs="Arial"/>
                <w:sz w:val="18"/>
                <w:szCs w:val="18"/>
              </w:rPr>
            </w:pPr>
            <w:r>
              <w:rPr>
                <w:rFonts w:ascii="Arial" w:hAnsi="Arial" w:cs="Arial"/>
                <w:sz w:val="18"/>
                <w:szCs w:val="18"/>
              </w:rPr>
              <w:t>OO</w:t>
            </w:r>
          </w:p>
        </w:tc>
        <w:tc>
          <w:tcPr>
            <w:tcW w:w="300" w:type="dxa"/>
            <w:shd w:val="clear" w:color="auto" w:fill="auto"/>
            <w:noWrap/>
            <w:vAlign w:val="center"/>
          </w:tcPr>
          <w:p w:rsidR="00BE64FC" w:rsidRPr="001B10E9" w:rsidRDefault="00BE64FC" w:rsidP="00055CED">
            <w:pPr>
              <w:rPr>
                <w:rFonts w:ascii="Arial" w:hAnsi="Arial" w:cs="Arial"/>
                <w:sz w:val="18"/>
                <w:szCs w:val="18"/>
              </w:rPr>
            </w:pPr>
            <w:r>
              <w:rPr>
                <w:rFonts w:ascii="Arial" w:hAnsi="Arial" w:cs="Arial"/>
                <w:sz w:val="18"/>
                <w:szCs w:val="18"/>
              </w:rPr>
              <w:t>-</w:t>
            </w:r>
          </w:p>
        </w:tc>
        <w:tc>
          <w:tcPr>
            <w:tcW w:w="4788" w:type="dxa"/>
            <w:shd w:val="clear" w:color="auto" w:fill="auto"/>
            <w:noWrap/>
            <w:vAlign w:val="center"/>
          </w:tcPr>
          <w:p w:rsidR="00BE64FC" w:rsidRPr="001B10E9" w:rsidRDefault="00BE64FC" w:rsidP="00055CED">
            <w:pPr>
              <w:rPr>
                <w:rFonts w:ascii="Arial" w:hAnsi="Arial" w:cs="Arial"/>
                <w:sz w:val="18"/>
                <w:szCs w:val="18"/>
              </w:rPr>
            </w:pPr>
            <w:r>
              <w:rPr>
                <w:rFonts w:ascii="Arial" w:hAnsi="Arial" w:cs="Arial"/>
                <w:sz w:val="18"/>
                <w:szCs w:val="18"/>
              </w:rPr>
              <w:t>Ostatný odpad</w:t>
            </w:r>
          </w:p>
        </w:tc>
      </w:tr>
      <w:tr w:rsidR="00BE64FC" w:rsidRPr="001B10E9" w:rsidTr="00055CED">
        <w:trPr>
          <w:trHeight w:hRule="exact" w:val="284"/>
        </w:trPr>
        <w:tc>
          <w:tcPr>
            <w:tcW w:w="1008" w:type="dxa"/>
            <w:shd w:val="clear" w:color="auto" w:fill="auto"/>
            <w:noWrap/>
            <w:vAlign w:val="center"/>
          </w:tcPr>
          <w:p w:rsidR="00BE64FC" w:rsidRDefault="00BE64FC" w:rsidP="00055CED">
            <w:pPr>
              <w:rPr>
                <w:rFonts w:ascii="Arial" w:hAnsi="Arial" w:cs="Arial"/>
                <w:sz w:val="18"/>
                <w:szCs w:val="18"/>
              </w:rPr>
            </w:pPr>
            <w:r>
              <w:rPr>
                <w:rFonts w:ascii="Arial" w:hAnsi="Arial" w:cs="Arial"/>
                <w:sz w:val="18"/>
                <w:szCs w:val="18"/>
              </w:rPr>
              <w:t>PO</w:t>
            </w:r>
          </w:p>
        </w:tc>
        <w:tc>
          <w:tcPr>
            <w:tcW w:w="300" w:type="dxa"/>
            <w:shd w:val="clear" w:color="auto" w:fill="auto"/>
            <w:noWrap/>
            <w:vAlign w:val="center"/>
          </w:tcPr>
          <w:p w:rsidR="00BE64FC" w:rsidRDefault="00BE64FC" w:rsidP="00055CED">
            <w:pPr>
              <w:rPr>
                <w:rFonts w:ascii="Arial" w:hAnsi="Arial" w:cs="Arial"/>
                <w:sz w:val="18"/>
                <w:szCs w:val="18"/>
              </w:rPr>
            </w:pPr>
            <w:r>
              <w:rPr>
                <w:rFonts w:ascii="Arial" w:hAnsi="Arial" w:cs="Arial"/>
                <w:sz w:val="18"/>
                <w:szCs w:val="18"/>
              </w:rPr>
              <w:t>-</w:t>
            </w:r>
          </w:p>
        </w:tc>
        <w:tc>
          <w:tcPr>
            <w:tcW w:w="4788" w:type="dxa"/>
            <w:shd w:val="clear" w:color="auto" w:fill="auto"/>
            <w:noWrap/>
            <w:vAlign w:val="center"/>
          </w:tcPr>
          <w:p w:rsidR="00BE64FC" w:rsidRDefault="00BE64FC" w:rsidP="00055CED">
            <w:pPr>
              <w:rPr>
                <w:rFonts w:ascii="Arial" w:hAnsi="Arial" w:cs="Arial"/>
                <w:sz w:val="18"/>
                <w:szCs w:val="18"/>
              </w:rPr>
            </w:pPr>
            <w:r>
              <w:rPr>
                <w:rFonts w:ascii="Arial" w:hAnsi="Arial" w:cs="Arial"/>
                <w:sz w:val="18"/>
                <w:szCs w:val="18"/>
              </w:rPr>
              <w:t>Právnická osoba</w:t>
            </w:r>
          </w:p>
        </w:tc>
      </w:tr>
      <w:tr w:rsidR="00BE64FC" w:rsidRPr="001B10E9" w:rsidTr="00055CED">
        <w:trPr>
          <w:trHeight w:hRule="exact" w:val="284"/>
        </w:trPr>
        <w:tc>
          <w:tcPr>
            <w:tcW w:w="1008" w:type="dxa"/>
            <w:shd w:val="clear" w:color="auto" w:fill="auto"/>
            <w:noWrap/>
            <w:vAlign w:val="center"/>
          </w:tcPr>
          <w:p w:rsidR="00BE64FC" w:rsidRPr="001B10E9" w:rsidRDefault="00BE64FC" w:rsidP="00055CED">
            <w:pPr>
              <w:rPr>
                <w:rFonts w:ascii="Arial" w:hAnsi="Arial" w:cs="Arial"/>
                <w:sz w:val="18"/>
                <w:szCs w:val="18"/>
              </w:rPr>
            </w:pPr>
            <w:r>
              <w:rPr>
                <w:rFonts w:ascii="Arial" w:hAnsi="Arial" w:cs="Arial"/>
                <w:sz w:val="18"/>
                <w:szCs w:val="18"/>
              </w:rPr>
              <w:t>POH</w:t>
            </w:r>
          </w:p>
        </w:tc>
        <w:tc>
          <w:tcPr>
            <w:tcW w:w="300" w:type="dxa"/>
            <w:shd w:val="clear" w:color="auto" w:fill="auto"/>
            <w:noWrap/>
            <w:vAlign w:val="center"/>
          </w:tcPr>
          <w:p w:rsidR="00BE64FC" w:rsidRPr="001B10E9" w:rsidRDefault="00BE64FC" w:rsidP="00055CED">
            <w:pPr>
              <w:rPr>
                <w:rFonts w:ascii="Arial" w:hAnsi="Arial" w:cs="Arial"/>
                <w:sz w:val="18"/>
                <w:szCs w:val="18"/>
              </w:rPr>
            </w:pPr>
            <w:r>
              <w:rPr>
                <w:rFonts w:ascii="Arial" w:hAnsi="Arial" w:cs="Arial"/>
                <w:sz w:val="18"/>
                <w:szCs w:val="18"/>
              </w:rPr>
              <w:t>-</w:t>
            </w:r>
          </w:p>
        </w:tc>
        <w:tc>
          <w:tcPr>
            <w:tcW w:w="4788" w:type="dxa"/>
            <w:shd w:val="clear" w:color="auto" w:fill="auto"/>
            <w:noWrap/>
            <w:vAlign w:val="center"/>
          </w:tcPr>
          <w:p w:rsidR="00BE64FC" w:rsidRPr="001B10E9" w:rsidRDefault="00BE64FC" w:rsidP="00055CED">
            <w:pPr>
              <w:rPr>
                <w:rFonts w:ascii="Arial" w:hAnsi="Arial" w:cs="Arial"/>
                <w:sz w:val="18"/>
                <w:szCs w:val="18"/>
              </w:rPr>
            </w:pPr>
            <w:r>
              <w:rPr>
                <w:rFonts w:ascii="Arial" w:hAnsi="Arial" w:cs="Arial"/>
                <w:sz w:val="18"/>
                <w:szCs w:val="18"/>
              </w:rPr>
              <w:t xml:space="preserve"> Program odpadového hospodárstva</w:t>
            </w:r>
          </w:p>
        </w:tc>
      </w:tr>
      <w:tr w:rsidR="00BE64FC" w:rsidRPr="001B10E9" w:rsidTr="00055CED">
        <w:trPr>
          <w:trHeight w:hRule="exact" w:val="284"/>
        </w:trPr>
        <w:tc>
          <w:tcPr>
            <w:tcW w:w="1008" w:type="dxa"/>
            <w:shd w:val="clear" w:color="auto" w:fill="auto"/>
            <w:noWrap/>
            <w:vAlign w:val="center"/>
          </w:tcPr>
          <w:p w:rsidR="00BE64FC" w:rsidRPr="001B10E9" w:rsidRDefault="00BE64FC" w:rsidP="00055CED">
            <w:pPr>
              <w:rPr>
                <w:rFonts w:ascii="Arial" w:hAnsi="Arial" w:cs="Arial"/>
                <w:sz w:val="18"/>
                <w:szCs w:val="18"/>
              </w:rPr>
            </w:pPr>
            <w:r w:rsidRPr="001B10E9">
              <w:rPr>
                <w:rFonts w:ascii="Arial" w:hAnsi="Arial" w:cs="Arial"/>
                <w:sz w:val="18"/>
                <w:szCs w:val="18"/>
              </w:rPr>
              <w:t>SR</w:t>
            </w:r>
          </w:p>
        </w:tc>
        <w:tc>
          <w:tcPr>
            <w:tcW w:w="300" w:type="dxa"/>
            <w:shd w:val="clear" w:color="auto" w:fill="auto"/>
            <w:noWrap/>
            <w:vAlign w:val="center"/>
          </w:tcPr>
          <w:p w:rsidR="00BE64FC" w:rsidRPr="001B10E9" w:rsidRDefault="00BE64FC" w:rsidP="00055CED">
            <w:pPr>
              <w:rPr>
                <w:rFonts w:ascii="Arial" w:hAnsi="Arial" w:cs="Arial"/>
                <w:sz w:val="18"/>
                <w:szCs w:val="18"/>
              </w:rPr>
            </w:pPr>
            <w:r w:rsidRPr="001B10E9">
              <w:rPr>
                <w:rFonts w:ascii="Arial" w:hAnsi="Arial" w:cs="Arial"/>
                <w:sz w:val="18"/>
                <w:szCs w:val="18"/>
              </w:rPr>
              <w:t>-</w:t>
            </w:r>
          </w:p>
        </w:tc>
        <w:tc>
          <w:tcPr>
            <w:tcW w:w="4788" w:type="dxa"/>
            <w:shd w:val="clear" w:color="auto" w:fill="auto"/>
            <w:noWrap/>
            <w:vAlign w:val="center"/>
          </w:tcPr>
          <w:p w:rsidR="00BE64FC" w:rsidRPr="001B10E9" w:rsidRDefault="00BE64FC" w:rsidP="00055CED">
            <w:pPr>
              <w:rPr>
                <w:rFonts w:ascii="Arial" w:hAnsi="Arial" w:cs="Arial"/>
                <w:sz w:val="18"/>
                <w:szCs w:val="18"/>
              </w:rPr>
            </w:pPr>
            <w:r w:rsidRPr="001B10E9">
              <w:rPr>
                <w:rFonts w:ascii="Arial" w:hAnsi="Arial" w:cs="Arial"/>
                <w:sz w:val="18"/>
                <w:szCs w:val="18"/>
              </w:rPr>
              <w:t>Slovenská republika</w:t>
            </w:r>
          </w:p>
        </w:tc>
      </w:tr>
      <w:tr w:rsidR="00BE64FC" w:rsidRPr="001B10E9" w:rsidTr="00055CED">
        <w:trPr>
          <w:trHeight w:hRule="exact" w:val="284"/>
        </w:trPr>
        <w:tc>
          <w:tcPr>
            <w:tcW w:w="1008" w:type="dxa"/>
            <w:shd w:val="clear" w:color="auto" w:fill="auto"/>
            <w:noWrap/>
            <w:vAlign w:val="center"/>
          </w:tcPr>
          <w:p w:rsidR="00BE64FC" w:rsidRPr="001B10E9" w:rsidRDefault="00BE64FC" w:rsidP="00055CED">
            <w:pPr>
              <w:rPr>
                <w:rFonts w:ascii="Arial" w:hAnsi="Arial" w:cs="Arial"/>
                <w:sz w:val="18"/>
                <w:szCs w:val="18"/>
              </w:rPr>
            </w:pPr>
            <w:r w:rsidRPr="001B10E9">
              <w:rPr>
                <w:rFonts w:ascii="Arial" w:hAnsi="Arial" w:cs="Arial"/>
                <w:sz w:val="18"/>
                <w:szCs w:val="18"/>
              </w:rPr>
              <w:t>STN</w:t>
            </w:r>
          </w:p>
        </w:tc>
        <w:tc>
          <w:tcPr>
            <w:tcW w:w="300" w:type="dxa"/>
            <w:shd w:val="clear" w:color="auto" w:fill="auto"/>
            <w:noWrap/>
            <w:vAlign w:val="center"/>
          </w:tcPr>
          <w:p w:rsidR="00BE64FC" w:rsidRPr="001B10E9" w:rsidRDefault="00BE64FC" w:rsidP="00055CED">
            <w:pPr>
              <w:rPr>
                <w:rFonts w:ascii="Arial" w:hAnsi="Arial" w:cs="Arial"/>
                <w:sz w:val="18"/>
                <w:szCs w:val="18"/>
              </w:rPr>
            </w:pPr>
            <w:r w:rsidRPr="001B10E9">
              <w:rPr>
                <w:rFonts w:ascii="Arial" w:hAnsi="Arial" w:cs="Arial"/>
                <w:sz w:val="18"/>
                <w:szCs w:val="18"/>
              </w:rPr>
              <w:t>-</w:t>
            </w:r>
          </w:p>
        </w:tc>
        <w:tc>
          <w:tcPr>
            <w:tcW w:w="4788" w:type="dxa"/>
            <w:shd w:val="clear" w:color="auto" w:fill="auto"/>
            <w:noWrap/>
            <w:vAlign w:val="center"/>
          </w:tcPr>
          <w:p w:rsidR="00BE64FC" w:rsidRPr="001B10E9" w:rsidRDefault="00BE64FC" w:rsidP="00055CED">
            <w:pPr>
              <w:rPr>
                <w:rFonts w:ascii="Arial" w:hAnsi="Arial" w:cs="Arial"/>
                <w:sz w:val="18"/>
                <w:szCs w:val="18"/>
              </w:rPr>
            </w:pPr>
            <w:r w:rsidRPr="001B10E9">
              <w:rPr>
                <w:rFonts w:ascii="Arial" w:hAnsi="Arial" w:cs="Arial"/>
                <w:sz w:val="18"/>
                <w:szCs w:val="18"/>
              </w:rPr>
              <w:t>Slovenská technická norma</w:t>
            </w:r>
          </w:p>
        </w:tc>
      </w:tr>
      <w:tr w:rsidR="00BE64FC" w:rsidRPr="001B10E9" w:rsidTr="00055CED">
        <w:trPr>
          <w:trHeight w:hRule="exact" w:val="284"/>
        </w:trPr>
        <w:tc>
          <w:tcPr>
            <w:tcW w:w="1008" w:type="dxa"/>
            <w:shd w:val="clear" w:color="auto" w:fill="auto"/>
            <w:noWrap/>
            <w:vAlign w:val="center"/>
          </w:tcPr>
          <w:p w:rsidR="00BE64FC" w:rsidRPr="001B10E9" w:rsidRDefault="00BE64FC" w:rsidP="00055CED">
            <w:pPr>
              <w:rPr>
                <w:rFonts w:ascii="Arial" w:hAnsi="Arial" w:cs="Arial"/>
                <w:sz w:val="18"/>
                <w:szCs w:val="18"/>
              </w:rPr>
            </w:pPr>
            <w:r>
              <w:rPr>
                <w:rFonts w:ascii="Arial" w:hAnsi="Arial" w:cs="Arial"/>
                <w:sz w:val="18"/>
                <w:szCs w:val="18"/>
              </w:rPr>
              <w:t>SAŽP</w:t>
            </w:r>
          </w:p>
        </w:tc>
        <w:tc>
          <w:tcPr>
            <w:tcW w:w="300" w:type="dxa"/>
            <w:shd w:val="clear" w:color="auto" w:fill="auto"/>
            <w:noWrap/>
            <w:vAlign w:val="center"/>
          </w:tcPr>
          <w:p w:rsidR="00BE64FC" w:rsidRPr="001B10E9" w:rsidRDefault="00BE64FC" w:rsidP="00055CED">
            <w:pPr>
              <w:rPr>
                <w:rFonts w:ascii="Arial" w:hAnsi="Arial" w:cs="Arial"/>
                <w:sz w:val="18"/>
                <w:szCs w:val="18"/>
              </w:rPr>
            </w:pPr>
            <w:r>
              <w:rPr>
                <w:rFonts w:ascii="Arial" w:hAnsi="Arial" w:cs="Arial"/>
                <w:sz w:val="18"/>
                <w:szCs w:val="18"/>
              </w:rPr>
              <w:t>-</w:t>
            </w:r>
          </w:p>
        </w:tc>
        <w:tc>
          <w:tcPr>
            <w:tcW w:w="4788" w:type="dxa"/>
            <w:shd w:val="clear" w:color="auto" w:fill="auto"/>
            <w:noWrap/>
            <w:vAlign w:val="center"/>
          </w:tcPr>
          <w:p w:rsidR="00BE64FC" w:rsidRPr="001B10E9" w:rsidRDefault="00BE64FC" w:rsidP="00055CED">
            <w:pPr>
              <w:rPr>
                <w:rFonts w:ascii="Arial" w:hAnsi="Arial" w:cs="Arial"/>
                <w:sz w:val="18"/>
                <w:szCs w:val="18"/>
              </w:rPr>
            </w:pPr>
            <w:r>
              <w:rPr>
                <w:rFonts w:ascii="Arial" w:hAnsi="Arial" w:cs="Arial"/>
                <w:sz w:val="18"/>
                <w:szCs w:val="18"/>
              </w:rPr>
              <w:t>Slovenská agentúra životného prostredia</w:t>
            </w:r>
          </w:p>
        </w:tc>
      </w:tr>
      <w:tr w:rsidR="00BE64FC" w:rsidRPr="001B10E9" w:rsidTr="00055CED">
        <w:trPr>
          <w:trHeight w:hRule="exact" w:val="284"/>
        </w:trPr>
        <w:tc>
          <w:tcPr>
            <w:tcW w:w="1008" w:type="dxa"/>
            <w:shd w:val="clear" w:color="auto" w:fill="auto"/>
            <w:noWrap/>
            <w:vAlign w:val="center"/>
          </w:tcPr>
          <w:p w:rsidR="00BE64FC" w:rsidRDefault="00BE64FC" w:rsidP="00055CED">
            <w:pPr>
              <w:rPr>
                <w:rFonts w:ascii="Arial" w:hAnsi="Arial" w:cs="Arial"/>
                <w:sz w:val="18"/>
                <w:szCs w:val="18"/>
              </w:rPr>
            </w:pPr>
            <w:r>
              <w:rPr>
                <w:rFonts w:ascii="Arial" w:hAnsi="Arial" w:cs="Arial"/>
                <w:sz w:val="18"/>
                <w:szCs w:val="18"/>
              </w:rPr>
              <w:t>ŠU SR</w:t>
            </w:r>
          </w:p>
        </w:tc>
        <w:tc>
          <w:tcPr>
            <w:tcW w:w="300" w:type="dxa"/>
            <w:shd w:val="clear" w:color="auto" w:fill="auto"/>
            <w:noWrap/>
            <w:vAlign w:val="center"/>
          </w:tcPr>
          <w:p w:rsidR="00BE64FC" w:rsidRDefault="00BE64FC" w:rsidP="00055CED">
            <w:pPr>
              <w:rPr>
                <w:rFonts w:ascii="Arial" w:hAnsi="Arial" w:cs="Arial"/>
                <w:sz w:val="18"/>
                <w:szCs w:val="18"/>
              </w:rPr>
            </w:pPr>
            <w:r>
              <w:rPr>
                <w:rFonts w:ascii="Arial" w:hAnsi="Arial" w:cs="Arial"/>
                <w:sz w:val="18"/>
                <w:szCs w:val="18"/>
              </w:rPr>
              <w:t>-</w:t>
            </w:r>
          </w:p>
        </w:tc>
        <w:tc>
          <w:tcPr>
            <w:tcW w:w="4788" w:type="dxa"/>
            <w:shd w:val="clear" w:color="auto" w:fill="auto"/>
            <w:noWrap/>
            <w:vAlign w:val="center"/>
          </w:tcPr>
          <w:p w:rsidR="00BE64FC" w:rsidRDefault="00BE64FC" w:rsidP="00055CED">
            <w:pPr>
              <w:rPr>
                <w:rFonts w:ascii="Arial" w:hAnsi="Arial" w:cs="Arial"/>
                <w:sz w:val="18"/>
                <w:szCs w:val="18"/>
              </w:rPr>
            </w:pPr>
            <w:r>
              <w:rPr>
                <w:rFonts w:ascii="Arial" w:hAnsi="Arial" w:cs="Arial"/>
                <w:sz w:val="18"/>
                <w:szCs w:val="18"/>
              </w:rPr>
              <w:t>Štatistický úrad Slovenskej republiky</w:t>
            </w:r>
          </w:p>
        </w:tc>
      </w:tr>
      <w:tr w:rsidR="00BE64FC" w:rsidRPr="001B10E9" w:rsidTr="00055CED">
        <w:trPr>
          <w:trHeight w:hRule="exact" w:val="284"/>
        </w:trPr>
        <w:tc>
          <w:tcPr>
            <w:tcW w:w="1008" w:type="dxa"/>
            <w:shd w:val="clear" w:color="auto" w:fill="auto"/>
            <w:noWrap/>
            <w:vAlign w:val="center"/>
          </w:tcPr>
          <w:p w:rsidR="00BE64FC" w:rsidRPr="001B10E9" w:rsidRDefault="00BE64FC" w:rsidP="00055CED">
            <w:pPr>
              <w:rPr>
                <w:rFonts w:ascii="Arial" w:hAnsi="Arial" w:cs="Arial"/>
                <w:sz w:val="18"/>
                <w:szCs w:val="18"/>
              </w:rPr>
            </w:pPr>
            <w:r w:rsidRPr="001B10E9">
              <w:rPr>
                <w:rFonts w:ascii="Arial" w:hAnsi="Arial" w:cs="Arial"/>
                <w:sz w:val="18"/>
                <w:szCs w:val="18"/>
              </w:rPr>
              <w:t>Z.z.</w:t>
            </w:r>
          </w:p>
        </w:tc>
        <w:tc>
          <w:tcPr>
            <w:tcW w:w="300" w:type="dxa"/>
            <w:shd w:val="clear" w:color="auto" w:fill="auto"/>
            <w:noWrap/>
            <w:vAlign w:val="center"/>
          </w:tcPr>
          <w:p w:rsidR="00BE64FC" w:rsidRPr="001B10E9" w:rsidRDefault="00BE64FC" w:rsidP="00055CED">
            <w:pPr>
              <w:rPr>
                <w:rFonts w:ascii="Arial" w:hAnsi="Arial" w:cs="Arial"/>
                <w:sz w:val="18"/>
                <w:szCs w:val="18"/>
              </w:rPr>
            </w:pPr>
            <w:r w:rsidRPr="001B10E9">
              <w:rPr>
                <w:rFonts w:ascii="Arial" w:hAnsi="Arial" w:cs="Arial"/>
                <w:sz w:val="18"/>
                <w:szCs w:val="18"/>
              </w:rPr>
              <w:t>-</w:t>
            </w:r>
          </w:p>
        </w:tc>
        <w:tc>
          <w:tcPr>
            <w:tcW w:w="4788" w:type="dxa"/>
            <w:shd w:val="clear" w:color="auto" w:fill="auto"/>
            <w:noWrap/>
            <w:vAlign w:val="center"/>
          </w:tcPr>
          <w:p w:rsidR="00BE64FC" w:rsidRPr="001B10E9" w:rsidRDefault="00BE64FC" w:rsidP="00055CED">
            <w:pPr>
              <w:rPr>
                <w:rFonts w:ascii="Arial" w:hAnsi="Arial" w:cs="Arial"/>
                <w:sz w:val="18"/>
                <w:szCs w:val="18"/>
              </w:rPr>
            </w:pPr>
            <w:r w:rsidRPr="001B10E9">
              <w:rPr>
                <w:rFonts w:ascii="Arial" w:hAnsi="Arial" w:cs="Arial"/>
                <w:sz w:val="18"/>
                <w:szCs w:val="18"/>
              </w:rPr>
              <w:t>Zbierka zákonov</w:t>
            </w:r>
          </w:p>
        </w:tc>
      </w:tr>
    </w:tbl>
    <w:p w:rsidR="00BE64FC" w:rsidRDefault="00BE64FC" w:rsidP="00BE64FC">
      <w:pPr>
        <w:tabs>
          <w:tab w:val="left" w:pos="709"/>
          <w:tab w:val="right" w:pos="9072"/>
        </w:tabs>
        <w:rPr>
          <w:rFonts w:ascii="Arial" w:hAnsi="Arial" w:cs="Arial"/>
          <w:sz w:val="20"/>
        </w:rPr>
      </w:pPr>
    </w:p>
    <w:p w:rsidR="00D23A2C" w:rsidRDefault="00D23A2C" w:rsidP="00BE64FC">
      <w:pPr>
        <w:tabs>
          <w:tab w:val="left" w:pos="709"/>
          <w:tab w:val="right" w:pos="9072"/>
        </w:tabs>
        <w:rPr>
          <w:rFonts w:ascii="Arial" w:hAnsi="Arial" w:cs="Arial"/>
          <w:sz w:val="20"/>
        </w:rPr>
      </w:pPr>
    </w:p>
    <w:p w:rsidR="00BE64FC" w:rsidRDefault="00BE64FC" w:rsidP="00BE64FC">
      <w:pPr>
        <w:tabs>
          <w:tab w:val="left" w:pos="709"/>
          <w:tab w:val="right" w:pos="9072"/>
        </w:tabs>
        <w:rPr>
          <w:rFonts w:ascii="Arial" w:hAnsi="Arial" w:cs="Arial"/>
          <w:sz w:val="20"/>
        </w:rPr>
      </w:pPr>
    </w:p>
    <w:p w:rsidR="002201B7" w:rsidRPr="00012F36" w:rsidRDefault="002201B7" w:rsidP="002201B7">
      <w:pPr>
        <w:pStyle w:val="Nadpis1"/>
        <w:ind w:left="600"/>
        <w:jc w:val="both"/>
        <w:rPr>
          <w:rFonts w:ascii="Arial" w:hAnsi="Arial" w:cs="Arial"/>
          <w:iCs/>
          <w:sz w:val="28"/>
        </w:rPr>
      </w:pPr>
      <w:bookmarkStart w:id="0" w:name="_Toc391933659"/>
      <w:bookmarkStart w:id="1" w:name="_Toc5108024"/>
      <w:r w:rsidRPr="00E45BA1">
        <w:rPr>
          <w:rFonts w:ascii="Arial" w:hAnsi="Arial" w:cs="Arial"/>
          <w:iCs/>
          <w:sz w:val="28"/>
        </w:rPr>
        <w:lastRenderedPageBreak/>
        <w:t>ÚVOD</w:t>
      </w:r>
      <w:bookmarkEnd w:id="0"/>
      <w:bookmarkEnd w:id="1"/>
    </w:p>
    <w:p w:rsidR="002201B7" w:rsidRPr="00012F36" w:rsidRDefault="002201B7" w:rsidP="002201B7"/>
    <w:p w:rsidR="002201B7" w:rsidRPr="00012F36" w:rsidRDefault="002201B7" w:rsidP="00A85925">
      <w:pPr>
        <w:pStyle w:val="Default"/>
        <w:spacing w:line="276" w:lineRule="auto"/>
        <w:jc w:val="both"/>
        <w:rPr>
          <w:rFonts w:ascii="Arial" w:hAnsi="Arial" w:cs="Arial"/>
          <w:sz w:val="20"/>
          <w:szCs w:val="20"/>
        </w:rPr>
      </w:pPr>
      <w:r w:rsidRPr="00012F36">
        <w:rPr>
          <w:sz w:val="23"/>
          <w:szCs w:val="23"/>
        </w:rPr>
        <w:tab/>
      </w:r>
      <w:r w:rsidRPr="00012F36">
        <w:rPr>
          <w:rFonts w:ascii="Arial" w:hAnsi="Arial" w:cs="Arial"/>
          <w:sz w:val="20"/>
          <w:szCs w:val="20"/>
        </w:rPr>
        <w:t xml:space="preserve">Uznesením vlády Slovenskej republiky </w:t>
      </w:r>
      <w:r w:rsidR="00027ADD">
        <w:rPr>
          <w:rFonts w:ascii="Arial" w:hAnsi="Arial" w:cs="Arial"/>
          <w:sz w:val="20"/>
          <w:szCs w:val="20"/>
        </w:rPr>
        <w:t xml:space="preserve">č. 562/2015 </w:t>
      </w:r>
      <w:r w:rsidRPr="00012F36">
        <w:rPr>
          <w:rFonts w:ascii="Arial" w:hAnsi="Arial" w:cs="Arial"/>
          <w:sz w:val="20"/>
          <w:szCs w:val="20"/>
        </w:rPr>
        <w:t>z</w:t>
      </w:r>
      <w:r w:rsidR="00027ADD">
        <w:rPr>
          <w:rFonts w:ascii="Arial" w:hAnsi="Arial" w:cs="Arial"/>
          <w:sz w:val="20"/>
          <w:szCs w:val="20"/>
        </w:rPr>
        <w:t>o dňa 14.10.2015</w:t>
      </w:r>
      <w:r w:rsidRPr="00012F36">
        <w:rPr>
          <w:rFonts w:ascii="Arial" w:hAnsi="Arial" w:cs="Arial"/>
          <w:sz w:val="20"/>
          <w:szCs w:val="20"/>
        </w:rPr>
        <w:t xml:space="preserve"> bol schválený Program odpadového hospodárstva Slovenskej republiky na roky 201</w:t>
      </w:r>
      <w:r w:rsidR="00027ADD">
        <w:rPr>
          <w:rFonts w:ascii="Arial" w:hAnsi="Arial" w:cs="Arial"/>
          <w:sz w:val="20"/>
          <w:szCs w:val="20"/>
        </w:rPr>
        <w:t>6</w:t>
      </w:r>
      <w:r w:rsidRPr="00012F36">
        <w:rPr>
          <w:rFonts w:ascii="Arial" w:hAnsi="Arial" w:cs="Arial"/>
          <w:sz w:val="20"/>
          <w:szCs w:val="20"/>
        </w:rPr>
        <w:t>- 20</w:t>
      </w:r>
      <w:r w:rsidR="00027ADD">
        <w:rPr>
          <w:rFonts w:ascii="Arial" w:hAnsi="Arial" w:cs="Arial"/>
          <w:sz w:val="20"/>
          <w:szCs w:val="20"/>
        </w:rPr>
        <w:t>20</w:t>
      </w:r>
      <w:r w:rsidRPr="00012F36">
        <w:rPr>
          <w:rFonts w:ascii="Arial" w:hAnsi="Arial" w:cs="Arial"/>
          <w:sz w:val="20"/>
          <w:szCs w:val="20"/>
        </w:rPr>
        <w:t xml:space="preserve"> ako základný koncepčný materiál na postupné plnenie účelu odpadového hospodárstva podľa nových právnych predpisov. </w:t>
      </w:r>
    </w:p>
    <w:p w:rsidR="002201B7" w:rsidRPr="00BD6B43" w:rsidRDefault="002201B7" w:rsidP="00A85925">
      <w:pPr>
        <w:pStyle w:val="Default"/>
        <w:spacing w:line="276" w:lineRule="auto"/>
        <w:jc w:val="both"/>
        <w:rPr>
          <w:rFonts w:ascii="Arial" w:hAnsi="Arial" w:cs="Arial"/>
          <w:sz w:val="20"/>
          <w:szCs w:val="20"/>
        </w:rPr>
      </w:pPr>
      <w:r w:rsidRPr="00012F36">
        <w:rPr>
          <w:rFonts w:ascii="Arial" w:hAnsi="Arial" w:cs="Arial"/>
          <w:sz w:val="20"/>
          <w:szCs w:val="20"/>
        </w:rPr>
        <w:tab/>
      </w:r>
      <w:r w:rsidR="00BD6B43" w:rsidRPr="00BD6B43">
        <w:rPr>
          <w:rFonts w:ascii="Arial" w:hAnsi="Arial" w:cs="Arial"/>
          <w:sz w:val="20"/>
          <w:szCs w:val="20"/>
        </w:rPr>
        <w:t xml:space="preserve">Hlavným cieľom odpadového hospodárstva SR do roku 2020 je minimalizácia negatívnych účinkov vzniku a nakladania s odpadmi na zdravie ľudí a životné prostredie. Pre dosiahnutie stanovených cieľov bude nevyhnuté zásadnejšie presadzovanie a dodržiavanie záväznej hierarchie odpadového hospodárstva za účelom zvýšenia recyklácie odpadov predovšetkým pre oblasť komunálnych odpadov a stavebných odpadov a odpadov z demolácií v súlade s požiadavkami rámcovej smernice o odpade. V odpadovom hospodárstve je potrebné naďalej uplatňovať princípy blízkosti, sebestačnosti a pri vybraných prúdoch odpadov aj rozšírenú zodpovednosť výrobcov pre nové prúdy odpadov, okrem všeobecne zavedeného princípu „znečisťovateľ platí“. Pri budovaní infraštruktúry odpadového hospodárstva je potrebné uplatňovať požiadavku najlepších dostupných techník (BAT) alebo najlepších environmentálnych postupov (BEP). Strategickým cieľom odpadového hospodárstva SR zostáva pre obdobie rokov 2016 až 2020 zásadné odklonenie odpadov od ich zneškodňovania skládkovaním obzvlášť pre komunálne odpady. </w:t>
      </w:r>
      <w:r w:rsidRPr="00BD6B43">
        <w:rPr>
          <w:rFonts w:ascii="Arial" w:hAnsi="Arial" w:cs="Arial"/>
          <w:sz w:val="20"/>
          <w:szCs w:val="20"/>
        </w:rPr>
        <w:t>Aby bolo možne naplniť ciele Programu odpadového hospodárstva SR do roku 20</w:t>
      </w:r>
      <w:r w:rsidR="007C3D54">
        <w:rPr>
          <w:rFonts w:ascii="Arial" w:hAnsi="Arial" w:cs="Arial"/>
          <w:sz w:val="20"/>
          <w:szCs w:val="20"/>
        </w:rPr>
        <w:t>20</w:t>
      </w:r>
      <w:r w:rsidRPr="00BD6B43">
        <w:rPr>
          <w:rFonts w:ascii="Arial" w:hAnsi="Arial" w:cs="Arial"/>
          <w:sz w:val="20"/>
          <w:szCs w:val="20"/>
        </w:rPr>
        <w:t xml:space="preserve">, je potrebné efektívne preniesť stanovené opatrenia aj na orgány samosprávy, teda do Programov odpadového hospodárstva krajov resp. Programov odpadového hospodárstva miest a obcí. </w:t>
      </w:r>
    </w:p>
    <w:p w:rsidR="002201B7" w:rsidRPr="00BD6B43" w:rsidRDefault="002201B7" w:rsidP="002201B7">
      <w:pPr>
        <w:pStyle w:val="Default"/>
        <w:jc w:val="both"/>
        <w:rPr>
          <w:rFonts w:ascii="Arial" w:hAnsi="Arial" w:cs="Arial"/>
          <w:sz w:val="20"/>
          <w:szCs w:val="20"/>
        </w:rPr>
      </w:pPr>
    </w:p>
    <w:p w:rsidR="002201B7" w:rsidRPr="00012F36" w:rsidRDefault="001E2ED8" w:rsidP="002201B7">
      <w:pPr>
        <w:pStyle w:val="Default"/>
        <w:jc w:val="both"/>
        <w:rPr>
          <w:rFonts w:ascii="Arial" w:hAnsi="Arial" w:cs="Arial"/>
          <w:sz w:val="20"/>
          <w:szCs w:val="20"/>
        </w:rPr>
      </w:pPr>
      <w:r>
        <w:rPr>
          <w:rFonts w:ascii="Arial" w:hAnsi="Arial" w:cs="Arial"/>
          <w:sz w:val="20"/>
          <w:szCs w:val="20"/>
        </w:rPr>
        <w:t xml:space="preserve">Obr. č. 1 </w:t>
      </w:r>
      <w:r w:rsidR="002201B7" w:rsidRPr="00012F36">
        <w:rPr>
          <w:rFonts w:ascii="Arial" w:hAnsi="Arial" w:cs="Arial"/>
          <w:sz w:val="20"/>
          <w:szCs w:val="20"/>
        </w:rPr>
        <w:t>Hierar</w:t>
      </w:r>
      <w:r w:rsidR="00E45BA1">
        <w:rPr>
          <w:rFonts w:ascii="Arial" w:hAnsi="Arial" w:cs="Arial"/>
          <w:sz w:val="20"/>
          <w:szCs w:val="20"/>
        </w:rPr>
        <w:t>chia odpadového hospodárstva  (</w:t>
      </w:r>
      <w:r w:rsidR="002F35C9">
        <w:rPr>
          <w:rFonts w:ascii="Arial" w:hAnsi="Arial" w:cs="Arial"/>
          <w:sz w:val="20"/>
          <w:szCs w:val="20"/>
        </w:rPr>
        <w:t xml:space="preserve">zákon 79/2015 </w:t>
      </w:r>
      <w:r w:rsidR="002201B7" w:rsidRPr="00012F36">
        <w:rPr>
          <w:rFonts w:ascii="Arial" w:hAnsi="Arial" w:cs="Arial"/>
          <w:sz w:val="20"/>
          <w:szCs w:val="20"/>
        </w:rPr>
        <w:t xml:space="preserve">§ </w:t>
      </w:r>
      <w:r w:rsidR="002F35C9">
        <w:rPr>
          <w:rFonts w:ascii="Arial" w:hAnsi="Arial" w:cs="Arial"/>
          <w:sz w:val="20"/>
          <w:szCs w:val="20"/>
        </w:rPr>
        <w:t>6</w:t>
      </w:r>
      <w:r w:rsidR="002201B7" w:rsidRPr="00012F36">
        <w:rPr>
          <w:rFonts w:ascii="Arial" w:hAnsi="Arial" w:cs="Arial"/>
          <w:sz w:val="20"/>
          <w:szCs w:val="20"/>
        </w:rPr>
        <w:t xml:space="preserve"> ods. 1)</w:t>
      </w:r>
    </w:p>
    <w:p w:rsidR="002201B7" w:rsidRPr="00012F36" w:rsidRDefault="002201B7" w:rsidP="002201B7">
      <w:pPr>
        <w:pStyle w:val="Default"/>
        <w:jc w:val="both"/>
        <w:rPr>
          <w:rFonts w:ascii="Arial" w:hAnsi="Arial" w:cs="Arial"/>
          <w:sz w:val="20"/>
          <w:szCs w:val="20"/>
        </w:rPr>
      </w:pPr>
    </w:p>
    <w:p w:rsidR="002201B7" w:rsidRPr="00012F36" w:rsidRDefault="002F2E60" w:rsidP="002201B7">
      <w:pPr>
        <w:pStyle w:val="Default"/>
        <w:jc w:val="both"/>
        <w:rPr>
          <w:rFonts w:ascii="Arial" w:hAnsi="Arial" w:cs="Arial"/>
          <w:sz w:val="20"/>
          <w:szCs w:val="20"/>
        </w:rPr>
      </w:pPr>
      <w:r w:rsidRPr="00012F36">
        <w:rPr>
          <w:noProof/>
        </w:rPr>
        <w:drawing>
          <wp:inline distT="0" distB="0" distL="0" distR="0">
            <wp:extent cx="5562600" cy="2705100"/>
            <wp:effectExtent l="0" t="0" r="0" b="0"/>
            <wp:docPr id="3"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62600" cy="2705100"/>
                    </a:xfrm>
                    <a:prstGeom prst="rect">
                      <a:avLst/>
                    </a:prstGeom>
                    <a:noFill/>
                    <a:ln>
                      <a:noFill/>
                    </a:ln>
                  </pic:spPr>
                </pic:pic>
              </a:graphicData>
            </a:graphic>
          </wp:inline>
        </w:drawing>
      </w:r>
    </w:p>
    <w:p w:rsidR="00E45BA1" w:rsidRDefault="00E45BA1" w:rsidP="00E45BA1">
      <w:pPr>
        <w:ind w:firstLine="708"/>
        <w:jc w:val="both"/>
        <w:rPr>
          <w:rFonts w:ascii="Arial" w:hAnsi="Arial" w:cs="Arial"/>
          <w:sz w:val="20"/>
          <w:szCs w:val="20"/>
        </w:rPr>
      </w:pPr>
    </w:p>
    <w:p w:rsidR="002201B7" w:rsidRPr="00012F36" w:rsidRDefault="002201B7" w:rsidP="00A85925">
      <w:pPr>
        <w:spacing w:line="276" w:lineRule="auto"/>
        <w:ind w:firstLine="708"/>
        <w:jc w:val="both"/>
        <w:rPr>
          <w:rFonts w:ascii="Arial" w:hAnsi="Arial" w:cs="Arial"/>
          <w:sz w:val="20"/>
          <w:szCs w:val="20"/>
        </w:rPr>
      </w:pPr>
      <w:r w:rsidRPr="00012F36">
        <w:rPr>
          <w:rFonts w:ascii="Arial" w:hAnsi="Arial" w:cs="Arial"/>
          <w:sz w:val="20"/>
          <w:szCs w:val="20"/>
        </w:rPr>
        <w:t xml:space="preserve">Program odpadového hospodárstva obce </w:t>
      </w:r>
      <w:r w:rsidR="00802AFB">
        <w:rPr>
          <w:rFonts w:ascii="Arial" w:hAnsi="Arial" w:cs="Arial"/>
          <w:sz w:val="20"/>
          <w:szCs w:val="20"/>
        </w:rPr>
        <w:t>Kajal</w:t>
      </w:r>
      <w:r w:rsidR="00785A00">
        <w:rPr>
          <w:rFonts w:ascii="Arial" w:hAnsi="Arial" w:cs="Arial"/>
          <w:sz w:val="20"/>
          <w:szCs w:val="20"/>
        </w:rPr>
        <w:t xml:space="preserve"> </w:t>
      </w:r>
      <w:r w:rsidRPr="00012F36">
        <w:rPr>
          <w:rFonts w:ascii="Arial" w:hAnsi="Arial" w:cs="Arial"/>
          <w:sz w:val="20"/>
          <w:szCs w:val="20"/>
        </w:rPr>
        <w:t>predstavuje dokument v odpadovom hospodárstve na roky 201</w:t>
      </w:r>
      <w:r w:rsidR="007C3D54">
        <w:rPr>
          <w:rFonts w:ascii="Arial" w:hAnsi="Arial" w:cs="Arial"/>
          <w:sz w:val="20"/>
          <w:szCs w:val="20"/>
        </w:rPr>
        <w:t>6</w:t>
      </w:r>
      <w:r w:rsidRPr="00012F36">
        <w:rPr>
          <w:rFonts w:ascii="Arial" w:hAnsi="Arial" w:cs="Arial"/>
          <w:sz w:val="20"/>
          <w:szCs w:val="20"/>
        </w:rPr>
        <w:t xml:space="preserve"> až 20</w:t>
      </w:r>
      <w:r w:rsidR="007C3D54">
        <w:rPr>
          <w:rFonts w:ascii="Arial" w:hAnsi="Arial" w:cs="Arial"/>
          <w:sz w:val="20"/>
          <w:szCs w:val="20"/>
        </w:rPr>
        <w:t>20</w:t>
      </w:r>
      <w:r w:rsidRPr="00012F36">
        <w:rPr>
          <w:rFonts w:ascii="Arial" w:hAnsi="Arial" w:cs="Arial"/>
          <w:sz w:val="20"/>
          <w:szCs w:val="20"/>
        </w:rPr>
        <w:t xml:space="preserve"> spracovan</w:t>
      </w:r>
      <w:r w:rsidR="0043466A">
        <w:rPr>
          <w:rFonts w:ascii="Arial" w:hAnsi="Arial" w:cs="Arial"/>
          <w:sz w:val="20"/>
          <w:szCs w:val="20"/>
        </w:rPr>
        <w:t>ý</w:t>
      </w:r>
      <w:r w:rsidRPr="00012F36">
        <w:rPr>
          <w:rFonts w:ascii="Arial" w:hAnsi="Arial" w:cs="Arial"/>
          <w:sz w:val="20"/>
          <w:szCs w:val="20"/>
        </w:rPr>
        <w:t xml:space="preserve"> v nadväznosti na Program odpadového hospodárstva </w:t>
      </w:r>
      <w:r w:rsidR="002152B1">
        <w:rPr>
          <w:rFonts w:ascii="Arial" w:hAnsi="Arial" w:cs="Arial"/>
          <w:sz w:val="20"/>
          <w:szCs w:val="20"/>
        </w:rPr>
        <w:t>Trnavského kraja</w:t>
      </w:r>
      <w:r w:rsidR="00E45BA1">
        <w:rPr>
          <w:rFonts w:ascii="Arial" w:hAnsi="Arial" w:cs="Arial"/>
          <w:sz w:val="20"/>
          <w:szCs w:val="20"/>
        </w:rPr>
        <w:t xml:space="preserve"> ktorý bol vypracovaný</w:t>
      </w:r>
      <w:r w:rsidRPr="00012F36">
        <w:rPr>
          <w:rFonts w:ascii="Arial" w:hAnsi="Arial" w:cs="Arial"/>
          <w:sz w:val="20"/>
          <w:szCs w:val="20"/>
        </w:rPr>
        <w:t xml:space="preserve"> v súlade s požiadavkami trvalo udržateľného rastu. Jeho obsah zodpovedá požiadavkám stanoveným v legislatívnych predpisoch SR a EÚ, predovšetkým v </w:t>
      </w:r>
      <w:r w:rsidRPr="007C3D54">
        <w:rPr>
          <w:rFonts w:ascii="Arial" w:hAnsi="Arial" w:cs="Arial"/>
          <w:sz w:val="20"/>
          <w:szCs w:val="20"/>
        </w:rPr>
        <w:t xml:space="preserve">zákone č. </w:t>
      </w:r>
      <w:r w:rsidR="00C5780B">
        <w:rPr>
          <w:rFonts w:ascii="Arial" w:hAnsi="Arial" w:cs="Arial"/>
          <w:sz w:val="20"/>
          <w:szCs w:val="20"/>
        </w:rPr>
        <w:t>79/2015</w:t>
      </w:r>
      <w:r w:rsidR="007C3D54" w:rsidRPr="007C3D54">
        <w:rPr>
          <w:rFonts w:ascii="Arial" w:hAnsi="Arial" w:cs="Arial"/>
          <w:sz w:val="20"/>
          <w:szCs w:val="20"/>
        </w:rPr>
        <w:t xml:space="preserve"> Z. z. o odpadoch a o zmene a doplnení niektorých zákonov v znení neskorších predpisov (ďalej len „zákon o odpadoch“) a smernice Európskeho parlamentu a Rady č. 2008/98/ES z 19. novembra 2008 o odpade a o zrušení určitých smerníc (ďalej len „rámcová smernica o odpade“).</w:t>
      </w:r>
    </w:p>
    <w:p w:rsidR="0043466A" w:rsidRDefault="002201B7" w:rsidP="00A85925">
      <w:pPr>
        <w:spacing w:line="276" w:lineRule="auto"/>
        <w:jc w:val="both"/>
        <w:rPr>
          <w:rFonts w:ascii="Arial" w:hAnsi="Arial" w:cs="Arial"/>
          <w:sz w:val="20"/>
          <w:szCs w:val="20"/>
        </w:rPr>
      </w:pPr>
      <w:r w:rsidRPr="00012F36">
        <w:rPr>
          <w:rFonts w:ascii="Arial" w:hAnsi="Arial" w:cs="Arial"/>
          <w:sz w:val="20"/>
          <w:szCs w:val="20"/>
        </w:rPr>
        <w:tab/>
        <w:t xml:space="preserve">Program odpadového hospodárstva obce </w:t>
      </w:r>
      <w:r w:rsidR="00802AFB">
        <w:rPr>
          <w:rFonts w:ascii="Arial" w:hAnsi="Arial" w:cs="Arial"/>
          <w:sz w:val="20"/>
          <w:szCs w:val="20"/>
        </w:rPr>
        <w:t>Kajal</w:t>
      </w:r>
      <w:r w:rsidR="00785A00">
        <w:rPr>
          <w:rFonts w:ascii="Arial" w:hAnsi="Arial" w:cs="Arial"/>
          <w:sz w:val="20"/>
          <w:szCs w:val="20"/>
        </w:rPr>
        <w:t xml:space="preserve"> </w:t>
      </w:r>
      <w:r w:rsidRPr="00012F36">
        <w:rPr>
          <w:rFonts w:ascii="Arial" w:hAnsi="Arial" w:cs="Arial"/>
          <w:sz w:val="20"/>
          <w:szCs w:val="20"/>
        </w:rPr>
        <w:t>na roky 201</w:t>
      </w:r>
      <w:r w:rsidR="007C3D54">
        <w:rPr>
          <w:rFonts w:ascii="Arial" w:hAnsi="Arial" w:cs="Arial"/>
          <w:sz w:val="20"/>
          <w:szCs w:val="20"/>
        </w:rPr>
        <w:t>6 - 2020</w:t>
      </w:r>
      <w:r w:rsidRPr="00012F36">
        <w:rPr>
          <w:rFonts w:ascii="Arial" w:hAnsi="Arial" w:cs="Arial"/>
          <w:sz w:val="20"/>
          <w:szCs w:val="20"/>
        </w:rPr>
        <w:t xml:space="preserve"> vychádza</w:t>
      </w:r>
      <w:r w:rsidR="0043466A">
        <w:rPr>
          <w:rFonts w:ascii="Arial" w:hAnsi="Arial" w:cs="Arial"/>
          <w:sz w:val="20"/>
          <w:szCs w:val="20"/>
        </w:rPr>
        <w:t xml:space="preserve"> tiež </w:t>
      </w:r>
      <w:r w:rsidRPr="00012F36">
        <w:rPr>
          <w:rFonts w:ascii="Arial" w:hAnsi="Arial" w:cs="Arial"/>
          <w:sz w:val="20"/>
          <w:szCs w:val="20"/>
        </w:rPr>
        <w:t>z analýzy súčasného stavu a potrieb odpadového hospodárstva</w:t>
      </w:r>
      <w:r w:rsidR="0043466A">
        <w:rPr>
          <w:rFonts w:ascii="Arial" w:hAnsi="Arial" w:cs="Arial"/>
          <w:sz w:val="20"/>
          <w:szCs w:val="20"/>
        </w:rPr>
        <w:t xml:space="preserve"> a vyhodnotenia predchádzajúceho programu obce.</w:t>
      </w:r>
    </w:p>
    <w:p w:rsidR="00530187" w:rsidRPr="00A85925" w:rsidRDefault="002201B7" w:rsidP="00A85925">
      <w:pPr>
        <w:spacing w:line="276" w:lineRule="auto"/>
        <w:ind w:firstLine="600"/>
        <w:jc w:val="both"/>
        <w:rPr>
          <w:rFonts w:ascii="Arial" w:hAnsi="Arial" w:cs="Arial"/>
          <w:sz w:val="20"/>
          <w:szCs w:val="20"/>
        </w:rPr>
      </w:pPr>
      <w:r w:rsidRPr="00012F36">
        <w:rPr>
          <w:rFonts w:ascii="Arial" w:hAnsi="Arial" w:cs="Arial"/>
          <w:sz w:val="20"/>
          <w:szCs w:val="20"/>
        </w:rPr>
        <w:t>POH sa vzťahuje na nakladanie so všetkými komunálnymi a drobnými stavebnými odpadmi v zmysle definície odpadu v § 2 zákona o odpadoch ktoré sa nachádzajú a vznikajú obyvateľstvu obc</w:t>
      </w:r>
      <w:r w:rsidR="00881B96">
        <w:rPr>
          <w:rFonts w:ascii="Arial" w:hAnsi="Arial" w:cs="Arial"/>
          <w:sz w:val="20"/>
          <w:szCs w:val="20"/>
        </w:rPr>
        <w:t>e.</w:t>
      </w:r>
    </w:p>
    <w:p w:rsidR="00D577CC" w:rsidRPr="00530187" w:rsidRDefault="00D577CC" w:rsidP="00FA05CC">
      <w:pPr>
        <w:pStyle w:val="Nadpis1"/>
        <w:numPr>
          <w:ilvl w:val="0"/>
          <w:numId w:val="5"/>
        </w:numPr>
        <w:tabs>
          <w:tab w:val="clear" w:pos="720"/>
          <w:tab w:val="num" w:pos="-360"/>
        </w:tabs>
        <w:ind w:left="600" w:hanging="600"/>
        <w:jc w:val="both"/>
        <w:rPr>
          <w:rFonts w:ascii="Arial" w:hAnsi="Arial" w:cs="Arial"/>
          <w:iCs/>
          <w:sz w:val="28"/>
        </w:rPr>
      </w:pPr>
      <w:bookmarkStart w:id="2" w:name="_Toc391933660"/>
      <w:bookmarkStart w:id="3" w:name="_Toc5108025"/>
      <w:r w:rsidRPr="001B10E9">
        <w:rPr>
          <w:rFonts w:ascii="Arial" w:hAnsi="Arial" w:cs="Arial"/>
          <w:iCs/>
          <w:sz w:val="28"/>
        </w:rPr>
        <w:lastRenderedPageBreak/>
        <w:t xml:space="preserve">ZÁKLADNÉ ÚDAJE PROGRAMU </w:t>
      </w:r>
      <w:r w:rsidR="00BA1D01">
        <w:rPr>
          <w:rFonts w:ascii="Arial" w:hAnsi="Arial" w:cs="Arial"/>
          <w:iCs/>
          <w:sz w:val="28"/>
        </w:rPr>
        <w:t>OBCE</w:t>
      </w:r>
      <w:bookmarkEnd w:id="2"/>
      <w:bookmarkEnd w:id="3"/>
    </w:p>
    <w:p w:rsidR="00530187" w:rsidRDefault="00530187" w:rsidP="00D577CC">
      <w:pPr>
        <w:rPr>
          <w:rFonts w:ascii="Arial" w:hAnsi="Arial" w:cs="Arial"/>
          <w:b/>
          <w:sz w:val="22"/>
          <w:szCs w:val="22"/>
        </w:rPr>
      </w:pPr>
    </w:p>
    <w:p w:rsidR="00473098" w:rsidRPr="001B10E9" w:rsidRDefault="00BA1D01" w:rsidP="00BA1D01">
      <w:pPr>
        <w:tabs>
          <w:tab w:val="left" w:pos="709"/>
          <w:tab w:val="right" w:pos="9072"/>
        </w:tabs>
        <w:rPr>
          <w:rFonts w:ascii="Arial" w:hAnsi="Arial" w:cs="Arial"/>
          <w:sz w:val="20"/>
        </w:rPr>
      </w:pPr>
      <w:r w:rsidRPr="001B10E9">
        <w:rPr>
          <w:rFonts w:ascii="Arial" w:hAnsi="Arial" w:cs="Arial"/>
          <w:sz w:val="20"/>
        </w:rPr>
        <w:t xml:space="preserve">Tabuľka č. </w:t>
      </w:r>
      <w:r>
        <w:rPr>
          <w:rFonts w:ascii="Arial" w:hAnsi="Arial" w:cs="Arial"/>
          <w:sz w:val="20"/>
        </w:rPr>
        <w:t>2</w:t>
      </w:r>
      <w:r w:rsidRPr="001B10E9">
        <w:rPr>
          <w:rFonts w:ascii="Arial" w:hAnsi="Arial" w:cs="Arial"/>
          <w:sz w:val="20"/>
        </w:rPr>
        <w:t xml:space="preserve">    Z</w:t>
      </w:r>
      <w:r>
        <w:rPr>
          <w:rFonts w:ascii="Arial" w:hAnsi="Arial" w:cs="Arial"/>
          <w:sz w:val="20"/>
        </w:rPr>
        <w:t>ákladné údaje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3"/>
        <w:gridCol w:w="3857"/>
      </w:tblGrid>
      <w:tr w:rsidR="006F799D" w:rsidRPr="001B10E9" w:rsidTr="006F799D">
        <w:tc>
          <w:tcPr>
            <w:tcW w:w="5203" w:type="dxa"/>
            <w:shd w:val="clear" w:color="auto" w:fill="auto"/>
          </w:tcPr>
          <w:p w:rsidR="006F799D" w:rsidRPr="001B10E9" w:rsidRDefault="006F799D" w:rsidP="006F799D">
            <w:pPr>
              <w:spacing w:before="60" w:after="60"/>
              <w:jc w:val="both"/>
              <w:rPr>
                <w:rFonts w:ascii="Arial" w:hAnsi="Arial" w:cs="Arial"/>
                <w:b/>
                <w:sz w:val="22"/>
                <w:szCs w:val="22"/>
              </w:rPr>
            </w:pPr>
            <w:r w:rsidRPr="001B10E9">
              <w:rPr>
                <w:rFonts w:ascii="Arial" w:hAnsi="Arial" w:cs="Arial"/>
                <w:b/>
                <w:sz w:val="22"/>
                <w:szCs w:val="22"/>
              </w:rPr>
              <w:t xml:space="preserve">1.1  </w:t>
            </w:r>
            <w:r w:rsidRPr="001B10E9">
              <w:rPr>
                <w:rFonts w:ascii="Arial" w:hAnsi="Arial" w:cs="Arial"/>
                <w:b/>
                <w:sz w:val="22"/>
                <w:szCs w:val="22"/>
              </w:rPr>
              <w:tab/>
              <w:t>Názov obce</w:t>
            </w:r>
          </w:p>
        </w:tc>
        <w:tc>
          <w:tcPr>
            <w:tcW w:w="3857" w:type="dxa"/>
            <w:shd w:val="clear" w:color="auto" w:fill="auto"/>
            <w:vAlign w:val="bottom"/>
          </w:tcPr>
          <w:p w:rsidR="006F799D" w:rsidRPr="00FF493A" w:rsidRDefault="00802AFB" w:rsidP="006F799D">
            <w:pPr>
              <w:rPr>
                <w:rFonts w:ascii="Arial" w:hAnsi="Arial" w:cs="Arial"/>
                <w:sz w:val="20"/>
                <w:szCs w:val="20"/>
              </w:rPr>
            </w:pPr>
            <w:r>
              <w:rPr>
                <w:rFonts w:ascii="Arial" w:hAnsi="Arial" w:cs="Arial"/>
                <w:sz w:val="20"/>
                <w:szCs w:val="20"/>
              </w:rPr>
              <w:t>Kajal</w:t>
            </w:r>
          </w:p>
        </w:tc>
      </w:tr>
      <w:tr w:rsidR="006F799D" w:rsidRPr="001B10E9" w:rsidTr="006F799D">
        <w:tc>
          <w:tcPr>
            <w:tcW w:w="5203" w:type="dxa"/>
            <w:shd w:val="clear" w:color="auto" w:fill="auto"/>
          </w:tcPr>
          <w:p w:rsidR="006F799D" w:rsidRPr="001B10E9" w:rsidRDefault="006F799D" w:rsidP="006F799D">
            <w:pPr>
              <w:spacing w:before="60" w:after="60"/>
              <w:jc w:val="both"/>
              <w:rPr>
                <w:rFonts w:ascii="Arial" w:hAnsi="Arial" w:cs="Arial"/>
                <w:b/>
                <w:sz w:val="22"/>
                <w:szCs w:val="22"/>
              </w:rPr>
            </w:pPr>
            <w:r w:rsidRPr="001B10E9">
              <w:rPr>
                <w:rFonts w:ascii="Arial" w:hAnsi="Arial" w:cs="Arial"/>
                <w:b/>
                <w:sz w:val="22"/>
                <w:szCs w:val="22"/>
              </w:rPr>
              <w:t xml:space="preserve">1.2  </w:t>
            </w:r>
            <w:r w:rsidRPr="001B10E9">
              <w:rPr>
                <w:rFonts w:ascii="Arial" w:hAnsi="Arial" w:cs="Arial"/>
                <w:b/>
                <w:sz w:val="22"/>
                <w:szCs w:val="22"/>
              </w:rPr>
              <w:tab/>
              <w:t>Identifikačné číslo obce</w:t>
            </w:r>
          </w:p>
        </w:tc>
        <w:tc>
          <w:tcPr>
            <w:tcW w:w="3857" w:type="dxa"/>
            <w:shd w:val="clear" w:color="auto" w:fill="auto"/>
            <w:vAlign w:val="bottom"/>
          </w:tcPr>
          <w:p w:rsidR="006F799D" w:rsidRPr="00FF493A" w:rsidRDefault="00FF493A" w:rsidP="006F799D">
            <w:pPr>
              <w:rPr>
                <w:rFonts w:ascii="Arial" w:hAnsi="Arial" w:cs="Arial"/>
                <w:sz w:val="20"/>
                <w:szCs w:val="20"/>
              </w:rPr>
            </w:pPr>
            <w:r w:rsidRPr="00FF493A">
              <w:rPr>
                <w:rFonts w:ascii="Arial" w:hAnsi="Arial" w:cs="Arial"/>
                <w:color w:val="333333"/>
                <w:sz w:val="20"/>
                <w:szCs w:val="20"/>
                <w:shd w:val="clear" w:color="auto" w:fill="FFFFFF"/>
              </w:rPr>
              <w:t>00</w:t>
            </w:r>
            <w:r w:rsidR="00802AFB">
              <w:rPr>
                <w:rFonts w:ascii="Arial" w:hAnsi="Arial" w:cs="Arial"/>
                <w:color w:val="333333"/>
                <w:sz w:val="20"/>
                <w:szCs w:val="20"/>
                <w:shd w:val="clear" w:color="auto" w:fill="FFFFFF"/>
              </w:rPr>
              <w:t>306029</w:t>
            </w:r>
          </w:p>
        </w:tc>
      </w:tr>
      <w:tr w:rsidR="006F799D" w:rsidRPr="001B10E9" w:rsidTr="006F799D">
        <w:tc>
          <w:tcPr>
            <w:tcW w:w="5203" w:type="dxa"/>
            <w:shd w:val="clear" w:color="auto" w:fill="auto"/>
          </w:tcPr>
          <w:p w:rsidR="006F799D" w:rsidRPr="001B10E9" w:rsidRDefault="006F799D" w:rsidP="006F799D">
            <w:pPr>
              <w:spacing w:before="60" w:after="60"/>
              <w:jc w:val="both"/>
              <w:rPr>
                <w:rFonts w:ascii="Arial" w:hAnsi="Arial" w:cs="Arial"/>
                <w:b/>
                <w:sz w:val="22"/>
                <w:szCs w:val="22"/>
              </w:rPr>
            </w:pPr>
            <w:r w:rsidRPr="001B10E9">
              <w:rPr>
                <w:rFonts w:ascii="Arial" w:hAnsi="Arial" w:cs="Arial"/>
                <w:b/>
                <w:sz w:val="22"/>
                <w:szCs w:val="22"/>
              </w:rPr>
              <w:t>1.3</w:t>
            </w:r>
            <w:r w:rsidRPr="001B10E9">
              <w:rPr>
                <w:rFonts w:ascii="Arial" w:hAnsi="Arial" w:cs="Arial"/>
                <w:b/>
                <w:sz w:val="22"/>
                <w:szCs w:val="22"/>
              </w:rPr>
              <w:tab/>
              <w:t>Okres</w:t>
            </w:r>
          </w:p>
        </w:tc>
        <w:tc>
          <w:tcPr>
            <w:tcW w:w="3857" w:type="dxa"/>
            <w:shd w:val="clear" w:color="auto" w:fill="auto"/>
            <w:vAlign w:val="bottom"/>
          </w:tcPr>
          <w:p w:rsidR="006F799D" w:rsidRPr="00FF493A" w:rsidRDefault="006F799D" w:rsidP="006F799D">
            <w:pPr>
              <w:rPr>
                <w:rFonts w:ascii="Arial" w:hAnsi="Arial" w:cs="Arial"/>
                <w:sz w:val="20"/>
                <w:szCs w:val="20"/>
              </w:rPr>
            </w:pPr>
            <w:r w:rsidRPr="00FF493A">
              <w:rPr>
                <w:rFonts w:ascii="Arial" w:hAnsi="Arial" w:cs="Arial"/>
                <w:sz w:val="20"/>
                <w:szCs w:val="20"/>
              </w:rPr>
              <w:t>Galanta</w:t>
            </w:r>
          </w:p>
        </w:tc>
      </w:tr>
      <w:tr w:rsidR="006F799D" w:rsidRPr="001B10E9" w:rsidTr="006F799D">
        <w:tc>
          <w:tcPr>
            <w:tcW w:w="5203" w:type="dxa"/>
            <w:shd w:val="clear" w:color="auto" w:fill="auto"/>
          </w:tcPr>
          <w:p w:rsidR="006F799D" w:rsidRPr="001B10E9" w:rsidRDefault="006F799D" w:rsidP="006F799D">
            <w:pPr>
              <w:spacing w:before="60" w:after="60"/>
              <w:jc w:val="both"/>
              <w:rPr>
                <w:rFonts w:ascii="Arial" w:hAnsi="Arial" w:cs="Arial"/>
                <w:b/>
                <w:sz w:val="22"/>
                <w:szCs w:val="22"/>
              </w:rPr>
            </w:pPr>
            <w:r w:rsidRPr="001B10E9">
              <w:rPr>
                <w:rFonts w:ascii="Arial" w:hAnsi="Arial" w:cs="Arial"/>
                <w:b/>
                <w:sz w:val="22"/>
                <w:szCs w:val="22"/>
              </w:rPr>
              <w:t>1.4</w:t>
            </w:r>
            <w:r w:rsidRPr="001B10E9">
              <w:rPr>
                <w:rFonts w:ascii="Arial" w:hAnsi="Arial" w:cs="Arial"/>
                <w:b/>
                <w:sz w:val="22"/>
                <w:szCs w:val="22"/>
              </w:rPr>
              <w:tab/>
              <w:t>Počet obyvateľov obce</w:t>
            </w:r>
            <w:r>
              <w:rPr>
                <w:rFonts w:ascii="Arial" w:hAnsi="Arial" w:cs="Arial"/>
                <w:b/>
                <w:sz w:val="22"/>
                <w:szCs w:val="22"/>
              </w:rPr>
              <w:t xml:space="preserve"> k 31.12.2017</w:t>
            </w:r>
          </w:p>
        </w:tc>
        <w:tc>
          <w:tcPr>
            <w:tcW w:w="3857" w:type="dxa"/>
            <w:shd w:val="clear" w:color="auto" w:fill="auto"/>
            <w:vAlign w:val="bottom"/>
          </w:tcPr>
          <w:p w:rsidR="006F799D" w:rsidRPr="00FF493A" w:rsidRDefault="00802AFB" w:rsidP="006F799D">
            <w:pPr>
              <w:rPr>
                <w:rFonts w:ascii="Arial" w:hAnsi="Arial" w:cs="Arial"/>
                <w:sz w:val="20"/>
                <w:szCs w:val="20"/>
              </w:rPr>
            </w:pPr>
            <w:r>
              <w:rPr>
                <w:rFonts w:ascii="Arial" w:hAnsi="Arial" w:cs="Arial"/>
                <w:sz w:val="20"/>
                <w:szCs w:val="20"/>
              </w:rPr>
              <w:t>1491</w:t>
            </w:r>
          </w:p>
        </w:tc>
      </w:tr>
      <w:tr w:rsidR="006F799D" w:rsidRPr="001B10E9" w:rsidTr="006F799D">
        <w:tc>
          <w:tcPr>
            <w:tcW w:w="5203" w:type="dxa"/>
            <w:shd w:val="clear" w:color="auto" w:fill="auto"/>
          </w:tcPr>
          <w:p w:rsidR="006F799D" w:rsidRPr="001B10E9" w:rsidRDefault="006F799D" w:rsidP="006F799D">
            <w:pPr>
              <w:spacing w:before="60" w:after="60"/>
              <w:jc w:val="both"/>
              <w:rPr>
                <w:rFonts w:ascii="Arial" w:hAnsi="Arial" w:cs="Arial"/>
                <w:b/>
                <w:sz w:val="22"/>
                <w:szCs w:val="22"/>
              </w:rPr>
            </w:pPr>
            <w:r w:rsidRPr="001B10E9">
              <w:rPr>
                <w:rFonts w:ascii="Arial" w:hAnsi="Arial" w:cs="Arial"/>
                <w:b/>
                <w:sz w:val="22"/>
                <w:szCs w:val="22"/>
              </w:rPr>
              <w:t>1.5</w:t>
            </w:r>
            <w:r w:rsidRPr="001B10E9">
              <w:rPr>
                <w:rFonts w:ascii="Arial" w:hAnsi="Arial" w:cs="Arial"/>
                <w:b/>
                <w:sz w:val="22"/>
                <w:szCs w:val="22"/>
              </w:rPr>
              <w:tab/>
              <w:t>Roz</w:t>
            </w:r>
            <w:r>
              <w:rPr>
                <w:rFonts w:ascii="Arial" w:hAnsi="Arial" w:cs="Arial"/>
                <w:b/>
                <w:sz w:val="22"/>
                <w:szCs w:val="22"/>
              </w:rPr>
              <w:t xml:space="preserve">loha </w:t>
            </w:r>
            <w:r w:rsidRPr="001B10E9">
              <w:rPr>
                <w:rFonts w:ascii="Arial" w:hAnsi="Arial" w:cs="Arial"/>
                <w:b/>
                <w:sz w:val="22"/>
                <w:szCs w:val="22"/>
              </w:rPr>
              <w:t>katastrálneho územia obce</w:t>
            </w:r>
          </w:p>
        </w:tc>
        <w:tc>
          <w:tcPr>
            <w:tcW w:w="3857" w:type="dxa"/>
            <w:shd w:val="clear" w:color="auto" w:fill="auto"/>
            <w:vAlign w:val="bottom"/>
          </w:tcPr>
          <w:p w:rsidR="006F799D" w:rsidRPr="00FF493A" w:rsidRDefault="00FF493A" w:rsidP="006F799D">
            <w:pPr>
              <w:rPr>
                <w:rFonts w:ascii="Arial" w:hAnsi="Arial" w:cs="Arial"/>
                <w:sz w:val="20"/>
                <w:szCs w:val="20"/>
              </w:rPr>
            </w:pPr>
            <w:r w:rsidRPr="00FF493A">
              <w:rPr>
                <w:rFonts w:ascii="Arial" w:hAnsi="Arial" w:cs="Arial"/>
                <w:sz w:val="20"/>
                <w:szCs w:val="20"/>
              </w:rPr>
              <w:t>1</w:t>
            </w:r>
            <w:r w:rsidR="00802AFB">
              <w:rPr>
                <w:rFonts w:ascii="Arial" w:hAnsi="Arial" w:cs="Arial"/>
                <w:sz w:val="20"/>
                <w:szCs w:val="20"/>
              </w:rPr>
              <w:t>382</w:t>
            </w:r>
            <w:r w:rsidR="006F799D" w:rsidRPr="00FF493A">
              <w:rPr>
                <w:rFonts w:ascii="Arial" w:hAnsi="Arial" w:cs="Arial"/>
                <w:sz w:val="20"/>
                <w:szCs w:val="20"/>
              </w:rPr>
              <w:t xml:space="preserve"> ha</w:t>
            </w:r>
          </w:p>
        </w:tc>
      </w:tr>
      <w:tr w:rsidR="006F799D" w:rsidRPr="001B10E9" w:rsidTr="006F799D">
        <w:tc>
          <w:tcPr>
            <w:tcW w:w="5203" w:type="dxa"/>
            <w:shd w:val="clear" w:color="auto" w:fill="auto"/>
          </w:tcPr>
          <w:p w:rsidR="006F799D" w:rsidRPr="001B10E9" w:rsidRDefault="006F799D" w:rsidP="006F799D">
            <w:pPr>
              <w:spacing w:before="60" w:after="60"/>
              <w:jc w:val="both"/>
              <w:rPr>
                <w:rFonts w:ascii="Arial" w:hAnsi="Arial" w:cs="Arial"/>
                <w:b/>
                <w:sz w:val="22"/>
                <w:szCs w:val="22"/>
              </w:rPr>
            </w:pPr>
            <w:r w:rsidRPr="001B10E9">
              <w:rPr>
                <w:rFonts w:ascii="Arial" w:hAnsi="Arial" w:cs="Arial"/>
                <w:b/>
                <w:sz w:val="22"/>
                <w:szCs w:val="22"/>
              </w:rPr>
              <w:t>1.6</w:t>
            </w:r>
            <w:r w:rsidRPr="001B10E9">
              <w:rPr>
                <w:rFonts w:ascii="Arial" w:hAnsi="Arial" w:cs="Arial"/>
                <w:b/>
                <w:sz w:val="22"/>
                <w:szCs w:val="22"/>
              </w:rPr>
              <w:tab/>
              <w:t>Obdobie, na ktoré sa program vydáva</w:t>
            </w:r>
          </w:p>
        </w:tc>
        <w:tc>
          <w:tcPr>
            <w:tcW w:w="3857" w:type="dxa"/>
            <w:shd w:val="clear" w:color="auto" w:fill="auto"/>
            <w:vAlign w:val="bottom"/>
          </w:tcPr>
          <w:p w:rsidR="006F799D" w:rsidRPr="00FF493A" w:rsidRDefault="006F799D" w:rsidP="006F799D">
            <w:pPr>
              <w:rPr>
                <w:rFonts w:ascii="Arial" w:hAnsi="Arial" w:cs="Arial"/>
                <w:sz w:val="20"/>
                <w:szCs w:val="20"/>
              </w:rPr>
            </w:pPr>
            <w:r w:rsidRPr="00FF493A">
              <w:rPr>
                <w:rFonts w:ascii="Arial" w:hAnsi="Arial" w:cs="Arial"/>
                <w:sz w:val="20"/>
                <w:szCs w:val="20"/>
              </w:rPr>
              <w:t>2016-2020</w:t>
            </w:r>
          </w:p>
        </w:tc>
      </w:tr>
    </w:tbl>
    <w:p w:rsidR="00441CBC" w:rsidRPr="001B10E9" w:rsidRDefault="00441CBC" w:rsidP="00D14A1A">
      <w:pPr>
        <w:jc w:val="center"/>
        <w:rPr>
          <w:rFonts w:ascii="Arial" w:hAnsi="Arial" w:cs="Arial"/>
          <w:b/>
          <w:sz w:val="20"/>
          <w:szCs w:val="20"/>
        </w:rPr>
      </w:pPr>
    </w:p>
    <w:p w:rsidR="00530187" w:rsidRDefault="00530187" w:rsidP="00D14A1A">
      <w:pPr>
        <w:ind w:left="360"/>
        <w:jc w:val="both"/>
        <w:rPr>
          <w:rFonts w:ascii="Arial" w:hAnsi="Arial" w:cs="Arial"/>
          <w:b/>
          <w:sz w:val="20"/>
          <w:szCs w:val="20"/>
        </w:rPr>
      </w:pPr>
    </w:p>
    <w:p w:rsidR="000F444C" w:rsidRDefault="000F444C" w:rsidP="00D14A1A">
      <w:pPr>
        <w:ind w:left="360"/>
        <w:jc w:val="both"/>
        <w:rPr>
          <w:rFonts w:ascii="Arial" w:hAnsi="Arial" w:cs="Arial"/>
          <w:b/>
          <w:sz w:val="20"/>
          <w:szCs w:val="20"/>
        </w:rPr>
      </w:pPr>
    </w:p>
    <w:p w:rsidR="00473098" w:rsidRDefault="00473098" w:rsidP="00D14A1A">
      <w:pPr>
        <w:ind w:left="360"/>
        <w:jc w:val="both"/>
        <w:rPr>
          <w:rFonts w:ascii="Arial" w:hAnsi="Arial" w:cs="Arial"/>
          <w:b/>
          <w:sz w:val="20"/>
          <w:szCs w:val="20"/>
        </w:rPr>
      </w:pPr>
    </w:p>
    <w:p w:rsidR="00473098" w:rsidRDefault="00473098" w:rsidP="00D14A1A">
      <w:pPr>
        <w:ind w:left="360"/>
        <w:jc w:val="both"/>
        <w:rPr>
          <w:rFonts w:ascii="Arial" w:hAnsi="Arial" w:cs="Arial"/>
          <w:b/>
          <w:sz w:val="20"/>
          <w:szCs w:val="20"/>
        </w:rPr>
      </w:pPr>
    </w:p>
    <w:p w:rsidR="00473098" w:rsidRDefault="00473098" w:rsidP="00D14A1A">
      <w:pPr>
        <w:ind w:left="360"/>
        <w:jc w:val="both"/>
        <w:rPr>
          <w:rFonts w:ascii="Arial" w:hAnsi="Arial" w:cs="Arial"/>
          <w:b/>
          <w:sz w:val="20"/>
          <w:szCs w:val="20"/>
        </w:rPr>
      </w:pPr>
    </w:p>
    <w:p w:rsidR="00473098" w:rsidRDefault="00473098" w:rsidP="00D14A1A">
      <w:pPr>
        <w:ind w:left="360"/>
        <w:jc w:val="both"/>
        <w:rPr>
          <w:rFonts w:ascii="Arial" w:hAnsi="Arial" w:cs="Arial"/>
          <w:b/>
          <w:sz w:val="20"/>
          <w:szCs w:val="20"/>
        </w:rPr>
      </w:pPr>
    </w:p>
    <w:p w:rsidR="00473098" w:rsidRDefault="00473098" w:rsidP="00D14A1A">
      <w:pPr>
        <w:ind w:left="360"/>
        <w:jc w:val="both"/>
        <w:rPr>
          <w:rFonts w:ascii="Arial" w:hAnsi="Arial" w:cs="Arial"/>
          <w:b/>
          <w:sz w:val="20"/>
          <w:szCs w:val="20"/>
        </w:rPr>
      </w:pPr>
    </w:p>
    <w:p w:rsidR="00473098" w:rsidRDefault="00473098" w:rsidP="00D14A1A">
      <w:pPr>
        <w:ind w:left="360"/>
        <w:jc w:val="both"/>
        <w:rPr>
          <w:rFonts w:ascii="Arial" w:hAnsi="Arial" w:cs="Arial"/>
          <w:b/>
          <w:sz w:val="20"/>
          <w:szCs w:val="20"/>
        </w:rPr>
      </w:pPr>
    </w:p>
    <w:p w:rsidR="00473098" w:rsidRDefault="00473098" w:rsidP="00D14A1A">
      <w:pPr>
        <w:ind w:left="360"/>
        <w:jc w:val="both"/>
        <w:rPr>
          <w:rFonts w:ascii="Arial" w:hAnsi="Arial" w:cs="Arial"/>
          <w:b/>
          <w:sz w:val="20"/>
          <w:szCs w:val="20"/>
        </w:rPr>
      </w:pPr>
    </w:p>
    <w:p w:rsidR="00473098" w:rsidRDefault="00473098" w:rsidP="00D14A1A">
      <w:pPr>
        <w:ind w:left="360"/>
        <w:jc w:val="both"/>
        <w:rPr>
          <w:rFonts w:ascii="Arial" w:hAnsi="Arial" w:cs="Arial"/>
          <w:b/>
          <w:sz w:val="20"/>
          <w:szCs w:val="20"/>
        </w:rPr>
      </w:pPr>
    </w:p>
    <w:p w:rsidR="00473098" w:rsidRDefault="00473098" w:rsidP="00D14A1A">
      <w:pPr>
        <w:ind w:left="360"/>
        <w:jc w:val="both"/>
        <w:rPr>
          <w:rFonts w:ascii="Arial" w:hAnsi="Arial" w:cs="Arial"/>
          <w:b/>
          <w:sz w:val="20"/>
          <w:szCs w:val="20"/>
        </w:rPr>
      </w:pPr>
    </w:p>
    <w:p w:rsidR="00473098" w:rsidRDefault="00473098" w:rsidP="00D14A1A">
      <w:pPr>
        <w:ind w:left="360"/>
        <w:jc w:val="both"/>
        <w:rPr>
          <w:rFonts w:ascii="Arial" w:hAnsi="Arial" w:cs="Arial"/>
          <w:b/>
          <w:sz w:val="20"/>
          <w:szCs w:val="20"/>
        </w:rPr>
      </w:pPr>
    </w:p>
    <w:p w:rsidR="00473098" w:rsidRDefault="00473098" w:rsidP="00D14A1A">
      <w:pPr>
        <w:ind w:left="360"/>
        <w:jc w:val="both"/>
        <w:rPr>
          <w:rFonts w:ascii="Arial" w:hAnsi="Arial" w:cs="Arial"/>
          <w:b/>
          <w:sz w:val="20"/>
          <w:szCs w:val="20"/>
        </w:rPr>
      </w:pPr>
    </w:p>
    <w:p w:rsidR="00473098" w:rsidRDefault="00473098" w:rsidP="00D14A1A">
      <w:pPr>
        <w:ind w:left="360"/>
        <w:jc w:val="both"/>
        <w:rPr>
          <w:rFonts w:ascii="Arial" w:hAnsi="Arial" w:cs="Arial"/>
          <w:b/>
          <w:sz w:val="20"/>
          <w:szCs w:val="20"/>
        </w:rPr>
      </w:pPr>
    </w:p>
    <w:p w:rsidR="00473098" w:rsidRDefault="00473098" w:rsidP="00D14A1A">
      <w:pPr>
        <w:ind w:left="360"/>
        <w:jc w:val="both"/>
        <w:rPr>
          <w:rFonts w:ascii="Arial" w:hAnsi="Arial" w:cs="Arial"/>
          <w:b/>
          <w:sz w:val="20"/>
          <w:szCs w:val="20"/>
        </w:rPr>
      </w:pPr>
    </w:p>
    <w:p w:rsidR="00473098" w:rsidRDefault="00473098" w:rsidP="00D14A1A">
      <w:pPr>
        <w:ind w:left="360"/>
        <w:jc w:val="both"/>
        <w:rPr>
          <w:rFonts w:ascii="Arial" w:hAnsi="Arial" w:cs="Arial"/>
          <w:b/>
          <w:sz w:val="20"/>
          <w:szCs w:val="20"/>
        </w:rPr>
      </w:pPr>
    </w:p>
    <w:p w:rsidR="00473098" w:rsidRDefault="00473098" w:rsidP="00D14A1A">
      <w:pPr>
        <w:ind w:left="360"/>
        <w:jc w:val="both"/>
        <w:rPr>
          <w:rFonts w:ascii="Arial" w:hAnsi="Arial" w:cs="Arial"/>
          <w:b/>
          <w:sz w:val="20"/>
          <w:szCs w:val="20"/>
        </w:rPr>
      </w:pPr>
    </w:p>
    <w:p w:rsidR="00473098" w:rsidRDefault="00473098" w:rsidP="00D14A1A">
      <w:pPr>
        <w:ind w:left="360"/>
        <w:jc w:val="both"/>
        <w:rPr>
          <w:rFonts w:ascii="Arial" w:hAnsi="Arial" w:cs="Arial"/>
          <w:b/>
          <w:sz w:val="20"/>
          <w:szCs w:val="20"/>
        </w:rPr>
      </w:pPr>
    </w:p>
    <w:p w:rsidR="00473098" w:rsidRDefault="00473098" w:rsidP="00D14A1A">
      <w:pPr>
        <w:ind w:left="360"/>
        <w:jc w:val="both"/>
        <w:rPr>
          <w:rFonts w:ascii="Arial" w:hAnsi="Arial" w:cs="Arial"/>
          <w:b/>
          <w:sz w:val="20"/>
          <w:szCs w:val="20"/>
        </w:rPr>
      </w:pPr>
    </w:p>
    <w:p w:rsidR="00473098" w:rsidRDefault="00473098" w:rsidP="00D14A1A">
      <w:pPr>
        <w:ind w:left="360"/>
        <w:jc w:val="both"/>
        <w:rPr>
          <w:rFonts w:ascii="Arial" w:hAnsi="Arial" w:cs="Arial"/>
          <w:b/>
          <w:sz w:val="20"/>
          <w:szCs w:val="20"/>
        </w:rPr>
      </w:pPr>
    </w:p>
    <w:p w:rsidR="00473098" w:rsidRDefault="00473098" w:rsidP="00D14A1A">
      <w:pPr>
        <w:ind w:left="360"/>
        <w:jc w:val="both"/>
        <w:rPr>
          <w:rFonts w:ascii="Arial" w:hAnsi="Arial" w:cs="Arial"/>
          <w:b/>
          <w:sz w:val="20"/>
          <w:szCs w:val="20"/>
        </w:rPr>
      </w:pPr>
    </w:p>
    <w:p w:rsidR="00473098" w:rsidRDefault="00473098" w:rsidP="00D14A1A">
      <w:pPr>
        <w:ind w:left="360"/>
        <w:jc w:val="both"/>
        <w:rPr>
          <w:rFonts w:ascii="Arial" w:hAnsi="Arial" w:cs="Arial"/>
          <w:b/>
          <w:sz w:val="20"/>
          <w:szCs w:val="20"/>
        </w:rPr>
      </w:pPr>
    </w:p>
    <w:p w:rsidR="00473098" w:rsidRDefault="00473098" w:rsidP="00D14A1A">
      <w:pPr>
        <w:ind w:left="360"/>
        <w:jc w:val="both"/>
        <w:rPr>
          <w:rFonts w:ascii="Arial" w:hAnsi="Arial" w:cs="Arial"/>
          <w:b/>
          <w:sz w:val="20"/>
          <w:szCs w:val="20"/>
        </w:rPr>
      </w:pPr>
    </w:p>
    <w:p w:rsidR="00473098" w:rsidRDefault="00473098" w:rsidP="00D14A1A">
      <w:pPr>
        <w:ind w:left="360"/>
        <w:jc w:val="both"/>
        <w:rPr>
          <w:rFonts w:ascii="Arial" w:hAnsi="Arial" w:cs="Arial"/>
          <w:b/>
          <w:sz w:val="20"/>
          <w:szCs w:val="20"/>
        </w:rPr>
      </w:pPr>
    </w:p>
    <w:p w:rsidR="00473098" w:rsidRDefault="00473098" w:rsidP="00D14A1A">
      <w:pPr>
        <w:ind w:left="360"/>
        <w:jc w:val="both"/>
        <w:rPr>
          <w:rFonts w:ascii="Arial" w:hAnsi="Arial" w:cs="Arial"/>
          <w:b/>
          <w:sz w:val="20"/>
          <w:szCs w:val="20"/>
        </w:rPr>
      </w:pPr>
    </w:p>
    <w:p w:rsidR="00473098" w:rsidRDefault="00473098" w:rsidP="00D14A1A">
      <w:pPr>
        <w:ind w:left="360"/>
        <w:jc w:val="both"/>
        <w:rPr>
          <w:rFonts w:ascii="Arial" w:hAnsi="Arial" w:cs="Arial"/>
          <w:b/>
          <w:sz w:val="20"/>
          <w:szCs w:val="20"/>
        </w:rPr>
      </w:pPr>
    </w:p>
    <w:p w:rsidR="00473098" w:rsidRDefault="00473098" w:rsidP="00D14A1A">
      <w:pPr>
        <w:ind w:left="360"/>
        <w:jc w:val="both"/>
        <w:rPr>
          <w:rFonts w:ascii="Arial" w:hAnsi="Arial" w:cs="Arial"/>
          <w:b/>
          <w:sz w:val="20"/>
          <w:szCs w:val="20"/>
        </w:rPr>
      </w:pPr>
    </w:p>
    <w:p w:rsidR="00473098" w:rsidRDefault="00473098" w:rsidP="00D14A1A">
      <w:pPr>
        <w:ind w:left="360"/>
        <w:jc w:val="both"/>
        <w:rPr>
          <w:rFonts w:ascii="Arial" w:hAnsi="Arial" w:cs="Arial"/>
          <w:b/>
          <w:sz w:val="20"/>
          <w:szCs w:val="20"/>
        </w:rPr>
      </w:pPr>
    </w:p>
    <w:p w:rsidR="00473098" w:rsidRDefault="00473098" w:rsidP="00D14A1A">
      <w:pPr>
        <w:ind w:left="360"/>
        <w:jc w:val="both"/>
        <w:rPr>
          <w:rFonts w:ascii="Arial" w:hAnsi="Arial" w:cs="Arial"/>
          <w:b/>
          <w:sz w:val="20"/>
          <w:szCs w:val="20"/>
        </w:rPr>
      </w:pPr>
    </w:p>
    <w:p w:rsidR="00473098" w:rsidRDefault="00473098" w:rsidP="00D14A1A">
      <w:pPr>
        <w:ind w:left="360"/>
        <w:jc w:val="both"/>
        <w:rPr>
          <w:rFonts w:ascii="Arial" w:hAnsi="Arial" w:cs="Arial"/>
          <w:b/>
          <w:sz w:val="20"/>
          <w:szCs w:val="20"/>
        </w:rPr>
      </w:pPr>
    </w:p>
    <w:p w:rsidR="00473098" w:rsidRDefault="00473098" w:rsidP="00D14A1A">
      <w:pPr>
        <w:ind w:left="360"/>
        <w:jc w:val="both"/>
        <w:rPr>
          <w:rFonts w:ascii="Arial" w:hAnsi="Arial" w:cs="Arial"/>
          <w:b/>
          <w:sz w:val="20"/>
          <w:szCs w:val="20"/>
        </w:rPr>
      </w:pPr>
    </w:p>
    <w:p w:rsidR="00473098" w:rsidRDefault="00473098" w:rsidP="00D14A1A">
      <w:pPr>
        <w:ind w:left="360"/>
        <w:jc w:val="both"/>
        <w:rPr>
          <w:rFonts w:ascii="Arial" w:hAnsi="Arial" w:cs="Arial"/>
          <w:b/>
          <w:sz w:val="20"/>
          <w:szCs w:val="20"/>
        </w:rPr>
      </w:pPr>
    </w:p>
    <w:p w:rsidR="00473098" w:rsidRDefault="00473098" w:rsidP="00D14A1A">
      <w:pPr>
        <w:ind w:left="360"/>
        <w:jc w:val="both"/>
        <w:rPr>
          <w:rFonts w:ascii="Arial" w:hAnsi="Arial" w:cs="Arial"/>
          <w:b/>
          <w:sz w:val="20"/>
          <w:szCs w:val="20"/>
        </w:rPr>
      </w:pPr>
    </w:p>
    <w:p w:rsidR="00473098" w:rsidRDefault="00473098" w:rsidP="00D14A1A">
      <w:pPr>
        <w:ind w:left="360"/>
        <w:jc w:val="both"/>
        <w:rPr>
          <w:rFonts w:ascii="Arial" w:hAnsi="Arial" w:cs="Arial"/>
          <w:b/>
          <w:sz w:val="20"/>
          <w:szCs w:val="20"/>
        </w:rPr>
      </w:pPr>
    </w:p>
    <w:p w:rsidR="00473098" w:rsidRDefault="00473098" w:rsidP="00D14A1A">
      <w:pPr>
        <w:ind w:left="360"/>
        <w:jc w:val="both"/>
        <w:rPr>
          <w:rFonts w:ascii="Arial" w:hAnsi="Arial" w:cs="Arial"/>
          <w:b/>
          <w:sz w:val="20"/>
          <w:szCs w:val="20"/>
        </w:rPr>
      </w:pPr>
    </w:p>
    <w:p w:rsidR="00473098" w:rsidRDefault="00473098" w:rsidP="00D14A1A">
      <w:pPr>
        <w:ind w:left="360"/>
        <w:jc w:val="both"/>
        <w:rPr>
          <w:rFonts w:ascii="Arial" w:hAnsi="Arial" w:cs="Arial"/>
          <w:b/>
          <w:sz w:val="20"/>
          <w:szCs w:val="20"/>
        </w:rPr>
      </w:pPr>
    </w:p>
    <w:p w:rsidR="00473098" w:rsidRDefault="00473098" w:rsidP="00D14A1A">
      <w:pPr>
        <w:ind w:left="360"/>
        <w:jc w:val="both"/>
        <w:rPr>
          <w:rFonts w:ascii="Arial" w:hAnsi="Arial" w:cs="Arial"/>
          <w:b/>
          <w:sz w:val="20"/>
          <w:szCs w:val="20"/>
        </w:rPr>
      </w:pPr>
    </w:p>
    <w:p w:rsidR="00473098" w:rsidRDefault="00473098" w:rsidP="00D14A1A">
      <w:pPr>
        <w:ind w:left="360"/>
        <w:jc w:val="both"/>
        <w:rPr>
          <w:rFonts w:ascii="Arial" w:hAnsi="Arial" w:cs="Arial"/>
          <w:b/>
          <w:sz w:val="20"/>
          <w:szCs w:val="20"/>
        </w:rPr>
      </w:pPr>
    </w:p>
    <w:p w:rsidR="00473098" w:rsidRDefault="00473098" w:rsidP="00D14A1A">
      <w:pPr>
        <w:ind w:left="360"/>
        <w:jc w:val="both"/>
        <w:rPr>
          <w:rFonts w:ascii="Arial" w:hAnsi="Arial" w:cs="Arial"/>
          <w:b/>
          <w:sz w:val="20"/>
          <w:szCs w:val="20"/>
        </w:rPr>
      </w:pPr>
    </w:p>
    <w:p w:rsidR="00A85925" w:rsidRDefault="00A85925" w:rsidP="00D14A1A">
      <w:pPr>
        <w:ind w:left="360"/>
        <w:jc w:val="both"/>
        <w:rPr>
          <w:rFonts w:ascii="Arial" w:hAnsi="Arial" w:cs="Arial"/>
          <w:b/>
          <w:sz w:val="20"/>
          <w:szCs w:val="20"/>
        </w:rPr>
      </w:pPr>
    </w:p>
    <w:p w:rsidR="00473098" w:rsidRDefault="00473098" w:rsidP="00131A2C">
      <w:pPr>
        <w:jc w:val="both"/>
        <w:rPr>
          <w:rFonts w:ascii="Arial" w:hAnsi="Arial" w:cs="Arial"/>
          <w:b/>
          <w:sz w:val="20"/>
          <w:szCs w:val="20"/>
        </w:rPr>
      </w:pPr>
    </w:p>
    <w:p w:rsidR="00FF493A" w:rsidRDefault="00FF493A" w:rsidP="00131A2C">
      <w:pPr>
        <w:jc w:val="both"/>
        <w:rPr>
          <w:rFonts w:ascii="Arial" w:hAnsi="Arial" w:cs="Arial"/>
          <w:b/>
          <w:sz w:val="20"/>
          <w:szCs w:val="20"/>
        </w:rPr>
      </w:pPr>
    </w:p>
    <w:p w:rsidR="00473098" w:rsidRPr="001B10E9" w:rsidRDefault="00473098" w:rsidP="00D14A1A">
      <w:pPr>
        <w:ind w:left="360"/>
        <w:jc w:val="both"/>
        <w:rPr>
          <w:rFonts w:ascii="Arial" w:hAnsi="Arial" w:cs="Arial"/>
          <w:b/>
          <w:sz w:val="20"/>
          <w:szCs w:val="20"/>
        </w:rPr>
      </w:pPr>
    </w:p>
    <w:p w:rsidR="00A85925" w:rsidRDefault="00D577CC" w:rsidP="00FA05CC">
      <w:pPr>
        <w:pStyle w:val="Nadpis1"/>
        <w:numPr>
          <w:ilvl w:val="0"/>
          <w:numId w:val="5"/>
        </w:numPr>
        <w:tabs>
          <w:tab w:val="clear" w:pos="720"/>
          <w:tab w:val="num" w:pos="-360"/>
        </w:tabs>
        <w:ind w:left="600" w:hanging="600"/>
        <w:jc w:val="both"/>
        <w:rPr>
          <w:rFonts w:ascii="Arial" w:hAnsi="Arial" w:cs="Arial"/>
          <w:iCs/>
          <w:sz w:val="28"/>
        </w:rPr>
      </w:pPr>
      <w:bookmarkStart w:id="4" w:name="_Toc391933661"/>
      <w:bookmarkStart w:id="5" w:name="_Toc5108026"/>
      <w:r w:rsidRPr="00BA1D01">
        <w:rPr>
          <w:rFonts w:ascii="Arial" w:hAnsi="Arial" w:cs="Arial"/>
          <w:iCs/>
          <w:sz w:val="28"/>
        </w:rPr>
        <w:lastRenderedPageBreak/>
        <w:t>CHARAKTERISTIKA SÚČASNÉHO STAVU ODPADOVÉHO HOSPODÁRSTVA</w:t>
      </w:r>
      <w:bookmarkEnd w:id="4"/>
      <w:bookmarkEnd w:id="5"/>
    </w:p>
    <w:p w:rsidR="00014052" w:rsidRPr="00014052" w:rsidRDefault="00014052" w:rsidP="00014052"/>
    <w:p w:rsidR="00014052" w:rsidRPr="00012F36" w:rsidRDefault="002201B7" w:rsidP="00014052">
      <w:pPr>
        <w:spacing w:line="276" w:lineRule="auto"/>
        <w:ind w:firstLine="600"/>
        <w:jc w:val="both"/>
        <w:rPr>
          <w:rFonts w:ascii="Arial" w:hAnsi="Arial" w:cs="Arial"/>
          <w:sz w:val="20"/>
          <w:szCs w:val="20"/>
        </w:rPr>
      </w:pPr>
      <w:r w:rsidRPr="00012F36">
        <w:rPr>
          <w:rFonts w:ascii="Arial" w:hAnsi="Arial" w:cs="Arial"/>
          <w:b/>
          <w:sz w:val="20"/>
          <w:szCs w:val="20"/>
        </w:rPr>
        <w:t>Odpadové hospodárstvo</w:t>
      </w:r>
      <w:r w:rsidR="00BA1D01">
        <w:rPr>
          <w:rFonts w:ascii="Arial" w:hAnsi="Arial" w:cs="Arial"/>
          <w:sz w:val="20"/>
          <w:szCs w:val="20"/>
        </w:rPr>
        <w:t xml:space="preserve"> (</w:t>
      </w:r>
      <w:r w:rsidRPr="00012F36">
        <w:rPr>
          <w:rFonts w:ascii="Arial" w:hAnsi="Arial" w:cs="Arial"/>
          <w:sz w:val="20"/>
          <w:szCs w:val="20"/>
        </w:rPr>
        <w:t>„OH“) je činnosť zameraná na predchádzanie a obmedzovanie vzniku odpadov a znižovanie ich nebezpečnosti pre životné prostredie a nakladanie s odpadmi v súlade so zákonom o odpadoch</w:t>
      </w:r>
      <w:r w:rsidR="00012F36" w:rsidRPr="00012F36">
        <w:rPr>
          <w:rFonts w:ascii="Arial" w:hAnsi="Arial" w:cs="Arial"/>
          <w:sz w:val="20"/>
          <w:szCs w:val="20"/>
        </w:rPr>
        <w:t>.</w:t>
      </w:r>
      <w:r w:rsidR="00695AAC">
        <w:rPr>
          <w:rFonts w:ascii="Arial" w:hAnsi="Arial" w:cs="Arial"/>
          <w:sz w:val="20"/>
          <w:szCs w:val="20"/>
        </w:rPr>
        <w:t xml:space="preserve"> </w:t>
      </w:r>
      <w:r w:rsidR="000A31D8" w:rsidRPr="00012F36">
        <w:rPr>
          <w:rFonts w:ascii="Arial" w:hAnsi="Arial" w:cs="Arial"/>
          <w:sz w:val="20"/>
          <w:szCs w:val="20"/>
        </w:rPr>
        <w:t xml:space="preserve">Obec zodpovedá a vypracúva </w:t>
      </w:r>
      <w:r w:rsidR="000A31D8" w:rsidRPr="00012F36">
        <w:rPr>
          <w:rFonts w:ascii="Arial" w:hAnsi="Arial" w:cs="Arial"/>
          <w:b/>
          <w:sz w:val="20"/>
          <w:szCs w:val="20"/>
        </w:rPr>
        <w:t>program odpadového hospodárstva</w:t>
      </w:r>
      <w:r w:rsidR="000A31D8" w:rsidRPr="00012F36">
        <w:rPr>
          <w:rFonts w:ascii="Arial" w:hAnsi="Arial" w:cs="Arial"/>
          <w:sz w:val="20"/>
          <w:szCs w:val="20"/>
        </w:rPr>
        <w:t xml:space="preserve"> za všetky komunálne a drobné stavebné odpady vznikajúce v obci. </w:t>
      </w:r>
      <w:r w:rsidR="00012F36" w:rsidRPr="00012F36">
        <w:rPr>
          <w:rFonts w:ascii="Arial" w:hAnsi="Arial" w:cs="Arial"/>
          <w:sz w:val="20"/>
          <w:szCs w:val="20"/>
        </w:rPr>
        <w:t xml:space="preserve">POH je </w:t>
      </w:r>
      <w:r w:rsidR="00012F36">
        <w:rPr>
          <w:rFonts w:ascii="Arial" w:hAnsi="Arial" w:cs="Arial"/>
          <w:sz w:val="20"/>
          <w:szCs w:val="20"/>
        </w:rPr>
        <w:t xml:space="preserve">teda </w:t>
      </w:r>
      <w:r w:rsidR="00012F36" w:rsidRPr="00012F36">
        <w:rPr>
          <w:rFonts w:ascii="Arial" w:hAnsi="Arial" w:cs="Arial"/>
          <w:sz w:val="20"/>
          <w:szCs w:val="20"/>
        </w:rPr>
        <w:t xml:space="preserve">základný dokument pre riadenie odpadového hospodárstva obce v oblasti nakladania s KO a DSO, spracovávaný a aktualizovaný na základe zákona o odpadoch, určujúci najmä smerovanie a ciele OH a opatrenia na ich dosiahnutie. </w:t>
      </w:r>
    </w:p>
    <w:p w:rsidR="001665A3" w:rsidRPr="001665A3" w:rsidRDefault="00613A20" w:rsidP="00631091">
      <w:pPr>
        <w:spacing w:line="276" w:lineRule="auto"/>
        <w:ind w:firstLine="397"/>
        <w:jc w:val="both"/>
        <w:rPr>
          <w:rFonts w:ascii="Arial" w:hAnsi="Arial" w:cs="Arial"/>
          <w:sz w:val="20"/>
          <w:szCs w:val="20"/>
        </w:rPr>
      </w:pPr>
      <w:bookmarkStart w:id="6" w:name="OLE_LINK1"/>
      <w:r w:rsidRPr="001665A3">
        <w:rPr>
          <w:rFonts w:ascii="Arial" w:hAnsi="Arial" w:cs="Arial"/>
          <w:sz w:val="20"/>
          <w:szCs w:val="20"/>
        </w:rPr>
        <w:t xml:space="preserve">     </w:t>
      </w:r>
      <w:r w:rsidR="001665A3" w:rsidRPr="001665A3">
        <w:rPr>
          <w:rFonts w:ascii="Arial" w:hAnsi="Arial" w:cs="Arial"/>
          <w:sz w:val="20"/>
          <w:szCs w:val="20"/>
        </w:rPr>
        <w:t xml:space="preserve">Z celoslovenského pohľadu sú najvýznamnejšími producentmi komunálneho odpadu Bratislavský kraj a Trnavský kraj, ktoré presahujú úroveň 400 kg na obyvateľa. Tretím najsilnejším krajom je Nitriansky, kde produkcia presahuje 350 kg na obyvateľa. Trenčiansky a Žilinský kraj produkujú ročne cez 300 kg na obyvateľa. Banskobystrický, Prešovský a Košický kraj vykazujú ročnú produkciu na úrovni cca 250 kg na obyvateľa. </w:t>
      </w:r>
    </w:p>
    <w:p w:rsidR="001665A3" w:rsidRPr="001665A3" w:rsidRDefault="001665A3" w:rsidP="00631091">
      <w:pPr>
        <w:spacing w:line="276" w:lineRule="auto"/>
        <w:ind w:firstLine="397"/>
        <w:jc w:val="both"/>
        <w:rPr>
          <w:rFonts w:ascii="Arial" w:hAnsi="Arial" w:cs="Arial"/>
          <w:sz w:val="20"/>
          <w:szCs w:val="20"/>
        </w:rPr>
      </w:pPr>
      <w:r w:rsidRPr="001665A3">
        <w:rPr>
          <w:rFonts w:ascii="Arial" w:hAnsi="Arial" w:cs="Arial"/>
          <w:sz w:val="20"/>
          <w:szCs w:val="20"/>
        </w:rPr>
        <w:t>Čo sa týka vyjadrenia produkcie komunálneho odpadu na obyvateľa za rok, za sledované obdobie bol dosiahnutý priemer 426,7 kg vzniknutého komunálneho odpadu na 1 obyvateľa Trnavského kraja za rok. Najvyššie množstvo bolo vykázané v roku 2014, a to až 436,51 kg na obyvateľa, najmenej bolo v roku 2013 – 415,3 kg na obyvateľa.</w:t>
      </w:r>
    </w:p>
    <w:p w:rsidR="001665A3" w:rsidRPr="001665A3" w:rsidRDefault="001665A3" w:rsidP="00631091">
      <w:pPr>
        <w:spacing w:line="276" w:lineRule="auto"/>
        <w:ind w:firstLine="397"/>
        <w:jc w:val="both"/>
        <w:rPr>
          <w:rFonts w:ascii="Arial" w:hAnsi="Arial" w:cs="Arial"/>
          <w:sz w:val="20"/>
          <w:szCs w:val="20"/>
        </w:rPr>
      </w:pPr>
      <w:r w:rsidRPr="001665A3">
        <w:rPr>
          <w:rFonts w:ascii="Arial" w:hAnsi="Arial" w:cs="Arial"/>
          <w:sz w:val="20"/>
          <w:szCs w:val="20"/>
        </w:rPr>
        <w:t>Najvyššiu produkciu komunálneho odpadu na obyvateľa má okres Trnava, v roku 2011 bola dokonca prekonaná hranica 500 t. Aj okres Galanta prekonal v roku 2016 hranicu 500 t. Naopak najnižšia produkcia komunálneho odpadu na obyvateľa je takmer každoročne vykazovaná v okrese Skalica, kde je to vždy menej ako 400 t na obyvateľa. Ostatné okresy sa pohybujú každoročne na úrovni cca 400 – 480 t.</w:t>
      </w:r>
    </w:p>
    <w:p w:rsidR="001665A3" w:rsidRPr="001665A3" w:rsidRDefault="001665A3" w:rsidP="00631091">
      <w:pPr>
        <w:spacing w:line="276" w:lineRule="auto"/>
        <w:ind w:firstLine="397"/>
        <w:jc w:val="both"/>
        <w:rPr>
          <w:rFonts w:ascii="Arial" w:hAnsi="Arial" w:cs="Arial"/>
          <w:sz w:val="20"/>
          <w:szCs w:val="20"/>
        </w:rPr>
      </w:pPr>
      <w:r w:rsidRPr="001665A3">
        <w:rPr>
          <w:rFonts w:ascii="Arial" w:hAnsi="Arial" w:cs="Arial"/>
          <w:sz w:val="20"/>
          <w:szCs w:val="20"/>
        </w:rPr>
        <w:t xml:space="preserve">Na porovnanie, v okrese Skalica vzniká na obyvateľa každoročne o cca 100 kg komunálneho odpadu menej oproti najväčšiemu vzniku. Tento rozdiel je veľmi výrazný a je veľmi ťažké definovať, prečo je to tak. </w:t>
      </w:r>
    </w:p>
    <w:p w:rsidR="00A85925" w:rsidRDefault="00A85925" w:rsidP="00A85925">
      <w:pPr>
        <w:spacing w:line="276" w:lineRule="auto"/>
        <w:jc w:val="both"/>
        <w:rPr>
          <w:rFonts w:ascii="Arial" w:hAnsi="Arial" w:cs="Arial"/>
          <w:sz w:val="20"/>
          <w:szCs w:val="20"/>
        </w:rPr>
      </w:pPr>
    </w:p>
    <w:p w:rsidR="00014052" w:rsidRDefault="00014052" w:rsidP="00A85925">
      <w:pPr>
        <w:spacing w:line="276" w:lineRule="auto"/>
        <w:jc w:val="both"/>
        <w:rPr>
          <w:rFonts w:ascii="Arial" w:hAnsi="Arial" w:cs="Arial"/>
          <w:sz w:val="20"/>
          <w:szCs w:val="20"/>
        </w:rPr>
      </w:pPr>
    </w:p>
    <w:p w:rsidR="00E53C4C" w:rsidRDefault="00BA1D01" w:rsidP="00BA1D01">
      <w:pPr>
        <w:tabs>
          <w:tab w:val="left" w:pos="709"/>
          <w:tab w:val="right" w:pos="9072"/>
        </w:tabs>
        <w:rPr>
          <w:rFonts w:ascii="Arial" w:hAnsi="Arial" w:cs="Arial"/>
          <w:sz w:val="20"/>
          <w:szCs w:val="20"/>
        </w:rPr>
      </w:pPr>
      <w:r w:rsidRPr="00BA1D01">
        <w:rPr>
          <w:rFonts w:ascii="Arial" w:hAnsi="Arial" w:cs="Arial"/>
          <w:sz w:val="20"/>
        </w:rPr>
        <w:t xml:space="preserve">Tabuľka č. 3    </w:t>
      </w:r>
      <w:r w:rsidRPr="00BA1D01">
        <w:rPr>
          <w:rFonts w:ascii="Arial" w:hAnsi="Arial" w:cs="Arial"/>
          <w:sz w:val="20"/>
          <w:szCs w:val="20"/>
        </w:rPr>
        <w:t xml:space="preserve">Vznik KO v okresoch </w:t>
      </w:r>
      <w:r w:rsidR="005D4E09">
        <w:rPr>
          <w:rFonts w:ascii="Arial" w:hAnsi="Arial" w:cs="Arial"/>
          <w:sz w:val="20"/>
          <w:szCs w:val="20"/>
        </w:rPr>
        <w:t>Trnavského kraja</w:t>
      </w:r>
    </w:p>
    <w:tbl>
      <w:tblPr>
        <w:tblW w:w="8804" w:type="dxa"/>
        <w:tblInd w:w="55" w:type="dxa"/>
        <w:tblCellMar>
          <w:left w:w="70" w:type="dxa"/>
          <w:right w:w="70" w:type="dxa"/>
        </w:tblCellMar>
        <w:tblLook w:val="04A0" w:firstRow="1" w:lastRow="0" w:firstColumn="1" w:lastColumn="0" w:noHBand="0" w:noVBand="1"/>
      </w:tblPr>
      <w:tblGrid>
        <w:gridCol w:w="2142"/>
        <w:gridCol w:w="1417"/>
        <w:gridCol w:w="1418"/>
        <w:gridCol w:w="1275"/>
        <w:gridCol w:w="1276"/>
        <w:gridCol w:w="1276"/>
      </w:tblGrid>
      <w:tr w:rsidR="00E53C4C" w:rsidTr="00E53C4C">
        <w:trPr>
          <w:trHeight w:val="300"/>
        </w:trPr>
        <w:tc>
          <w:tcPr>
            <w:tcW w:w="2142"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E53C4C" w:rsidRPr="00E53C4C" w:rsidRDefault="00E53C4C">
            <w:pPr>
              <w:jc w:val="center"/>
              <w:rPr>
                <w:rFonts w:ascii="Arial Narrow" w:hAnsi="Arial Narrow"/>
                <w:bCs/>
                <w:color w:val="000000"/>
                <w:sz w:val="20"/>
                <w:szCs w:val="20"/>
              </w:rPr>
            </w:pPr>
            <w:r w:rsidRPr="00E53C4C">
              <w:rPr>
                <w:rFonts w:ascii="Arial Narrow" w:hAnsi="Arial Narrow"/>
                <w:bCs/>
                <w:color w:val="000000"/>
                <w:sz w:val="20"/>
                <w:szCs w:val="20"/>
              </w:rPr>
              <w:t>Okres</w:t>
            </w:r>
          </w:p>
        </w:tc>
        <w:tc>
          <w:tcPr>
            <w:tcW w:w="1417"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E53C4C" w:rsidRPr="00E53C4C" w:rsidRDefault="00E53C4C">
            <w:pPr>
              <w:jc w:val="center"/>
              <w:rPr>
                <w:rFonts w:ascii="Arial Narrow" w:hAnsi="Arial Narrow"/>
                <w:bCs/>
                <w:color w:val="000000"/>
                <w:sz w:val="20"/>
                <w:szCs w:val="20"/>
              </w:rPr>
            </w:pPr>
            <w:r w:rsidRPr="00E53C4C">
              <w:rPr>
                <w:rFonts w:ascii="Arial Narrow" w:hAnsi="Arial Narrow"/>
                <w:bCs/>
                <w:color w:val="000000"/>
                <w:sz w:val="20"/>
                <w:szCs w:val="20"/>
              </w:rPr>
              <w:t>2010</w:t>
            </w:r>
          </w:p>
        </w:tc>
        <w:tc>
          <w:tcPr>
            <w:tcW w:w="1418"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E53C4C" w:rsidRPr="00E53C4C" w:rsidRDefault="00E53C4C">
            <w:pPr>
              <w:jc w:val="center"/>
              <w:rPr>
                <w:rFonts w:ascii="Arial Narrow" w:hAnsi="Arial Narrow"/>
                <w:bCs/>
                <w:color w:val="000000"/>
                <w:sz w:val="20"/>
                <w:szCs w:val="20"/>
              </w:rPr>
            </w:pPr>
            <w:r w:rsidRPr="00E53C4C">
              <w:rPr>
                <w:rFonts w:ascii="Arial Narrow" w:hAnsi="Arial Narrow"/>
                <w:bCs/>
                <w:color w:val="000000"/>
                <w:sz w:val="20"/>
                <w:szCs w:val="20"/>
              </w:rPr>
              <w:t>2011</w:t>
            </w:r>
          </w:p>
        </w:tc>
        <w:tc>
          <w:tcPr>
            <w:tcW w:w="1275"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E53C4C" w:rsidRPr="00E53C4C" w:rsidRDefault="00E53C4C">
            <w:pPr>
              <w:jc w:val="center"/>
              <w:rPr>
                <w:rFonts w:ascii="Arial Narrow" w:hAnsi="Arial Narrow"/>
                <w:bCs/>
                <w:color w:val="000000"/>
                <w:sz w:val="20"/>
                <w:szCs w:val="20"/>
              </w:rPr>
            </w:pPr>
            <w:r w:rsidRPr="00E53C4C">
              <w:rPr>
                <w:rFonts w:ascii="Arial Narrow" w:hAnsi="Arial Narrow"/>
                <w:bCs/>
                <w:color w:val="000000"/>
                <w:sz w:val="20"/>
                <w:szCs w:val="20"/>
              </w:rPr>
              <w:t>2012</w:t>
            </w:r>
          </w:p>
        </w:tc>
        <w:tc>
          <w:tcPr>
            <w:tcW w:w="1276"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E53C4C" w:rsidRPr="00E53C4C" w:rsidRDefault="00E53C4C">
            <w:pPr>
              <w:jc w:val="center"/>
              <w:rPr>
                <w:rFonts w:ascii="Arial Narrow" w:hAnsi="Arial Narrow"/>
                <w:bCs/>
                <w:color w:val="000000"/>
                <w:sz w:val="20"/>
                <w:szCs w:val="20"/>
              </w:rPr>
            </w:pPr>
            <w:r w:rsidRPr="00E53C4C">
              <w:rPr>
                <w:rFonts w:ascii="Arial Narrow" w:hAnsi="Arial Narrow"/>
                <w:bCs/>
                <w:color w:val="000000"/>
                <w:sz w:val="20"/>
                <w:szCs w:val="20"/>
              </w:rPr>
              <w:t>2013</w:t>
            </w:r>
          </w:p>
        </w:tc>
        <w:tc>
          <w:tcPr>
            <w:tcW w:w="1276"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E53C4C" w:rsidRPr="00E53C4C" w:rsidRDefault="00E53C4C">
            <w:pPr>
              <w:jc w:val="center"/>
              <w:rPr>
                <w:rFonts w:ascii="Arial Narrow" w:hAnsi="Arial Narrow"/>
                <w:bCs/>
                <w:color w:val="000000"/>
                <w:sz w:val="20"/>
                <w:szCs w:val="20"/>
              </w:rPr>
            </w:pPr>
            <w:r w:rsidRPr="00E53C4C">
              <w:rPr>
                <w:rFonts w:ascii="Arial Narrow" w:hAnsi="Arial Narrow"/>
                <w:bCs/>
                <w:color w:val="000000"/>
                <w:sz w:val="20"/>
                <w:szCs w:val="20"/>
              </w:rPr>
              <w:t>2014</w:t>
            </w:r>
          </w:p>
        </w:tc>
      </w:tr>
      <w:tr w:rsidR="00E53C4C" w:rsidTr="00E53C4C">
        <w:trPr>
          <w:trHeight w:val="300"/>
        </w:trPr>
        <w:tc>
          <w:tcPr>
            <w:tcW w:w="2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C4C" w:rsidRPr="00E53C4C" w:rsidRDefault="00E53C4C">
            <w:pPr>
              <w:rPr>
                <w:rFonts w:ascii="Arial Narrow" w:hAnsi="Arial Narrow"/>
                <w:color w:val="000000"/>
                <w:sz w:val="20"/>
                <w:szCs w:val="20"/>
              </w:rPr>
            </w:pPr>
            <w:r w:rsidRPr="00E53C4C">
              <w:rPr>
                <w:rFonts w:ascii="Arial Narrow" w:hAnsi="Arial Narrow"/>
                <w:color w:val="000000"/>
                <w:sz w:val="20"/>
                <w:szCs w:val="20"/>
              </w:rPr>
              <w:t>Dunajská Streda</w:t>
            </w:r>
          </w:p>
        </w:tc>
        <w:tc>
          <w:tcPr>
            <w:tcW w:w="1417" w:type="dxa"/>
            <w:tcBorders>
              <w:top w:val="nil"/>
              <w:left w:val="nil"/>
              <w:bottom w:val="single" w:sz="4" w:space="0" w:color="auto"/>
              <w:right w:val="single" w:sz="4" w:space="0" w:color="auto"/>
            </w:tcBorders>
            <w:shd w:val="clear" w:color="auto" w:fill="auto"/>
            <w:vAlign w:val="center"/>
            <w:hideMark/>
          </w:tcPr>
          <w:p w:rsidR="00E53C4C" w:rsidRPr="00E53C4C" w:rsidRDefault="00E53C4C">
            <w:pPr>
              <w:jc w:val="center"/>
              <w:rPr>
                <w:rFonts w:ascii="Arial Narrow" w:hAnsi="Arial Narrow"/>
                <w:color w:val="000000"/>
                <w:sz w:val="20"/>
                <w:szCs w:val="20"/>
              </w:rPr>
            </w:pPr>
            <w:r w:rsidRPr="00E53C4C">
              <w:rPr>
                <w:rFonts w:ascii="Arial Narrow" w:hAnsi="Arial Narrow"/>
                <w:color w:val="000000"/>
                <w:sz w:val="20"/>
                <w:szCs w:val="20"/>
              </w:rPr>
              <w:t>49 485,26</w:t>
            </w:r>
          </w:p>
        </w:tc>
        <w:tc>
          <w:tcPr>
            <w:tcW w:w="1418" w:type="dxa"/>
            <w:tcBorders>
              <w:top w:val="nil"/>
              <w:left w:val="nil"/>
              <w:bottom w:val="single" w:sz="4" w:space="0" w:color="auto"/>
              <w:right w:val="single" w:sz="4" w:space="0" w:color="auto"/>
            </w:tcBorders>
            <w:shd w:val="clear" w:color="auto" w:fill="auto"/>
            <w:vAlign w:val="center"/>
            <w:hideMark/>
          </w:tcPr>
          <w:p w:rsidR="00E53C4C" w:rsidRPr="00E53C4C" w:rsidRDefault="00E53C4C">
            <w:pPr>
              <w:jc w:val="center"/>
              <w:rPr>
                <w:rFonts w:ascii="Arial Narrow" w:hAnsi="Arial Narrow"/>
                <w:color w:val="000000"/>
                <w:sz w:val="20"/>
                <w:szCs w:val="20"/>
              </w:rPr>
            </w:pPr>
            <w:r w:rsidRPr="00E53C4C">
              <w:rPr>
                <w:rFonts w:ascii="Arial Narrow" w:hAnsi="Arial Narrow"/>
                <w:color w:val="000000"/>
                <w:sz w:val="20"/>
                <w:szCs w:val="20"/>
              </w:rPr>
              <w:t>49 087,14</w:t>
            </w:r>
          </w:p>
        </w:tc>
        <w:tc>
          <w:tcPr>
            <w:tcW w:w="1275" w:type="dxa"/>
            <w:tcBorders>
              <w:top w:val="nil"/>
              <w:left w:val="nil"/>
              <w:bottom w:val="single" w:sz="4" w:space="0" w:color="auto"/>
              <w:right w:val="single" w:sz="4" w:space="0" w:color="auto"/>
            </w:tcBorders>
            <w:shd w:val="clear" w:color="auto" w:fill="auto"/>
            <w:vAlign w:val="center"/>
            <w:hideMark/>
          </w:tcPr>
          <w:p w:rsidR="00E53C4C" w:rsidRPr="00E53C4C" w:rsidRDefault="00E53C4C">
            <w:pPr>
              <w:jc w:val="center"/>
              <w:rPr>
                <w:rFonts w:ascii="Arial Narrow" w:hAnsi="Arial Narrow"/>
                <w:color w:val="000000"/>
                <w:sz w:val="20"/>
                <w:szCs w:val="20"/>
              </w:rPr>
            </w:pPr>
            <w:r w:rsidRPr="00E53C4C">
              <w:rPr>
                <w:rFonts w:ascii="Arial Narrow" w:hAnsi="Arial Narrow"/>
                <w:color w:val="000000"/>
                <w:sz w:val="20"/>
                <w:szCs w:val="20"/>
              </w:rPr>
              <w:t>49 465,91</w:t>
            </w:r>
          </w:p>
        </w:tc>
        <w:tc>
          <w:tcPr>
            <w:tcW w:w="1276" w:type="dxa"/>
            <w:tcBorders>
              <w:top w:val="nil"/>
              <w:left w:val="nil"/>
              <w:bottom w:val="single" w:sz="4" w:space="0" w:color="auto"/>
              <w:right w:val="single" w:sz="4" w:space="0" w:color="auto"/>
            </w:tcBorders>
            <w:shd w:val="clear" w:color="auto" w:fill="auto"/>
            <w:vAlign w:val="center"/>
            <w:hideMark/>
          </w:tcPr>
          <w:p w:rsidR="00E53C4C" w:rsidRPr="00E53C4C" w:rsidRDefault="00E53C4C">
            <w:pPr>
              <w:jc w:val="center"/>
              <w:rPr>
                <w:rFonts w:ascii="Arial Narrow" w:hAnsi="Arial Narrow"/>
                <w:color w:val="000000"/>
                <w:sz w:val="20"/>
                <w:szCs w:val="20"/>
              </w:rPr>
            </w:pPr>
            <w:r w:rsidRPr="00E53C4C">
              <w:rPr>
                <w:rFonts w:ascii="Arial Narrow" w:hAnsi="Arial Narrow"/>
                <w:color w:val="000000"/>
                <w:sz w:val="20"/>
                <w:szCs w:val="20"/>
              </w:rPr>
              <w:t>47 054,50</w:t>
            </w:r>
          </w:p>
        </w:tc>
        <w:tc>
          <w:tcPr>
            <w:tcW w:w="1276" w:type="dxa"/>
            <w:tcBorders>
              <w:top w:val="nil"/>
              <w:left w:val="nil"/>
              <w:bottom w:val="single" w:sz="4" w:space="0" w:color="auto"/>
              <w:right w:val="single" w:sz="4" w:space="0" w:color="auto"/>
            </w:tcBorders>
            <w:shd w:val="clear" w:color="auto" w:fill="auto"/>
            <w:vAlign w:val="center"/>
            <w:hideMark/>
          </w:tcPr>
          <w:p w:rsidR="00E53C4C" w:rsidRPr="00E53C4C" w:rsidRDefault="00E53C4C">
            <w:pPr>
              <w:jc w:val="center"/>
              <w:rPr>
                <w:rFonts w:ascii="Arial Narrow" w:hAnsi="Arial Narrow"/>
                <w:color w:val="000000"/>
                <w:sz w:val="20"/>
                <w:szCs w:val="20"/>
              </w:rPr>
            </w:pPr>
            <w:r w:rsidRPr="00E53C4C">
              <w:rPr>
                <w:rFonts w:ascii="Arial Narrow" w:hAnsi="Arial Narrow"/>
                <w:color w:val="000000"/>
                <w:sz w:val="20"/>
                <w:szCs w:val="20"/>
              </w:rPr>
              <w:t>52 344,62</w:t>
            </w:r>
          </w:p>
        </w:tc>
      </w:tr>
      <w:tr w:rsidR="00E53C4C" w:rsidTr="00E53C4C">
        <w:trPr>
          <w:trHeight w:val="300"/>
        </w:trPr>
        <w:tc>
          <w:tcPr>
            <w:tcW w:w="2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C4C" w:rsidRPr="00E53C4C" w:rsidRDefault="00E53C4C">
            <w:pPr>
              <w:rPr>
                <w:rFonts w:ascii="Arial Narrow" w:hAnsi="Arial Narrow"/>
                <w:color w:val="000000"/>
                <w:sz w:val="20"/>
                <w:szCs w:val="20"/>
              </w:rPr>
            </w:pPr>
            <w:r w:rsidRPr="00E53C4C">
              <w:rPr>
                <w:rFonts w:ascii="Arial Narrow" w:hAnsi="Arial Narrow"/>
                <w:color w:val="000000"/>
                <w:sz w:val="20"/>
                <w:szCs w:val="20"/>
              </w:rPr>
              <w:t>Galanta</w:t>
            </w:r>
          </w:p>
        </w:tc>
        <w:tc>
          <w:tcPr>
            <w:tcW w:w="1417" w:type="dxa"/>
            <w:tcBorders>
              <w:top w:val="nil"/>
              <w:left w:val="nil"/>
              <w:bottom w:val="single" w:sz="4" w:space="0" w:color="auto"/>
              <w:right w:val="single" w:sz="4" w:space="0" w:color="auto"/>
            </w:tcBorders>
            <w:shd w:val="clear" w:color="auto" w:fill="auto"/>
            <w:vAlign w:val="center"/>
            <w:hideMark/>
          </w:tcPr>
          <w:p w:rsidR="00E53C4C" w:rsidRPr="00E53C4C" w:rsidRDefault="00E53C4C">
            <w:pPr>
              <w:jc w:val="center"/>
              <w:rPr>
                <w:rFonts w:ascii="Arial Narrow" w:hAnsi="Arial Narrow"/>
                <w:color w:val="000000"/>
                <w:sz w:val="20"/>
                <w:szCs w:val="20"/>
              </w:rPr>
            </w:pPr>
            <w:r w:rsidRPr="00E53C4C">
              <w:rPr>
                <w:rFonts w:ascii="Arial Narrow" w:hAnsi="Arial Narrow"/>
                <w:color w:val="000000"/>
                <w:sz w:val="20"/>
                <w:szCs w:val="20"/>
              </w:rPr>
              <w:t>37 610,54</w:t>
            </w:r>
          </w:p>
        </w:tc>
        <w:tc>
          <w:tcPr>
            <w:tcW w:w="1418" w:type="dxa"/>
            <w:tcBorders>
              <w:top w:val="nil"/>
              <w:left w:val="nil"/>
              <w:bottom w:val="single" w:sz="4" w:space="0" w:color="auto"/>
              <w:right w:val="single" w:sz="4" w:space="0" w:color="auto"/>
            </w:tcBorders>
            <w:shd w:val="clear" w:color="auto" w:fill="auto"/>
            <w:vAlign w:val="center"/>
            <w:hideMark/>
          </w:tcPr>
          <w:p w:rsidR="00E53C4C" w:rsidRPr="00E53C4C" w:rsidRDefault="00E53C4C">
            <w:pPr>
              <w:jc w:val="center"/>
              <w:rPr>
                <w:rFonts w:ascii="Arial Narrow" w:hAnsi="Arial Narrow"/>
                <w:color w:val="000000"/>
                <w:sz w:val="20"/>
                <w:szCs w:val="20"/>
              </w:rPr>
            </w:pPr>
            <w:r w:rsidRPr="00E53C4C">
              <w:rPr>
                <w:rFonts w:ascii="Arial Narrow" w:hAnsi="Arial Narrow"/>
                <w:color w:val="000000"/>
                <w:sz w:val="20"/>
                <w:szCs w:val="20"/>
              </w:rPr>
              <w:t>39 095,84</w:t>
            </w:r>
          </w:p>
        </w:tc>
        <w:tc>
          <w:tcPr>
            <w:tcW w:w="1275" w:type="dxa"/>
            <w:tcBorders>
              <w:top w:val="nil"/>
              <w:left w:val="nil"/>
              <w:bottom w:val="single" w:sz="4" w:space="0" w:color="auto"/>
              <w:right w:val="single" w:sz="4" w:space="0" w:color="auto"/>
            </w:tcBorders>
            <w:shd w:val="clear" w:color="auto" w:fill="auto"/>
            <w:vAlign w:val="center"/>
            <w:hideMark/>
          </w:tcPr>
          <w:p w:rsidR="00E53C4C" w:rsidRPr="00E53C4C" w:rsidRDefault="00E53C4C">
            <w:pPr>
              <w:jc w:val="center"/>
              <w:rPr>
                <w:rFonts w:ascii="Arial Narrow" w:hAnsi="Arial Narrow"/>
                <w:color w:val="000000"/>
                <w:sz w:val="20"/>
                <w:szCs w:val="20"/>
              </w:rPr>
            </w:pPr>
            <w:r w:rsidRPr="00E53C4C">
              <w:rPr>
                <w:rFonts w:ascii="Arial Narrow" w:hAnsi="Arial Narrow"/>
                <w:color w:val="000000"/>
                <w:sz w:val="20"/>
                <w:szCs w:val="20"/>
              </w:rPr>
              <w:t>39 632,47</w:t>
            </w:r>
          </w:p>
        </w:tc>
        <w:tc>
          <w:tcPr>
            <w:tcW w:w="1276" w:type="dxa"/>
            <w:tcBorders>
              <w:top w:val="nil"/>
              <w:left w:val="nil"/>
              <w:bottom w:val="single" w:sz="4" w:space="0" w:color="auto"/>
              <w:right w:val="single" w:sz="4" w:space="0" w:color="auto"/>
            </w:tcBorders>
            <w:shd w:val="clear" w:color="auto" w:fill="auto"/>
            <w:vAlign w:val="center"/>
            <w:hideMark/>
          </w:tcPr>
          <w:p w:rsidR="00E53C4C" w:rsidRPr="00E53C4C" w:rsidRDefault="00E53C4C">
            <w:pPr>
              <w:jc w:val="center"/>
              <w:rPr>
                <w:rFonts w:ascii="Arial Narrow" w:hAnsi="Arial Narrow"/>
                <w:color w:val="000000"/>
                <w:sz w:val="20"/>
                <w:szCs w:val="20"/>
              </w:rPr>
            </w:pPr>
            <w:r w:rsidRPr="00E53C4C">
              <w:rPr>
                <w:rFonts w:ascii="Arial Narrow" w:hAnsi="Arial Narrow"/>
                <w:color w:val="000000"/>
                <w:sz w:val="20"/>
                <w:szCs w:val="20"/>
              </w:rPr>
              <w:t>42 724,67</w:t>
            </w:r>
          </w:p>
        </w:tc>
        <w:tc>
          <w:tcPr>
            <w:tcW w:w="1276" w:type="dxa"/>
            <w:tcBorders>
              <w:top w:val="nil"/>
              <w:left w:val="nil"/>
              <w:bottom w:val="single" w:sz="4" w:space="0" w:color="auto"/>
              <w:right w:val="single" w:sz="4" w:space="0" w:color="auto"/>
            </w:tcBorders>
            <w:shd w:val="clear" w:color="auto" w:fill="auto"/>
            <w:vAlign w:val="center"/>
            <w:hideMark/>
          </w:tcPr>
          <w:p w:rsidR="00E53C4C" w:rsidRPr="00E53C4C" w:rsidRDefault="00E53C4C">
            <w:pPr>
              <w:jc w:val="center"/>
              <w:rPr>
                <w:rFonts w:ascii="Arial Narrow" w:hAnsi="Arial Narrow"/>
                <w:color w:val="000000"/>
                <w:sz w:val="20"/>
                <w:szCs w:val="20"/>
              </w:rPr>
            </w:pPr>
            <w:r w:rsidRPr="00E53C4C">
              <w:rPr>
                <w:rFonts w:ascii="Arial Narrow" w:hAnsi="Arial Narrow"/>
                <w:color w:val="000000"/>
                <w:sz w:val="20"/>
                <w:szCs w:val="20"/>
              </w:rPr>
              <w:t>37 553,22</w:t>
            </w:r>
          </w:p>
        </w:tc>
      </w:tr>
      <w:tr w:rsidR="00E53C4C" w:rsidTr="00E53C4C">
        <w:trPr>
          <w:trHeight w:val="300"/>
        </w:trPr>
        <w:tc>
          <w:tcPr>
            <w:tcW w:w="2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C4C" w:rsidRPr="00E53C4C" w:rsidRDefault="00E53C4C">
            <w:pPr>
              <w:rPr>
                <w:rFonts w:ascii="Arial Narrow" w:hAnsi="Arial Narrow"/>
                <w:color w:val="000000"/>
                <w:sz w:val="20"/>
                <w:szCs w:val="20"/>
              </w:rPr>
            </w:pPr>
            <w:r w:rsidRPr="00E53C4C">
              <w:rPr>
                <w:rFonts w:ascii="Arial Narrow" w:hAnsi="Arial Narrow"/>
                <w:color w:val="000000"/>
                <w:sz w:val="20"/>
                <w:szCs w:val="20"/>
              </w:rPr>
              <w:t>Hlohovec</w:t>
            </w:r>
          </w:p>
        </w:tc>
        <w:tc>
          <w:tcPr>
            <w:tcW w:w="1417" w:type="dxa"/>
            <w:tcBorders>
              <w:top w:val="nil"/>
              <w:left w:val="nil"/>
              <w:bottom w:val="single" w:sz="4" w:space="0" w:color="auto"/>
              <w:right w:val="single" w:sz="4" w:space="0" w:color="auto"/>
            </w:tcBorders>
            <w:shd w:val="clear" w:color="auto" w:fill="auto"/>
            <w:vAlign w:val="center"/>
            <w:hideMark/>
          </w:tcPr>
          <w:p w:rsidR="00E53C4C" w:rsidRPr="00E53C4C" w:rsidRDefault="00E53C4C">
            <w:pPr>
              <w:jc w:val="center"/>
              <w:rPr>
                <w:rFonts w:ascii="Arial Narrow" w:hAnsi="Arial Narrow"/>
                <w:color w:val="000000"/>
                <w:sz w:val="20"/>
                <w:szCs w:val="20"/>
              </w:rPr>
            </w:pPr>
            <w:r w:rsidRPr="00E53C4C">
              <w:rPr>
                <w:rFonts w:ascii="Arial Narrow" w:hAnsi="Arial Narrow"/>
                <w:color w:val="000000"/>
                <w:sz w:val="20"/>
                <w:szCs w:val="20"/>
              </w:rPr>
              <w:t>19 882,37</w:t>
            </w:r>
          </w:p>
        </w:tc>
        <w:tc>
          <w:tcPr>
            <w:tcW w:w="1418" w:type="dxa"/>
            <w:tcBorders>
              <w:top w:val="nil"/>
              <w:left w:val="nil"/>
              <w:bottom w:val="single" w:sz="4" w:space="0" w:color="auto"/>
              <w:right w:val="single" w:sz="4" w:space="0" w:color="auto"/>
            </w:tcBorders>
            <w:shd w:val="clear" w:color="auto" w:fill="auto"/>
            <w:vAlign w:val="center"/>
            <w:hideMark/>
          </w:tcPr>
          <w:p w:rsidR="00E53C4C" w:rsidRPr="00E53C4C" w:rsidRDefault="00E53C4C">
            <w:pPr>
              <w:jc w:val="center"/>
              <w:rPr>
                <w:rFonts w:ascii="Arial Narrow" w:hAnsi="Arial Narrow"/>
                <w:color w:val="000000"/>
                <w:sz w:val="20"/>
                <w:szCs w:val="20"/>
              </w:rPr>
            </w:pPr>
            <w:r w:rsidRPr="00E53C4C">
              <w:rPr>
                <w:rFonts w:ascii="Arial Narrow" w:hAnsi="Arial Narrow"/>
                <w:color w:val="000000"/>
                <w:sz w:val="20"/>
                <w:szCs w:val="20"/>
              </w:rPr>
              <w:t>21 027,88</w:t>
            </w:r>
          </w:p>
        </w:tc>
        <w:tc>
          <w:tcPr>
            <w:tcW w:w="1275" w:type="dxa"/>
            <w:tcBorders>
              <w:top w:val="nil"/>
              <w:left w:val="nil"/>
              <w:bottom w:val="single" w:sz="4" w:space="0" w:color="auto"/>
              <w:right w:val="single" w:sz="4" w:space="0" w:color="auto"/>
            </w:tcBorders>
            <w:shd w:val="clear" w:color="auto" w:fill="auto"/>
            <w:vAlign w:val="center"/>
            <w:hideMark/>
          </w:tcPr>
          <w:p w:rsidR="00E53C4C" w:rsidRPr="00E53C4C" w:rsidRDefault="00E53C4C">
            <w:pPr>
              <w:jc w:val="center"/>
              <w:rPr>
                <w:rFonts w:ascii="Arial Narrow" w:hAnsi="Arial Narrow"/>
                <w:color w:val="000000"/>
                <w:sz w:val="20"/>
                <w:szCs w:val="20"/>
              </w:rPr>
            </w:pPr>
            <w:r w:rsidRPr="00E53C4C">
              <w:rPr>
                <w:rFonts w:ascii="Arial Narrow" w:hAnsi="Arial Narrow"/>
                <w:color w:val="000000"/>
                <w:sz w:val="20"/>
                <w:szCs w:val="20"/>
              </w:rPr>
              <w:t>20 947,30</w:t>
            </w:r>
          </w:p>
        </w:tc>
        <w:tc>
          <w:tcPr>
            <w:tcW w:w="1276" w:type="dxa"/>
            <w:tcBorders>
              <w:top w:val="nil"/>
              <w:left w:val="nil"/>
              <w:bottom w:val="single" w:sz="4" w:space="0" w:color="auto"/>
              <w:right w:val="single" w:sz="4" w:space="0" w:color="auto"/>
            </w:tcBorders>
            <w:shd w:val="clear" w:color="auto" w:fill="auto"/>
            <w:vAlign w:val="center"/>
            <w:hideMark/>
          </w:tcPr>
          <w:p w:rsidR="00E53C4C" w:rsidRPr="00E53C4C" w:rsidRDefault="00E53C4C">
            <w:pPr>
              <w:jc w:val="center"/>
              <w:rPr>
                <w:rFonts w:ascii="Arial Narrow" w:hAnsi="Arial Narrow"/>
                <w:color w:val="000000"/>
                <w:sz w:val="20"/>
                <w:szCs w:val="20"/>
              </w:rPr>
            </w:pPr>
            <w:r w:rsidRPr="00E53C4C">
              <w:rPr>
                <w:rFonts w:ascii="Arial Narrow" w:hAnsi="Arial Narrow"/>
                <w:color w:val="000000"/>
                <w:sz w:val="20"/>
                <w:szCs w:val="20"/>
              </w:rPr>
              <w:t>19 950,23</w:t>
            </w:r>
          </w:p>
        </w:tc>
        <w:tc>
          <w:tcPr>
            <w:tcW w:w="1276" w:type="dxa"/>
            <w:tcBorders>
              <w:top w:val="nil"/>
              <w:left w:val="nil"/>
              <w:bottom w:val="single" w:sz="4" w:space="0" w:color="auto"/>
              <w:right w:val="single" w:sz="4" w:space="0" w:color="auto"/>
            </w:tcBorders>
            <w:shd w:val="clear" w:color="auto" w:fill="auto"/>
            <w:vAlign w:val="center"/>
            <w:hideMark/>
          </w:tcPr>
          <w:p w:rsidR="00E53C4C" w:rsidRPr="00E53C4C" w:rsidRDefault="00E53C4C">
            <w:pPr>
              <w:jc w:val="center"/>
              <w:rPr>
                <w:rFonts w:ascii="Arial Narrow" w:hAnsi="Arial Narrow"/>
                <w:color w:val="000000"/>
                <w:sz w:val="20"/>
                <w:szCs w:val="20"/>
              </w:rPr>
            </w:pPr>
            <w:r w:rsidRPr="00E53C4C">
              <w:rPr>
                <w:rFonts w:ascii="Arial Narrow" w:hAnsi="Arial Narrow"/>
                <w:color w:val="000000"/>
                <w:sz w:val="20"/>
                <w:szCs w:val="20"/>
              </w:rPr>
              <w:t>20 949,59</w:t>
            </w:r>
          </w:p>
        </w:tc>
      </w:tr>
      <w:tr w:rsidR="00E53C4C" w:rsidTr="00E53C4C">
        <w:trPr>
          <w:trHeight w:val="300"/>
        </w:trPr>
        <w:tc>
          <w:tcPr>
            <w:tcW w:w="2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C4C" w:rsidRPr="00E53C4C" w:rsidRDefault="00E53C4C">
            <w:pPr>
              <w:rPr>
                <w:rFonts w:ascii="Arial Narrow" w:hAnsi="Arial Narrow"/>
                <w:color w:val="000000"/>
                <w:sz w:val="20"/>
                <w:szCs w:val="20"/>
              </w:rPr>
            </w:pPr>
            <w:r w:rsidRPr="00E53C4C">
              <w:rPr>
                <w:rFonts w:ascii="Arial Narrow" w:hAnsi="Arial Narrow"/>
                <w:color w:val="000000"/>
                <w:sz w:val="20"/>
                <w:szCs w:val="20"/>
              </w:rPr>
              <w:t>Piešťany</w:t>
            </w:r>
          </w:p>
        </w:tc>
        <w:tc>
          <w:tcPr>
            <w:tcW w:w="1417" w:type="dxa"/>
            <w:tcBorders>
              <w:top w:val="nil"/>
              <w:left w:val="nil"/>
              <w:bottom w:val="single" w:sz="4" w:space="0" w:color="auto"/>
              <w:right w:val="single" w:sz="4" w:space="0" w:color="auto"/>
            </w:tcBorders>
            <w:shd w:val="clear" w:color="auto" w:fill="auto"/>
            <w:vAlign w:val="center"/>
            <w:hideMark/>
          </w:tcPr>
          <w:p w:rsidR="00E53C4C" w:rsidRPr="00E53C4C" w:rsidRDefault="00E53C4C">
            <w:pPr>
              <w:jc w:val="center"/>
              <w:rPr>
                <w:rFonts w:ascii="Arial Narrow" w:hAnsi="Arial Narrow"/>
                <w:color w:val="000000"/>
                <w:sz w:val="20"/>
                <w:szCs w:val="20"/>
              </w:rPr>
            </w:pPr>
            <w:r w:rsidRPr="00E53C4C">
              <w:rPr>
                <w:rFonts w:ascii="Arial Narrow" w:hAnsi="Arial Narrow"/>
                <w:color w:val="000000"/>
                <w:sz w:val="20"/>
                <w:szCs w:val="20"/>
              </w:rPr>
              <w:t>27 376,39</w:t>
            </w:r>
          </w:p>
        </w:tc>
        <w:tc>
          <w:tcPr>
            <w:tcW w:w="1418" w:type="dxa"/>
            <w:tcBorders>
              <w:top w:val="nil"/>
              <w:left w:val="nil"/>
              <w:bottom w:val="single" w:sz="4" w:space="0" w:color="auto"/>
              <w:right w:val="single" w:sz="4" w:space="0" w:color="auto"/>
            </w:tcBorders>
            <w:shd w:val="clear" w:color="auto" w:fill="auto"/>
            <w:vAlign w:val="center"/>
            <w:hideMark/>
          </w:tcPr>
          <w:p w:rsidR="00E53C4C" w:rsidRPr="00E53C4C" w:rsidRDefault="00E53C4C">
            <w:pPr>
              <w:jc w:val="center"/>
              <w:rPr>
                <w:rFonts w:ascii="Arial Narrow" w:hAnsi="Arial Narrow"/>
                <w:color w:val="000000"/>
                <w:sz w:val="20"/>
                <w:szCs w:val="20"/>
              </w:rPr>
            </w:pPr>
            <w:r w:rsidRPr="00E53C4C">
              <w:rPr>
                <w:rFonts w:ascii="Arial Narrow" w:hAnsi="Arial Narrow"/>
                <w:color w:val="000000"/>
                <w:sz w:val="20"/>
                <w:szCs w:val="20"/>
              </w:rPr>
              <w:t>27 340,51</w:t>
            </w:r>
          </w:p>
        </w:tc>
        <w:tc>
          <w:tcPr>
            <w:tcW w:w="1275" w:type="dxa"/>
            <w:tcBorders>
              <w:top w:val="nil"/>
              <w:left w:val="nil"/>
              <w:bottom w:val="single" w:sz="4" w:space="0" w:color="auto"/>
              <w:right w:val="single" w:sz="4" w:space="0" w:color="auto"/>
            </w:tcBorders>
            <w:shd w:val="clear" w:color="auto" w:fill="auto"/>
            <w:vAlign w:val="center"/>
            <w:hideMark/>
          </w:tcPr>
          <w:p w:rsidR="00E53C4C" w:rsidRPr="00E53C4C" w:rsidRDefault="00E53C4C">
            <w:pPr>
              <w:jc w:val="center"/>
              <w:rPr>
                <w:rFonts w:ascii="Arial Narrow" w:hAnsi="Arial Narrow"/>
                <w:color w:val="000000"/>
                <w:sz w:val="20"/>
                <w:szCs w:val="20"/>
              </w:rPr>
            </w:pPr>
            <w:r w:rsidRPr="00E53C4C">
              <w:rPr>
                <w:rFonts w:ascii="Arial Narrow" w:hAnsi="Arial Narrow"/>
                <w:color w:val="000000"/>
                <w:sz w:val="20"/>
                <w:szCs w:val="20"/>
              </w:rPr>
              <w:t>27 145,18</w:t>
            </w:r>
          </w:p>
        </w:tc>
        <w:tc>
          <w:tcPr>
            <w:tcW w:w="1276" w:type="dxa"/>
            <w:tcBorders>
              <w:top w:val="nil"/>
              <w:left w:val="nil"/>
              <w:bottom w:val="single" w:sz="4" w:space="0" w:color="auto"/>
              <w:right w:val="single" w:sz="4" w:space="0" w:color="auto"/>
            </w:tcBorders>
            <w:shd w:val="clear" w:color="auto" w:fill="auto"/>
            <w:vAlign w:val="center"/>
            <w:hideMark/>
          </w:tcPr>
          <w:p w:rsidR="00E53C4C" w:rsidRPr="00E53C4C" w:rsidRDefault="00E53C4C">
            <w:pPr>
              <w:jc w:val="center"/>
              <w:rPr>
                <w:rFonts w:ascii="Arial Narrow" w:hAnsi="Arial Narrow"/>
                <w:color w:val="000000"/>
                <w:sz w:val="20"/>
                <w:szCs w:val="20"/>
              </w:rPr>
            </w:pPr>
            <w:r w:rsidRPr="00E53C4C">
              <w:rPr>
                <w:rFonts w:ascii="Arial Narrow" w:hAnsi="Arial Narrow"/>
                <w:color w:val="000000"/>
                <w:sz w:val="20"/>
                <w:szCs w:val="20"/>
              </w:rPr>
              <w:t>27 098,07</w:t>
            </w:r>
          </w:p>
        </w:tc>
        <w:tc>
          <w:tcPr>
            <w:tcW w:w="1276" w:type="dxa"/>
            <w:tcBorders>
              <w:top w:val="nil"/>
              <w:left w:val="nil"/>
              <w:bottom w:val="single" w:sz="4" w:space="0" w:color="auto"/>
              <w:right w:val="single" w:sz="4" w:space="0" w:color="auto"/>
            </w:tcBorders>
            <w:shd w:val="clear" w:color="auto" w:fill="auto"/>
            <w:vAlign w:val="center"/>
            <w:hideMark/>
          </w:tcPr>
          <w:p w:rsidR="00E53C4C" w:rsidRPr="00E53C4C" w:rsidRDefault="00E53C4C">
            <w:pPr>
              <w:jc w:val="center"/>
              <w:rPr>
                <w:rFonts w:ascii="Arial Narrow" w:hAnsi="Arial Narrow"/>
                <w:color w:val="000000"/>
                <w:sz w:val="20"/>
                <w:szCs w:val="20"/>
              </w:rPr>
            </w:pPr>
            <w:r w:rsidRPr="00E53C4C">
              <w:rPr>
                <w:rFonts w:ascii="Arial Narrow" w:hAnsi="Arial Narrow"/>
                <w:color w:val="000000"/>
                <w:sz w:val="20"/>
                <w:szCs w:val="20"/>
              </w:rPr>
              <w:t>30 470,93</w:t>
            </w:r>
          </w:p>
        </w:tc>
      </w:tr>
      <w:tr w:rsidR="00E53C4C" w:rsidTr="00E53C4C">
        <w:trPr>
          <w:trHeight w:val="300"/>
        </w:trPr>
        <w:tc>
          <w:tcPr>
            <w:tcW w:w="2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C4C" w:rsidRPr="00E53C4C" w:rsidRDefault="00E53C4C">
            <w:pPr>
              <w:rPr>
                <w:rFonts w:ascii="Arial Narrow" w:hAnsi="Arial Narrow"/>
                <w:color w:val="000000"/>
                <w:sz w:val="20"/>
                <w:szCs w:val="20"/>
              </w:rPr>
            </w:pPr>
            <w:r w:rsidRPr="00E53C4C">
              <w:rPr>
                <w:rFonts w:ascii="Arial Narrow" w:hAnsi="Arial Narrow"/>
                <w:color w:val="000000"/>
                <w:sz w:val="20"/>
                <w:szCs w:val="20"/>
              </w:rPr>
              <w:t>Senica</w:t>
            </w:r>
          </w:p>
        </w:tc>
        <w:tc>
          <w:tcPr>
            <w:tcW w:w="1417" w:type="dxa"/>
            <w:tcBorders>
              <w:top w:val="nil"/>
              <w:left w:val="nil"/>
              <w:bottom w:val="single" w:sz="4" w:space="0" w:color="auto"/>
              <w:right w:val="single" w:sz="4" w:space="0" w:color="auto"/>
            </w:tcBorders>
            <w:shd w:val="clear" w:color="auto" w:fill="auto"/>
            <w:vAlign w:val="center"/>
            <w:hideMark/>
          </w:tcPr>
          <w:p w:rsidR="00E53C4C" w:rsidRPr="00E53C4C" w:rsidRDefault="00E53C4C">
            <w:pPr>
              <w:jc w:val="center"/>
              <w:rPr>
                <w:rFonts w:ascii="Arial Narrow" w:hAnsi="Arial Narrow"/>
                <w:color w:val="000000"/>
                <w:sz w:val="20"/>
                <w:szCs w:val="20"/>
              </w:rPr>
            </w:pPr>
            <w:r w:rsidRPr="00E53C4C">
              <w:rPr>
                <w:rFonts w:ascii="Arial Narrow" w:hAnsi="Arial Narrow"/>
                <w:color w:val="000000"/>
                <w:sz w:val="20"/>
                <w:szCs w:val="20"/>
              </w:rPr>
              <w:t>28 245,29</w:t>
            </w:r>
          </w:p>
        </w:tc>
        <w:tc>
          <w:tcPr>
            <w:tcW w:w="1418" w:type="dxa"/>
            <w:tcBorders>
              <w:top w:val="nil"/>
              <w:left w:val="nil"/>
              <w:bottom w:val="single" w:sz="4" w:space="0" w:color="auto"/>
              <w:right w:val="single" w:sz="4" w:space="0" w:color="auto"/>
            </w:tcBorders>
            <w:shd w:val="clear" w:color="auto" w:fill="auto"/>
            <w:vAlign w:val="center"/>
            <w:hideMark/>
          </w:tcPr>
          <w:p w:rsidR="00E53C4C" w:rsidRPr="00E53C4C" w:rsidRDefault="00E53C4C">
            <w:pPr>
              <w:jc w:val="center"/>
              <w:rPr>
                <w:rFonts w:ascii="Arial Narrow" w:hAnsi="Arial Narrow"/>
                <w:color w:val="000000"/>
                <w:sz w:val="20"/>
                <w:szCs w:val="20"/>
              </w:rPr>
            </w:pPr>
            <w:r w:rsidRPr="00E53C4C">
              <w:rPr>
                <w:rFonts w:ascii="Arial Narrow" w:hAnsi="Arial Narrow"/>
                <w:color w:val="000000"/>
                <w:sz w:val="20"/>
                <w:szCs w:val="20"/>
              </w:rPr>
              <w:t>21 803,29</w:t>
            </w:r>
          </w:p>
        </w:tc>
        <w:tc>
          <w:tcPr>
            <w:tcW w:w="1275" w:type="dxa"/>
            <w:tcBorders>
              <w:top w:val="nil"/>
              <w:left w:val="nil"/>
              <w:bottom w:val="single" w:sz="4" w:space="0" w:color="auto"/>
              <w:right w:val="single" w:sz="4" w:space="0" w:color="auto"/>
            </w:tcBorders>
            <w:shd w:val="clear" w:color="auto" w:fill="auto"/>
            <w:vAlign w:val="center"/>
            <w:hideMark/>
          </w:tcPr>
          <w:p w:rsidR="00E53C4C" w:rsidRPr="00E53C4C" w:rsidRDefault="00E53C4C">
            <w:pPr>
              <w:jc w:val="center"/>
              <w:rPr>
                <w:rFonts w:ascii="Arial Narrow" w:hAnsi="Arial Narrow"/>
                <w:color w:val="000000"/>
                <w:sz w:val="20"/>
                <w:szCs w:val="20"/>
              </w:rPr>
            </w:pPr>
            <w:r w:rsidRPr="00E53C4C">
              <w:rPr>
                <w:rFonts w:ascii="Arial Narrow" w:hAnsi="Arial Narrow"/>
                <w:color w:val="000000"/>
                <w:sz w:val="20"/>
                <w:szCs w:val="20"/>
              </w:rPr>
              <w:t>22 010,61</w:t>
            </w:r>
          </w:p>
        </w:tc>
        <w:tc>
          <w:tcPr>
            <w:tcW w:w="1276" w:type="dxa"/>
            <w:tcBorders>
              <w:top w:val="nil"/>
              <w:left w:val="nil"/>
              <w:bottom w:val="single" w:sz="4" w:space="0" w:color="auto"/>
              <w:right w:val="single" w:sz="4" w:space="0" w:color="auto"/>
            </w:tcBorders>
            <w:shd w:val="clear" w:color="auto" w:fill="auto"/>
            <w:vAlign w:val="center"/>
            <w:hideMark/>
          </w:tcPr>
          <w:p w:rsidR="00E53C4C" w:rsidRPr="00E53C4C" w:rsidRDefault="00E53C4C">
            <w:pPr>
              <w:jc w:val="center"/>
              <w:rPr>
                <w:rFonts w:ascii="Arial Narrow" w:hAnsi="Arial Narrow"/>
                <w:color w:val="000000"/>
                <w:sz w:val="20"/>
                <w:szCs w:val="20"/>
              </w:rPr>
            </w:pPr>
            <w:r w:rsidRPr="00E53C4C">
              <w:rPr>
                <w:rFonts w:ascii="Arial Narrow" w:hAnsi="Arial Narrow"/>
                <w:color w:val="000000"/>
                <w:sz w:val="20"/>
                <w:szCs w:val="20"/>
              </w:rPr>
              <w:t>21 723,18</w:t>
            </w:r>
          </w:p>
        </w:tc>
        <w:tc>
          <w:tcPr>
            <w:tcW w:w="1276" w:type="dxa"/>
            <w:tcBorders>
              <w:top w:val="nil"/>
              <w:left w:val="nil"/>
              <w:bottom w:val="single" w:sz="4" w:space="0" w:color="auto"/>
              <w:right w:val="single" w:sz="4" w:space="0" w:color="auto"/>
            </w:tcBorders>
            <w:shd w:val="clear" w:color="auto" w:fill="auto"/>
            <w:vAlign w:val="center"/>
            <w:hideMark/>
          </w:tcPr>
          <w:p w:rsidR="00E53C4C" w:rsidRPr="00E53C4C" w:rsidRDefault="00E53C4C">
            <w:pPr>
              <w:jc w:val="center"/>
              <w:rPr>
                <w:rFonts w:ascii="Arial Narrow" w:hAnsi="Arial Narrow"/>
                <w:color w:val="000000"/>
                <w:sz w:val="20"/>
                <w:szCs w:val="20"/>
              </w:rPr>
            </w:pPr>
            <w:r w:rsidRPr="00E53C4C">
              <w:rPr>
                <w:rFonts w:ascii="Arial Narrow" w:hAnsi="Arial Narrow"/>
                <w:color w:val="000000"/>
                <w:sz w:val="20"/>
                <w:szCs w:val="20"/>
              </w:rPr>
              <w:t>23 521,75</w:t>
            </w:r>
          </w:p>
        </w:tc>
      </w:tr>
      <w:tr w:rsidR="00E53C4C" w:rsidTr="00E53C4C">
        <w:trPr>
          <w:trHeight w:val="300"/>
        </w:trPr>
        <w:tc>
          <w:tcPr>
            <w:tcW w:w="2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C4C" w:rsidRPr="00E53C4C" w:rsidRDefault="00E53C4C">
            <w:pPr>
              <w:rPr>
                <w:rFonts w:ascii="Arial Narrow" w:hAnsi="Arial Narrow"/>
                <w:color w:val="000000"/>
                <w:sz w:val="20"/>
                <w:szCs w:val="20"/>
              </w:rPr>
            </w:pPr>
            <w:r w:rsidRPr="00E53C4C">
              <w:rPr>
                <w:rFonts w:ascii="Arial Narrow" w:hAnsi="Arial Narrow"/>
                <w:color w:val="000000"/>
                <w:sz w:val="20"/>
                <w:szCs w:val="20"/>
              </w:rPr>
              <w:t>Skalica</w:t>
            </w:r>
          </w:p>
        </w:tc>
        <w:tc>
          <w:tcPr>
            <w:tcW w:w="1417" w:type="dxa"/>
            <w:tcBorders>
              <w:top w:val="nil"/>
              <w:left w:val="nil"/>
              <w:bottom w:val="single" w:sz="4" w:space="0" w:color="auto"/>
              <w:right w:val="single" w:sz="4" w:space="0" w:color="auto"/>
            </w:tcBorders>
            <w:shd w:val="clear" w:color="auto" w:fill="auto"/>
            <w:vAlign w:val="center"/>
            <w:hideMark/>
          </w:tcPr>
          <w:p w:rsidR="00E53C4C" w:rsidRPr="00E53C4C" w:rsidRDefault="00E53C4C">
            <w:pPr>
              <w:jc w:val="center"/>
              <w:rPr>
                <w:rFonts w:ascii="Arial Narrow" w:hAnsi="Arial Narrow"/>
                <w:color w:val="000000"/>
                <w:sz w:val="20"/>
                <w:szCs w:val="20"/>
              </w:rPr>
            </w:pPr>
            <w:r w:rsidRPr="00E53C4C">
              <w:rPr>
                <w:rFonts w:ascii="Arial Narrow" w:hAnsi="Arial Narrow"/>
                <w:color w:val="000000"/>
                <w:sz w:val="20"/>
                <w:szCs w:val="20"/>
              </w:rPr>
              <w:t>17 476,96</w:t>
            </w:r>
          </w:p>
        </w:tc>
        <w:tc>
          <w:tcPr>
            <w:tcW w:w="1418" w:type="dxa"/>
            <w:tcBorders>
              <w:top w:val="nil"/>
              <w:left w:val="nil"/>
              <w:bottom w:val="single" w:sz="4" w:space="0" w:color="auto"/>
              <w:right w:val="single" w:sz="4" w:space="0" w:color="auto"/>
            </w:tcBorders>
            <w:shd w:val="clear" w:color="auto" w:fill="auto"/>
            <w:vAlign w:val="center"/>
            <w:hideMark/>
          </w:tcPr>
          <w:p w:rsidR="00E53C4C" w:rsidRPr="00E53C4C" w:rsidRDefault="00E53C4C">
            <w:pPr>
              <w:jc w:val="center"/>
              <w:rPr>
                <w:rFonts w:ascii="Arial Narrow" w:hAnsi="Arial Narrow"/>
                <w:color w:val="000000"/>
                <w:sz w:val="20"/>
                <w:szCs w:val="20"/>
              </w:rPr>
            </w:pPr>
            <w:r w:rsidRPr="00E53C4C">
              <w:rPr>
                <w:rFonts w:ascii="Arial Narrow" w:hAnsi="Arial Narrow"/>
                <w:color w:val="000000"/>
                <w:sz w:val="20"/>
                <w:szCs w:val="20"/>
              </w:rPr>
              <w:t>18 419,71</w:t>
            </w:r>
          </w:p>
        </w:tc>
        <w:tc>
          <w:tcPr>
            <w:tcW w:w="1275" w:type="dxa"/>
            <w:tcBorders>
              <w:top w:val="nil"/>
              <w:left w:val="nil"/>
              <w:bottom w:val="single" w:sz="4" w:space="0" w:color="auto"/>
              <w:right w:val="single" w:sz="4" w:space="0" w:color="auto"/>
            </w:tcBorders>
            <w:shd w:val="clear" w:color="auto" w:fill="auto"/>
            <w:vAlign w:val="center"/>
            <w:hideMark/>
          </w:tcPr>
          <w:p w:rsidR="00E53C4C" w:rsidRPr="00E53C4C" w:rsidRDefault="00E53C4C">
            <w:pPr>
              <w:jc w:val="center"/>
              <w:rPr>
                <w:rFonts w:ascii="Arial Narrow" w:hAnsi="Arial Narrow"/>
                <w:color w:val="000000"/>
                <w:sz w:val="20"/>
                <w:szCs w:val="20"/>
              </w:rPr>
            </w:pPr>
            <w:r w:rsidRPr="00E53C4C">
              <w:rPr>
                <w:rFonts w:ascii="Arial Narrow" w:hAnsi="Arial Narrow"/>
                <w:color w:val="000000"/>
                <w:sz w:val="20"/>
                <w:szCs w:val="20"/>
              </w:rPr>
              <w:t>17 211,42</w:t>
            </w:r>
          </w:p>
        </w:tc>
        <w:tc>
          <w:tcPr>
            <w:tcW w:w="1276" w:type="dxa"/>
            <w:tcBorders>
              <w:top w:val="nil"/>
              <w:left w:val="nil"/>
              <w:bottom w:val="single" w:sz="4" w:space="0" w:color="auto"/>
              <w:right w:val="single" w:sz="4" w:space="0" w:color="auto"/>
            </w:tcBorders>
            <w:shd w:val="clear" w:color="auto" w:fill="auto"/>
            <w:vAlign w:val="center"/>
            <w:hideMark/>
          </w:tcPr>
          <w:p w:rsidR="00E53C4C" w:rsidRPr="00E53C4C" w:rsidRDefault="00E53C4C">
            <w:pPr>
              <w:jc w:val="center"/>
              <w:rPr>
                <w:rFonts w:ascii="Arial Narrow" w:hAnsi="Arial Narrow"/>
                <w:color w:val="000000"/>
                <w:sz w:val="20"/>
                <w:szCs w:val="20"/>
              </w:rPr>
            </w:pPr>
            <w:r w:rsidRPr="00E53C4C">
              <w:rPr>
                <w:rFonts w:ascii="Arial Narrow" w:hAnsi="Arial Narrow"/>
                <w:color w:val="000000"/>
                <w:sz w:val="20"/>
                <w:szCs w:val="20"/>
              </w:rPr>
              <w:t>16 835,69</w:t>
            </w:r>
          </w:p>
        </w:tc>
        <w:tc>
          <w:tcPr>
            <w:tcW w:w="1276" w:type="dxa"/>
            <w:tcBorders>
              <w:top w:val="nil"/>
              <w:left w:val="nil"/>
              <w:bottom w:val="single" w:sz="4" w:space="0" w:color="auto"/>
              <w:right w:val="single" w:sz="4" w:space="0" w:color="auto"/>
            </w:tcBorders>
            <w:shd w:val="clear" w:color="auto" w:fill="auto"/>
            <w:vAlign w:val="center"/>
            <w:hideMark/>
          </w:tcPr>
          <w:p w:rsidR="00E53C4C" w:rsidRPr="00E53C4C" w:rsidRDefault="00E53C4C">
            <w:pPr>
              <w:jc w:val="center"/>
              <w:rPr>
                <w:rFonts w:ascii="Arial Narrow" w:hAnsi="Arial Narrow"/>
                <w:color w:val="000000"/>
                <w:sz w:val="20"/>
                <w:szCs w:val="20"/>
              </w:rPr>
            </w:pPr>
            <w:r w:rsidRPr="00E53C4C">
              <w:rPr>
                <w:rFonts w:ascii="Arial Narrow" w:hAnsi="Arial Narrow"/>
                <w:color w:val="000000"/>
                <w:sz w:val="20"/>
                <w:szCs w:val="20"/>
              </w:rPr>
              <w:t>17 871,43</w:t>
            </w:r>
          </w:p>
        </w:tc>
      </w:tr>
      <w:tr w:rsidR="00E53C4C" w:rsidTr="00E53C4C">
        <w:trPr>
          <w:trHeight w:val="300"/>
        </w:trPr>
        <w:tc>
          <w:tcPr>
            <w:tcW w:w="2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C4C" w:rsidRPr="00E53C4C" w:rsidRDefault="00E53C4C">
            <w:pPr>
              <w:rPr>
                <w:rFonts w:ascii="Arial Narrow" w:hAnsi="Arial Narrow"/>
                <w:color w:val="000000"/>
                <w:sz w:val="20"/>
                <w:szCs w:val="20"/>
              </w:rPr>
            </w:pPr>
            <w:r w:rsidRPr="00E53C4C">
              <w:rPr>
                <w:rFonts w:ascii="Arial Narrow" w:hAnsi="Arial Narrow"/>
                <w:color w:val="000000"/>
                <w:sz w:val="20"/>
                <w:szCs w:val="20"/>
              </w:rPr>
              <w:t>Trnava</w:t>
            </w:r>
          </w:p>
        </w:tc>
        <w:tc>
          <w:tcPr>
            <w:tcW w:w="1417" w:type="dxa"/>
            <w:tcBorders>
              <w:top w:val="nil"/>
              <w:left w:val="nil"/>
              <w:bottom w:val="single" w:sz="4" w:space="0" w:color="auto"/>
              <w:right w:val="single" w:sz="4" w:space="0" w:color="auto"/>
            </w:tcBorders>
            <w:shd w:val="clear" w:color="auto" w:fill="auto"/>
            <w:vAlign w:val="center"/>
            <w:hideMark/>
          </w:tcPr>
          <w:p w:rsidR="00E53C4C" w:rsidRPr="00E53C4C" w:rsidRDefault="00E53C4C">
            <w:pPr>
              <w:jc w:val="center"/>
              <w:rPr>
                <w:rFonts w:ascii="Arial Narrow" w:hAnsi="Arial Narrow"/>
                <w:color w:val="000000"/>
                <w:sz w:val="20"/>
                <w:szCs w:val="20"/>
              </w:rPr>
            </w:pPr>
            <w:r w:rsidRPr="00E53C4C">
              <w:rPr>
                <w:rFonts w:ascii="Arial Narrow" w:hAnsi="Arial Narrow"/>
                <w:color w:val="000000"/>
                <w:sz w:val="20"/>
                <w:szCs w:val="20"/>
              </w:rPr>
              <w:t>60 816,69</w:t>
            </w:r>
          </w:p>
        </w:tc>
        <w:tc>
          <w:tcPr>
            <w:tcW w:w="1418" w:type="dxa"/>
            <w:tcBorders>
              <w:top w:val="nil"/>
              <w:left w:val="nil"/>
              <w:bottom w:val="single" w:sz="4" w:space="0" w:color="auto"/>
              <w:right w:val="single" w:sz="4" w:space="0" w:color="auto"/>
            </w:tcBorders>
            <w:shd w:val="clear" w:color="auto" w:fill="auto"/>
            <w:vAlign w:val="center"/>
            <w:hideMark/>
          </w:tcPr>
          <w:p w:rsidR="00E53C4C" w:rsidRPr="00E53C4C" w:rsidRDefault="00E53C4C">
            <w:pPr>
              <w:jc w:val="center"/>
              <w:rPr>
                <w:rFonts w:ascii="Arial Narrow" w:hAnsi="Arial Narrow"/>
                <w:color w:val="000000"/>
                <w:sz w:val="20"/>
                <w:szCs w:val="20"/>
              </w:rPr>
            </w:pPr>
            <w:r w:rsidRPr="00E53C4C">
              <w:rPr>
                <w:rFonts w:ascii="Arial Narrow" w:hAnsi="Arial Narrow"/>
                <w:color w:val="000000"/>
                <w:sz w:val="20"/>
                <w:szCs w:val="20"/>
              </w:rPr>
              <w:t>64 472,45</w:t>
            </w:r>
          </w:p>
        </w:tc>
        <w:tc>
          <w:tcPr>
            <w:tcW w:w="1275" w:type="dxa"/>
            <w:tcBorders>
              <w:top w:val="nil"/>
              <w:left w:val="nil"/>
              <w:bottom w:val="single" w:sz="4" w:space="0" w:color="auto"/>
              <w:right w:val="single" w:sz="4" w:space="0" w:color="auto"/>
            </w:tcBorders>
            <w:shd w:val="clear" w:color="auto" w:fill="auto"/>
            <w:vAlign w:val="center"/>
            <w:hideMark/>
          </w:tcPr>
          <w:p w:rsidR="00E53C4C" w:rsidRPr="00E53C4C" w:rsidRDefault="00E53C4C">
            <w:pPr>
              <w:jc w:val="center"/>
              <w:rPr>
                <w:rFonts w:ascii="Arial Narrow" w:hAnsi="Arial Narrow"/>
                <w:color w:val="000000"/>
                <w:sz w:val="20"/>
                <w:szCs w:val="20"/>
              </w:rPr>
            </w:pPr>
            <w:r w:rsidRPr="00E53C4C">
              <w:rPr>
                <w:rFonts w:ascii="Arial Narrow" w:hAnsi="Arial Narrow"/>
                <w:color w:val="000000"/>
                <w:sz w:val="20"/>
                <w:szCs w:val="20"/>
              </w:rPr>
              <w:t>55 940,72</w:t>
            </w:r>
          </w:p>
        </w:tc>
        <w:tc>
          <w:tcPr>
            <w:tcW w:w="1276" w:type="dxa"/>
            <w:tcBorders>
              <w:top w:val="nil"/>
              <w:left w:val="nil"/>
              <w:bottom w:val="single" w:sz="4" w:space="0" w:color="auto"/>
              <w:right w:val="single" w:sz="4" w:space="0" w:color="auto"/>
            </w:tcBorders>
            <w:shd w:val="clear" w:color="auto" w:fill="auto"/>
            <w:vAlign w:val="center"/>
            <w:hideMark/>
          </w:tcPr>
          <w:p w:rsidR="00E53C4C" w:rsidRPr="00E53C4C" w:rsidRDefault="00E53C4C">
            <w:pPr>
              <w:jc w:val="center"/>
              <w:rPr>
                <w:rFonts w:ascii="Arial Narrow" w:hAnsi="Arial Narrow"/>
                <w:color w:val="000000"/>
                <w:sz w:val="20"/>
                <w:szCs w:val="20"/>
              </w:rPr>
            </w:pPr>
            <w:r w:rsidRPr="00E53C4C">
              <w:rPr>
                <w:rFonts w:ascii="Arial Narrow" w:hAnsi="Arial Narrow"/>
                <w:color w:val="000000"/>
                <w:sz w:val="20"/>
                <w:szCs w:val="20"/>
              </w:rPr>
              <w:t>56 187,63</w:t>
            </w:r>
          </w:p>
        </w:tc>
        <w:tc>
          <w:tcPr>
            <w:tcW w:w="1276" w:type="dxa"/>
            <w:tcBorders>
              <w:top w:val="nil"/>
              <w:left w:val="nil"/>
              <w:bottom w:val="single" w:sz="4" w:space="0" w:color="auto"/>
              <w:right w:val="single" w:sz="4" w:space="0" w:color="auto"/>
            </w:tcBorders>
            <w:shd w:val="clear" w:color="auto" w:fill="auto"/>
            <w:vAlign w:val="center"/>
            <w:hideMark/>
          </w:tcPr>
          <w:p w:rsidR="00E53C4C" w:rsidRPr="00E53C4C" w:rsidRDefault="00E53C4C">
            <w:pPr>
              <w:jc w:val="center"/>
              <w:rPr>
                <w:rFonts w:ascii="Arial Narrow" w:hAnsi="Arial Narrow"/>
                <w:color w:val="000000"/>
                <w:sz w:val="20"/>
                <w:szCs w:val="20"/>
              </w:rPr>
            </w:pPr>
            <w:r w:rsidRPr="00E53C4C">
              <w:rPr>
                <w:rFonts w:ascii="Arial Narrow" w:hAnsi="Arial Narrow"/>
                <w:color w:val="000000"/>
                <w:sz w:val="20"/>
                <w:szCs w:val="20"/>
              </w:rPr>
              <w:t>61 153,95</w:t>
            </w:r>
          </w:p>
        </w:tc>
      </w:tr>
      <w:tr w:rsidR="00E53C4C" w:rsidTr="00E53C4C">
        <w:trPr>
          <w:trHeight w:val="300"/>
        </w:trPr>
        <w:tc>
          <w:tcPr>
            <w:tcW w:w="2142" w:type="dxa"/>
            <w:tcBorders>
              <w:top w:val="single" w:sz="4" w:space="0" w:color="auto"/>
              <w:left w:val="single" w:sz="4" w:space="0" w:color="auto"/>
              <w:bottom w:val="single" w:sz="4" w:space="0" w:color="auto"/>
              <w:right w:val="single" w:sz="4" w:space="0" w:color="000000"/>
            </w:tcBorders>
            <w:shd w:val="clear" w:color="auto" w:fill="A8D08D" w:themeFill="accent6" w:themeFillTint="99"/>
            <w:noWrap/>
            <w:vAlign w:val="bottom"/>
            <w:hideMark/>
          </w:tcPr>
          <w:p w:rsidR="00E53C4C" w:rsidRPr="00E53C4C" w:rsidRDefault="00E53C4C">
            <w:pPr>
              <w:rPr>
                <w:rFonts w:ascii="Arial Narrow" w:hAnsi="Arial Narrow"/>
                <w:b/>
                <w:bCs/>
                <w:color w:val="000000"/>
                <w:sz w:val="20"/>
                <w:szCs w:val="20"/>
              </w:rPr>
            </w:pPr>
            <w:r w:rsidRPr="00E53C4C">
              <w:rPr>
                <w:rFonts w:ascii="Arial Narrow" w:hAnsi="Arial Narrow"/>
                <w:b/>
                <w:bCs/>
                <w:color w:val="000000"/>
                <w:sz w:val="20"/>
                <w:szCs w:val="20"/>
              </w:rPr>
              <w:t>Spolu</w:t>
            </w:r>
          </w:p>
        </w:tc>
        <w:tc>
          <w:tcPr>
            <w:tcW w:w="1417" w:type="dxa"/>
            <w:tcBorders>
              <w:top w:val="nil"/>
              <w:left w:val="nil"/>
              <w:bottom w:val="single" w:sz="4" w:space="0" w:color="auto"/>
              <w:right w:val="single" w:sz="4" w:space="0" w:color="auto"/>
            </w:tcBorders>
            <w:shd w:val="clear" w:color="auto" w:fill="A8D08D" w:themeFill="accent6" w:themeFillTint="99"/>
            <w:noWrap/>
            <w:vAlign w:val="bottom"/>
            <w:hideMark/>
          </w:tcPr>
          <w:p w:rsidR="00E53C4C" w:rsidRPr="00E53C4C" w:rsidRDefault="00E53C4C">
            <w:pPr>
              <w:jc w:val="center"/>
              <w:rPr>
                <w:rFonts w:ascii="Arial Narrow" w:hAnsi="Arial Narrow"/>
                <w:b/>
                <w:bCs/>
                <w:color w:val="000000"/>
                <w:sz w:val="20"/>
                <w:szCs w:val="20"/>
              </w:rPr>
            </w:pPr>
            <w:r w:rsidRPr="00E53C4C">
              <w:rPr>
                <w:rFonts w:ascii="Arial Narrow" w:hAnsi="Arial Narrow"/>
                <w:b/>
                <w:bCs/>
                <w:color w:val="000000"/>
                <w:sz w:val="20"/>
                <w:szCs w:val="20"/>
              </w:rPr>
              <w:t>240 893,50</w:t>
            </w:r>
          </w:p>
        </w:tc>
        <w:tc>
          <w:tcPr>
            <w:tcW w:w="1418" w:type="dxa"/>
            <w:tcBorders>
              <w:top w:val="nil"/>
              <w:left w:val="nil"/>
              <w:bottom w:val="single" w:sz="4" w:space="0" w:color="auto"/>
              <w:right w:val="single" w:sz="4" w:space="0" w:color="auto"/>
            </w:tcBorders>
            <w:shd w:val="clear" w:color="auto" w:fill="A8D08D" w:themeFill="accent6" w:themeFillTint="99"/>
            <w:noWrap/>
            <w:vAlign w:val="bottom"/>
            <w:hideMark/>
          </w:tcPr>
          <w:p w:rsidR="00E53C4C" w:rsidRPr="00E53C4C" w:rsidRDefault="00E53C4C">
            <w:pPr>
              <w:jc w:val="center"/>
              <w:rPr>
                <w:rFonts w:ascii="Arial Narrow" w:hAnsi="Arial Narrow"/>
                <w:b/>
                <w:bCs/>
                <w:color w:val="000000"/>
                <w:sz w:val="20"/>
                <w:szCs w:val="20"/>
              </w:rPr>
            </w:pPr>
            <w:r w:rsidRPr="00E53C4C">
              <w:rPr>
                <w:rFonts w:ascii="Arial Narrow" w:hAnsi="Arial Narrow"/>
                <w:b/>
                <w:bCs/>
                <w:color w:val="000000"/>
                <w:sz w:val="20"/>
                <w:szCs w:val="20"/>
              </w:rPr>
              <w:t>241 246,82</w:t>
            </w:r>
          </w:p>
        </w:tc>
        <w:tc>
          <w:tcPr>
            <w:tcW w:w="1275" w:type="dxa"/>
            <w:tcBorders>
              <w:top w:val="nil"/>
              <w:left w:val="nil"/>
              <w:bottom w:val="single" w:sz="4" w:space="0" w:color="auto"/>
              <w:right w:val="single" w:sz="4" w:space="0" w:color="auto"/>
            </w:tcBorders>
            <w:shd w:val="clear" w:color="auto" w:fill="A8D08D" w:themeFill="accent6" w:themeFillTint="99"/>
            <w:noWrap/>
            <w:vAlign w:val="bottom"/>
            <w:hideMark/>
          </w:tcPr>
          <w:p w:rsidR="00E53C4C" w:rsidRPr="00E53C4C" w:rsidRDefault="00E53C4C">
            <w:pPr>
              <w:jc w:val="center"/>
              <w:rPr>
                <w:rFonts w:ascii="Arial Narrow" w:hAnsi="Arial Narrow"/>
                <w:b/>
                <w:bCs/>
                <w:color w:val="000000"/>
                <w:sz w:val="20"/>
                <w:szCs w:val="20"/>
              </w:rPr>
            </w:pPr>
            <w:r w:rsidRPr="00E53C4C">
              <w:rPr>
                <w:rFonts w:ascii="Arial Narrow" w:hAnsi="Arial Narrow"/>
                <w:b/>
                <w:bCs/>
                <w:color w:val="000000"/>
                <w:sz w:val="20"/>
                <w:szCs w:val="20"/>
              </w:rPr>
              <w:t>232 353,61</w:t>
            </w:r>
          </w:p>
        </w:tc>
        <w:tc>
          <w:tcPr>
            <w:tcW w:w="1276" w:type="dxa"/>
            <w:tcBorders>
              <w:top w:val="nil"/>
              <w:left w:val="nil"/>
              <w:bottom w:val="single" w:sz="4" w:space="0" w:color="auto"/>
              <w:right w:val="single" w:sz="4" w:space="0" w:color="auto"/>
            </w:tcBorders>
            <w:shd w:val="clear" w:color="auto" w:fill="A8D08D" w:themeFill="accent6" w:themeFillTint="99"/>
            <w:noWrap/>
            <w:vAlign w:val="bottom"/>
            <w:hideMark/>
          </w:tcPr>
          <w:p w:rsidR="00E53C4C" w:rsidRPr="00E53C4C" w:rsidRDefault="00E53C4C">
            <w:pPr>
              <w:jc w:val="center"/>
              <w:rPr>
                <w:rFonts w:ascii="Arial Narrow" w:hAnsi="Arial Narrow"/>
                <w:b/>
                <w:bCs/>
                <w:color w:val="000000"/>
                <w:sz w:val="20"/>
                <w:szCs w:val="20"/>
              </w:rPr>
            </w:pPr>
            <w:r w:rsidRPr="00E53C4C">
              <w:rPr>
                <w:rFonts w:ascii="Arial Narrow" w:hAnsi="Arial Narrow"/>
                <w:b/>
                <w:bCs/>
                <w:color w:val="000000"/>
                <w:sz w:val="20"/>
                <w:szCs w:val="20"/>
              </w:rPr>
              <w:t>231 573,97</w:t>
            </w:r>
          </w:p>
        </w:tc>
        <w:tc>
          <w:tcPr>
            <w:tcW w:w="1276" w:type="dxa"/>
            <w:tcBorders>
              <w:top w:val="nil"/>
              <w:left w:val="nil"/>
              <w:bottom w:val="single" w:sz="4" w:space="0" w:color="auto"/>
              <w:right w:val="single" w:sz="4" w:space="0" w:color="auto"/>
            </w:tcBorders>
            <w:shd w:val="clear" w:color="auto" w:fill="A8D08D" w:themeFill="accent6" w:themeFillTint="99"/>
            <w:noWrap/>
            <w:vAlign w:val="bottom"/>
            <w:hideMark/>
          </w:tcPr>
          <w:p w:rsidR="00E53C4C" w:rsidRPr="00E53C4C" w:rsidRDefault="00E53C4C">
            <w:pPr>
              <w:jc w:val="center"/>
              <w:rPr>
                <w:rFonts w:ascii="Arial Narrow" w:hAnsi="Arial Narrow"/>
                <w:b/>
                <w:bCs/>
                <w:color w:val="000000"/>
                <w:sz w:val="20"/>
                <w:szCs w:val="20"/>
              </w:rPr>
            </w:pPr>
            <w:r w:rsidRPr="00E53C4C">
              <w:rPr>
                <w:rFonts w:ascii="Arial Narrow" w:hAnsi="Arial Narrow"/>
                <w:b/>
                <w:bCs/>
                <w:color w:val="000000"/>
                <w:sz w:val="20"/>
                <w:szCs w:val="20"/>
              </w:rPr>
              <w:t>243 865,49</w:t>
            </w:r>
          </w:p>
        </w:tc>
      </w:tr>
    </w:tbl>
    <w:p w:rsidR="00E53C4C" w:rsidRDefault="00E53C4C" w:rsidP="00E53C4C">
      <w:pPr>
        <w:rPr>
          <w:sz w:val="18"/>
          <w:szCs w:val="18"/>
        </w:rPr>
      </w:pPr>
      <w:r>
        <w:rPr>
          <w:sz w:val="18"/>
          <w:szCs w:val="18"/>
        </w:rPr>
        <w:t>Zdroj: MŽP SR, RISO</w:t>
      </w:r>
    </w:p>
    <w:p w:rsidR="00E53C4C" w:rsidRDefault="00E53C4C" w:rsidP="00BA1D01">
      <w:pPr>
        <w:tabs>
          <w:tab w:val="left" w:pos="709"/>
          <w:tab w:val="right" w:pos="9072"/>
        </w:tabs>
        <w:rPr>
          <w:rFonts w:ascii="Arial" w:hAnsi="Arial" w:cs="Arial"/>
          <w:sz w:val="20"/>
          <w:szCs w:val="20"/>
        </w:rPr>
      </w:pPr>
    </w:p>
    <w:p w:rsidR="00E53C4C" w:rsidRPr="00131A2C" w:rsidRDefault="00E53C4C" w:rsidP="00BA1D01">
      <w:pPr>
        <w:tabs>
          <w:tab w:val="left" w:pos="709"/>
          <w:tab w:val="right" w:pos="9072"/>
        </w:tabs>
        <w:rPr>
          <w:rFonts w:ascii="Arial" w:hAnsi="Arial" w:cs="Arial"/>
          <w:sz w:val="20"/>
          <w:szCs w:val="20"/>
        </w:rPr>
      </w:pPr>
    </w:p>
    <w:bookmarkEnd w:id="6"/>
    <w:p w:rsidR="00613A20" w:rsidRDefault="00695AAC" w:rsidP="001379FE">
      <w:pPr>
        <w:jc w:val="both"/>
        <w:rPr>
          <w:rFonts w:ascii="Arial" w:hAnsi="Arial" w:cs="Arial"/>
          <w:sz w:val="20"/>
          <w:szCs w:val="20"/>
        </w:rPr>
      </w:pPr>
      <w:r>
        <w:rPr>
          <w:rFonts w:ascii="Arial" w:hAnsi="Arial" w:cs="Arial"/>
          <w:sz w:val="20"/>
          <w:szCs w:val="20"/>
        </w:rPr>
        <w:t xml:space="preserve">Tabuľka č. </w:t>
      </w:r>
      <w:r w:rsidR="009861C9">
        <w:rPr>
          <w:rFonts w:ascii="Arial" w:hAnsi="Arial" w:cs="Arial"/>
          <w:sz w:val="20"/>
          <w:szCs w:val="20"/>
        </w:rPr>
        <w:t xml:space="preserve">4 </w:t>
      </w:r>
      <w:r w:rsidR="009861C9">
        <w:rPr>
          <w:rFonts w:ascii="Arial" w:hAnsi="Arial" w:cs="Arial"/>
          <w:sz w:val="20"/>
          <w:szCs w:val="20"/>
        </w:rPr>
        <w:tab/>
      </w:r>
      <w:r w:rsidR="002431D1">
        <w:rPr>
          <w:rFonts w:ascii="Arial" w:hAnsi="Arial" w:cs="Arial"/>
          <w:sz w:val="20"/>
          <w:szCs w:val="20"/>
        </w:rPr>
        <w:t>Vznik KO v</w:t>
      </w:r>
      <w:r w:rsidR="00613A20">
        <w:rPr>
          <w:rFonts w:ascii="Arial" w:hAnsi="Arial" w:cs="Arial"/>
          <w:sz w:val="20"/>
          <w:szCs w:val="20"/>
        </w:rPr>
        <w:t> </w:t>
      </w:r>
      <w:r w:rsidR="0069588E">
        <w:rPr>
          <w:rFonts w:ascii="Arial" w:hAnsi="Arial" w:cs="Arial"/>
          <w:sz w:val="20"/>
          <w:szCs w:val="20"/>
        </w:rPr>
        <w:t>obci</w:t>
      </w:r>
      <w:r w:rsidR="00613A20">
        <w:rPr>
          <w:rFonts w:ascii="Arial" w:hAnsi="Arial" w:cs="Arial"/>
          <w:sz w:val="20"/>
          <w:szCs w:val="20"/>
        </w:rPr>
        <w:t xml:space="preserve"> </w:t>
      </w:r>
      <w:r w:rsidR="00802AFB">
        <w:rPr>
          <w:rFonts w:ascii="Arial" w:hAnsi="Arial" w:cs="Arial"/>
          <w:sz w:val="20"/>
          <w:szCs w:val="20"/>
        </w:rPr>
        <w:t>Kajal</w:t>
      </w:r>
    </w:p>
    <w:tbl>
      <w:tblPr>
        <w:tblW w:w="8886" w:type="dxa"/>
        <w:tblInd w:w="55" w:type="dxa"/>
        <w:tblCellMar>
          <w:left w:w="70" w:type="dxa"/>
          <w:right w:w="70" w:type="dxa"/>
        </w:tblCellMar>
        <w:tblLook w:val="04A0" w:firstRow="1" w:lastRow="0" w:firstColumn="1" w:lastColumn="0" w:noHBand="0" w:noVBand="1"/>
      </w:tblPr>
      <w:tblGrid>
        <w:gridCol w:w="1674"/>
        <w:gridCol w:w="938"/>
        <w:gridCol w:w="934"/>
        <w:gridCol w:w="800"/>
        <w:gridCol w:w="934"/>
        <w:gridCol w:w="934"/>
        <w:gridCol w:w="934"/>
        <w:gridCol w:w="886"/>
        <w:gridCol w:w="852"/>
      </w:tblGrid>
      <w:tr w:rsidR="000C1299" w:rsidRPr="00B326CF" w:rsidTr="000C1299">
        <w:trPr>
          <w:trHeight w:val="306"/>
        </w:trPr>
        <w:tc>
          <w:tcPr>
            <w:tcW w:w="1674" w:type="dxa"/>
            <w:vMerge w:val="restart"/>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0C1299" w:rsidRPr="00B326CF" w:rsidRDefault="000C1299" w:rsidP="00055CED">
            <w:pPr>
              <w:rPr>
                <w:rFonts w:ascii="Arial Narrow" w:hAnsi="Arial Narrow" w:cs="Arial"/>
                <w:color w:val="000000"/>
                <w:sz w:val="18"/>
                <w:szCs w:val="18"/>
              </w:rPr>
            </w:pPr>
            <w:r w:rsidRPr="00B326CF">
              <w:rPr>
                <w:rFonts w:ascii="Arial Narrow" w:hAnsi="Arial Narrow" w:cs="Arial"/>
                <w:color w:val="000000"/>
                <w:sz w:val="18"/>
                <w:szCs w:val="18"/>
              </w:rPr>
              <w:t>Názov</w:t>
            </w:r>
          </w:p>
        </w:tc>
        <w:tc>
          <w:tcPr>
            <w:tcW w:w="7212" w:type="dxa"/>
            <w:gridSpan w:val="8"/>
            <w:tcBorders>
              <w:top w:val="single" w:sz="4" w:space="0" w:color="auto"/>
              <w:left w:val="nil"/>
              <w:bottom w:val="single" w:sz="4" w:space="0" w:color="auto"/>
              <w:right w:val="single" w:sz="4" w:space="0" w:color="auto"/>
            </w:tcBorders>
            <w:shd w:val="clear" w:color="auto" w:fill="D9D9D9"/>
            <w:noWrap/>
            <w:vAlign w:val="bottom"/>
            <w:hideMark/>
          </w:tcPr>
          <w:p w:rsidR="000C1299" w:rsidRPr="00B326CF" w:rsidRDefault="000C1299" w:rsidP="00055CED">
            <w:pPr>
              <w:jc w:val="center"/>
              <w:rPr>
                <w:rFonts w:ascii="Arial Narrow" w:hAnsi="Arial Narrow" w:cs="Arial"/>
                <w:color w:val="000000"/>
                <w:sz w:val="18"/>
                <w:szCs w:val="18"/>
              </w:rPr>
            </w:pPr>
            <w:r w:rsidRPr="00B326CF">
              <w:rPr>
                <w:rFonts w:ascii="Arial Narrow" w:hAnsi="Arial Narrow" w:cs="Arial"/>
                <w:color w:val="000000"/>
                <w:sz w:val="18"/>
                <w:szCs w:val="18"/>
              </w:rPr>
              <w:t xml:space="preserve">Množstvo KO (v tonách) </w:t>
            </w:r>
          </w:p>
        </w:tc>
      </w:tr>
      <w:tr w:rsidR="000C1299" w:rsidRPr="00B326CF" w:rsidTr="000C1299">
        <w:trPr>
          <w:trHeight w:val="306"/>
        </w:trPr>
        <w:tc>
          <w:tcPr>
            <w:tcW w:w="1674"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0C1299" w:rsidRPr="00B326CF" w:rsidRDefault="000C1299" w:rsidP="00055CED">
            <w:pPr>
              <w:rPr>
                <w:rFonts w:ascii="Arial Narrow" w:hAnsi="Arial Narrow" w:cs="Arial"/>
                <w:color w:val="000000"/>
                <w:sz w:val="18"/>
                <w:szCs w:val="18"/>
              </w:rPr>
            </w:pPr>
          </w:p>
        </w:tc>
        <w:tc>
          <w:tcPr>
            <w:tcW w:w="938" w:type="dxa"/>
            <w:tcBorders>
              <w:top w:val="nil"/>
              <w:left w:val="nil"/>
              <w:bottom w:val="single" w:sz="4" w:space="0" w:color="auto"/>
              <w:right w:val="single" w:sz="4" w:space="0" w:color="auto"/>
            </w:tcBorders>
            <w:shd w:val="clear" w:color="auto" w:fill="D9D9D9"/>
            <w:noWrap/>
            <w:vAlign w:val="bottom"/>
            <w:hideMark/>
          </w:tcPr>
          <w:p w:rsidR="000C1299" w:rsidRPr="00B326CF" w:rsidRDefault="000C1299" w:rsidP="000C1299">
            <w:pPr>
              <w:jc w:val="right"/>
              <w:rPr>
                <w:rFonts w:ascii="Arial Narrow" w:hAnsi="Arial Narrow" w:cs="Arial"/>
                <w:color w:val="000000"/>
                <w:sz w:val="18"/>
                <w:szCs w:val="18"/>
              </w:rPr>
            </w:pPr>
            <w:r w:rsidRPr="00B326CF">
              <w:rPr>
                <w:rFonts w:ascii="Arial Narrow" w:hAnsi="Arial Narrow" w:cs="Arial"/>
                <w:color w:val="000000"/>
                <w:sz w:val="18"/>
                <w:szCs w:val="18"/>
              </w:rPr>
              <w:t>2 0</w:t>
            </w:r>
            <w:r>
              <w:rPr>
                <w:rFonts w:ascii="Arial Narrow" w:hAnsi="Arial Narrow" w:cs="Arial"/>
                <w:color w:val="000000"/>
                <w:sz w:val="18"/>
                <w:szCs w:val="18"/>
              </w:rPr>
              <w:t>11</w:t>
            </w:r>
          </w:p>
        </w:tc>
        <w:tc>
          <w:tcPr>
            <w:tcW w:w="934" w:type="dxa"/>
            <w:tcBorders>
              <w:top w:val="nil"/>
              <w:left w:val="nil"/>
              <w:bottom w:val="single" w:sz="4" w:space="0" w:color="auto"/>
              <w:right w:val="single" w:sz="4" w:space="0" w:color="auto"/>
            </w:tcBorders>
            <w:shd w:val="clear" w:color="auto" w:fill="D9D9D9"/>
            <w:noWrap/>
            <w:vAlign w:val="bottom"/>
            <w:hideMark/>
          </w:tcPr>
          <w:p w:rsidR="000C1299" w:rsidRPr="00B326CF" w:rsidRDefault="000C1299" w:rsidP="000C1299">
            <w:pPr>
              <w:jc w:val="right"/>
              <w:rPr>
                <w:rFonts w:ascii="Arial Narrow" w:hAnsi="Arial Narrow" w:cs="Arial"/>
                <w:color w:val="000000"/>
                <w:sz w:val="18"/>
                <w:szCs w:val="18"/>
              </w:rPr>
            </w:pPr>
            <w:r w:rsidRPr="00B326CF">
              <w:rPr>
                <w:rFonts w:ascii="Arial Narrow" w:hAnsi="Arial Narrow" w:cs="Arial"/>
                <w:color w:val="000000"/>
                <w:sz w:val="18"/>
                <w:szCs w:val="18"/>
              </w:rPr>
              <w:t>20</w:t>
            </w:r>
            <w:r>
              <w:rPr>
                <w:rFonts w:ascii="Arial Narrow" w:hAnsi="Arial Narrow" w:cs="Arial"/>
                <w:color w:val="000000"/>
                <w:sz w:val="18"/>
                <w:szCs w:val="18"/>
              </w:rPr>
              <w:t>12</w:t>
            </w:r>
          </w:p>
        </w:tc>
        <w:tc>
          <w:tcPr>
            <w:tcW w:w="800" w:type="dxa"/>
            <w:tcBorders>
              <w:top w:val="nil"/>
              <w:left w:val="nil"/>
              <w:bottom w:val="single" w:sz="4" w:space="0" w:color="auto"/>
              <w:right w:val="single" w:sz="4" w:space="0" w:color="auto"/>
            </w:tcBorders>
            <w:shd w:val="clear" w:color="auto" w:fill="D9D9D9"/>
            <w:noWrap/>
            <w:vAlign w:val="bottom"/>
            <w:hideMark/>
          </w:tcPr>
          <w:p w:rsidR="000C1299" w:rsidRPr="00B326CF" w:rsidRDefault="000C1299" w:rsidP="000C1299">
            <w:pPr>
              <w:jc w:val="right"/>
              <w:rPr>
                <w:rFonts w:ascii="Arial Narrow" w:hAnsi="Arial Narrow" w:cs="Arial"/>
                <w:color w:val="000000"/>
                <w:sz w:val="18"/>
                <w:szCs w:val="18"/>
              </w:rPr>
            </w:pPr>
            <w:r w:rsidRPr="00B326CF">
              <w:rPr>
                <w:rFonts w:ascii="Arial Narrow" w:hAnsi="Arial Narrow" w:cs="Arial"/>
                <w:color w:val="000000"/>
                <w:sz w:val="18"/>
                <w:szCs w:val="18"/>
              </w:rPr>
              <w:t>20</w:t>
            </w:r>
            <w:r>
              <w:rPr>
                <w:rFonts w:ascii="Arial Narrow" w:hAnsi="Arial Narrow" w:cs="Arial"/>
                <w:color w:val="000000"/>
                <w:sz w:val="18"/>
                <w:szCs w:val="18"/>
              </w:rPr>
              <w:t>13</w:t>
            </w:r>
          </w:p>
        </w:tc>
        <w:tc>
          <w:tcPr>
            <w:tcW w:w="934" w:type="dxa"/>
            <w:tcBorders>
              <w:top w:val="nil"/>
              <w:left w:val="nil"/>
              <w:bottom w:val="single" w:sz="4" w:space="0" w:color="auto"/>
              <w:right w:val="single" w:sz="4" w:space="0" w:color="auto"/>
            </w:tcBorders>
            <w:shd w:val="clear" w:color="auto" w:fill="D9D9D9"/>
            <w:noWrap/>
            <w:vAlign w:val="bottom"/>
            <w:hideMark/>
          </w:tcPr>
          <w:p w:rsidR="000C1299" w:rsidRPr="00B326CF" w:rsidRDefault="000C1299" w:rsidP="000C1299">
            <w:pPr>
              <w:jc w:val="right"/>
              <w:rPr>
                <w:rFonts w:ascii="Arial Narrow" w:hAnsi="Arial Narrow" w:cs="Arial"/>
                <w:color w:val="000000"/>
                <w:sz w:val="18"/>
                <w:szCs w:val="18"/>
              </w:rPr>
            </w:pPr>
            <w:r w:rsidRPr="00B326CF">
              <w:rPr>
                <w:rFonts w:ascii="Arial Narrow" w:hAnsi="Arial Narrow" w:cs="Arial"/>
                <w:color w:val="000000"/>
                <w:sz w:val="18"/>
                <w:szCs w:val="18"/>
              </w:rPr>
              <w:t>20</w:t>
            </w:r>
            <w:r>
              <w:rPr>
                <w:rFonts w:ascii="Arial Narrow" w:hAnsi="Arial Narrow" w:cs="Arial"/>
                <w:color w:val="000000"/>
                <w:sz w:val="18"/>
                <w:szCs w:val="18"/>
              </w:rPr>
              <w:t>14</w:t>
            </w:r>
          </w:p>
        </w:tc>
        <w:tc>
          <w:tcPr>
            <w:tcW w:w="934" w:type="dxa"/>
            <w:tcBorders>
              <w:top w:val="nil"/>
              <w:left w:val="nil"/>
              <w:bottom w:val="single" w:sz="4" w:space="0" w:color="auto"/>
              <w:right w:val="single" w:sz="4" w:space="0" w:color="auto"/>
            </w:tcBorders>
            <w:shd w:val="clear" w:color="auto" w:fill="D9D9D9"/>
            <w:noWrap/>
            <w:vAlign w:val="bottom"/>
            <w:hideMark/>
          </w:tcPr>
          <w:p w:rsidR="000C1299" w:rsidRPr="00B326CF" w:rsidRDefault="000C1299" w:rsidP="000C1299">
            <w:pPr>
              <w:jc w:val="right"/>
              <w:rPr>
                <w:rFonts w:ascii="Arial Narrow" w:hAnsi="Arial Narrow" w:cs="Arial"/>
                <w:color w:val="000000"/>
                <w:sz w:val="18"/>
                <w:szCs w:val="18"/>
              </w:rPr>
            </w:pPr>
            <w:r w:rsidRPr="00B326CF">
              <w:rPr>
                <w:rFonts w:ascii="Arial Narrow" w:hAnsi="Arial Narrow" w:cs="Arial"/>
                <w:color w:val="000000"/>
                <w:sz w:val="18"/>
                <w:szCs w:val="18"/>
              </w:rPr>
              <w:t>20</w:t>
            </w:r>
            <w:r>
              <w:rPr>
                <w:rFonts w:ascii="Arial Narrow" w:hAnsi="Arial Narrow" w:cs="Arial"/>
                <w:color w:val="000000"/>
                <w:sz w:val="18"/>
                <w:szCs w:val="18"/>
              </w:rPr>
              <w:t>15</w:t>
            </w:r>
          </w:p>
        </w:tc>
        <w:tc>
          <w:tcPr>
            <w:tcW w:w="934" w:type="dxa"/>
            <w:tcBorders>
              <w:top w:val="nil"/>
              <w:left w:val="nil"/>
              <w:bottom w:val="single" w:sz="4" w:space="0" w:color="auto"/>
              <w:right w:val="single" w:sz="4" w:space="0" w:color="auto"/>
            </w:tcBorders>
            <w:shd w:val="clear" w:color="auto" w:fill="D9D9D9"/>
            <w:vAlign w:val="bottom"/>
          </w:tcPr>
          <w:p w:rsidR="000C1299" w:rsidRPr="00B326CF" w:rsidRDefault="000C1299" w:rsidP="000C1299">
            <w:pPr>
              <w:jc w:val="right"/>
              <w:rPr>
                <w:rFonts w:ascii="Arial Narrow" w:hAnsi="Arial Narrow" w:cs="Arial"/>
                <w:color w:val="000000"/>
                <w:sz w:val="18"/>
                <w:szCs w:val="18"/>
              </w:rPr>
            </w:pPr>
            <w:r>
              <w:rPr>
                <w:rFonts w:ascii="Arial Narrow" w:hAnsi="Arial Narrow" w:cs="Arial"/>
                <w:color w:val="000000"/>
                <w:sz w:val="18"/>
                <w:szCs w:val="18"/>
              </w:rPr>
              <w:t>2016</w:t>
            </w:r>
          </w:p>
        </w:tc>
        <w:tc>
          <w:tcPr>
            <w:tcW w:w="886" w:type="dxa"/>
            <w:tcBorders>
              <w:top w:val="nil"/>
              <w:left w:val="nil"/>
              <w:bottom w:val="single" w:sz="4" w:space="0" w:color="auto"/>
              <w:right w:val="single" w:sz="4" w:space="0" w:color="auto"/>
            </w:tcBorders>
            <w:shd w:val="clear" w:color="auto" w:fill="D9D9D9"/>
            <w:vAlign w:val="bottom"/>
          </w:tcPr>
          <w:p w:rsidR="000C1299" w:rsidRPr="00B326CF" w:rsidRDefault="000C1299" w:rsidP="000C1299">
            <w:pPr>
              <w:jc w:val="right"/>
              <w:rPr>
                <w:rFonts w:ascii="Arial Narrow" w:hAnsi="Arial Narrow" w:cs="Arial"/>
                <w:color w:val="000000"/>
                <w:sz w:val="18"/>
                <w:szCs w:val="18"/>
              </w:rPr>
            </w:pPr>
            <w:r>
              <w:rPr>
                <w:rFonts w:ascii="Arial Narrow" w:hAnsi="Arial Narrow" w:cs="Arial"/>
                <w:color w:val="000000"/>
                <w:sz w:val="18"/>
                <w:szCs w:val="18"/>
              </w:rPr>
              <w:t>2017</w:t>
            </w:r>
          </w:p>
        </w:tc>
        <w:tc>
          <w:tcPr>
            <w:tcW w:w="849" w:type="dxa"/>
            <w:tcBorders>
              <w:top w:val="nil"/>
              <w:left w:val="nil"/>
              <w:bottom w:val="single" w:sz="4" w:space="0" w:color="auto"/>
              <w:right w:val="single" w:sz="4" w:space="0" w:color="auto"/>
            </w:tcBorders>
            <w:shd w:val="clear" w:color="auto" w:fill="D9D9D9"/>
            <w:vAlign w:val="bottom"/>
          </w:tcPr>
          <w:p w:rsidR="000C1299" w:rsidRDefault="000C1299" w:rsidP="000C1299">
            <w:pPr>
              <w:jc w:val="right"/>
              <w:rPr>
                <w:rFonts w:ascii="Arial Narrow" w:hAnsi="Arial Narrow" w:cs="Arial"/>
                <w:color w:val="000000"/>
                <w:sz w:val="18"/>
                <w:szCs w:val="18"/>
              </w:rPr>
            </w:pPr>
            <w:r>
              <w:rPr>
                <w:rFonts w:ascii="Arial Narrow" w:hAnsi="Arial Narrow" w:cs="Arial"/>
                <w:color w:val="000000"/>
                <w:sz w:val="18"/>
                <w:szCs w:val="18"/>
              </w:rPr>
              <w:t>2018</w:t>
            </w:r>
          </w:p>
        </w:tc>
      </w:tr>
      <w:tr w:rsidR="000C1299" w:rsidRPr="00B326CF" w:rsidTr="000C1299">
        <w:trPr>
          <w:trHeight w:val="306"/>
        </w:trPr>
        <w:tc>
          <w:tcPr>
            <w:tcW w:w="1674" w:type="dxa"/>
            <w:tcBorders>
              <w:top w:val="nil"/>
              <w:left w:val="single" w:sz="4" w:space="0" w:color="auto"/>
              <w:bottom w:val="single" w:sz="4" w:space="0" w:color="auto"/>
              <w:right w:val="single" w:sz="4" w:space="0" w:color="auto"/>
            </w:tcBorders>
            <w:shd w:val="clear" w:color="auto" w:fill="auto"/>
            <w:noWrap/>
            <w:vAlign w:val="center"/>
            <w:hideMark/>
          </w:tcPr>
          <w:p w:rsidR="000C1299" w:rsidRPr="00B326CF" w:rsidRDefault="00802AFB" w:rsidP="009861C9">
            <w:pPr>
              <w:rPr>
                <w:rFonts w:ascii="Arial Narrow" w:hAnsi="Arial Narrow" w:cs="Arial"/>
                <w:color w:val="000000"/>
                <w:sz w:val="18"/>
                <w:szCs w:val="18"/>
              </w:rPr>
            </w:pPr>
            <w:r>
              <w:rPr>
                <w:rFonts w:ascii="Arial Narrow" w:hAnsi="Arial Narrow" w:cs="Arial"/>
                <w:color w:val="000000"/>
                <w:sz w:val="18"/>
                <w:szCs w:val="18"/>
              </w:rPr>
              <w:t>Kajal</w:t>
            </w:r>
          </w:p>
        </w:tc>
        <w:tc>
          <w:tcPr>
            <w:tcW w:w="938" w:type="dxa"/>
            <w:tcBorders>
              <w:top w:val="nil"/>
              <w:left w:val="nil"/>
              <w:bottom w:val="single" w:sz="4" w:space="0" w:color="auto"/>
              <w:right w:val="single" w:sz="4" w:space="0" w:color="auto"/>
            </w:tcBorders>
            <w:shd w:val="clear" w:color="auto" w:fill="auto"/>
            <w:noWrap/>
            <w:vAlign w:val="bottom"/>
          </w:tcPr>
          <w:p w:rsidR="000C1299" w:rsidRPr="001C011F" w:rsidRDefault="00802AFB" w:rsidP="000C1299">
            <w:pPr>
              <w:jc w:val="right"/>
              <w:rPr>
                <w:rFonts w:ascii="Arial Narrow" w:hAnsi="Arial Narrow"/>
                <w:bCs/>
                <w:color w:val="000000"/>
                <w:sz w:val="20"/>
                <w:szCs w:val="20"/>
              </w:rPr>
            </w:pPr>
            <w:r>
              <w:rPr>
                <w:rFonts w:ascii="Arial Narrow" w:hAnsi="Arial Narrow"/>
                <w:bCs/>
                <w:color w:val="000000"/>
                <w:sz w:val="20"/>
                <w:szCs w:val="20"/>
              </w:rPr>
              <w:t>250,36</w:t>
            </w:r>
          </w:p>
        </w:tc>
        <w:tc>
          <w:tcPr>
            <w:tcW w:w="934" w:type="dxa"/>
            <w:tcBorders>
              <w:top w:val="nil"/>
              <w:left w:val="nil"/>
              <w:bottom w:val="single" w:sz="4" w:space="0" w:color="auto"/>
              <w:right w:val="single" w:sz="4" w:space="0" w:color="auto"/>
            </w:tcBorders>
            <w:shd w:val="clear" w:color="auto" w:fill="auto"/>
            <w:noWrap/>
            <w:vAlign w:val="bottom"/>
          </w:tcPr>
          <w:p w:rsidR="000C1299" w:rsidRPr="001C011F" w:rsidRDefault="00802AFB" w:rsidP="000C1299">
            <w:pPr>
              <w:jc w:val="right"/>
              <w:rPr>
                <w:rFonts w:ascii="Arial Narrow" w:hAnsi="Arial Narrow"/>
                <w:bCs/>
                <w:color w:val="000000"/>
                <w:sz w:val="20"/>
                <w:szCs w:val="20"/>
              </w:rPr>
            </w:pPr>
            <w:r>
              <w:rPr>
                <w:rFonts w:ascii="Arial Narrow" w:hAnsi="Arial Narrow"/>
                <w:bCs/>
                <w:color w:val="000000"/>
                <w:sz w:val="20"/>
                <w:szCs w:val="20"/>
              </w:rPr>
              <w:t>277,77</w:t>
            </w:r>
          </w:p>
        </w:tc>
        <w:tc>
          <w:tcPr>
            <w:tcW w:w="800" w:type="dxa"/>
            <w:tcBorders>
              <w:top w:val="nil"/>
              <w:left w:val="nil"/>
              <w:bottom w:val="single" w:sz="4" w:space="0" w:color="auto"/>
              <w:right w:val="single" w:sz="4" w:space="0" w:color="auto"/>
            </w:tcBorders>
            <w:shd w:val="clear" w:color="auto" w:fill="auto"/>
            <w:noWrap/>
            <w:vAlign w:val="bottom"/>
          </w:tcPr>
          <w:p w:rsidR="000C1299" w:rsidRPr="001C011F" w:rsidRDefault="00802AFB" w:rsidP="000C1299">
            <w:pPr>
              <w:jc w:val="right"/>
              <w:rPr>
                <w:rFonts w:ascii="Arial Narrow" w:hAnsi="Arial Narrow"/>
                <w:bCs/>
                <w:color w:val="000000"/>
                <w:sz w:val="20"/>
                <w:szCs w:val="20"/>
              </w:rPr>
            </w:pPr>
            <w:r>
              <w:rPr>
                <w:rFonts w:ascii="Arial Narrow" w:hAnsi="Arial Narrow"/>
                <w:bCs/>
                <w:color w:val="000000"/>
                <w:sz w:val="20"/>
                <w:szCs w:val="20"/>
              </w:rPr>
              <w:t>309,01</w:t>
            </w:r>
          </w:p>
        </w:tc>
        <w:tc>
          <w:tcPr>
            <w:tcW w:w="934" w:type="dxa"/>
            <w:tcBorders>
              <w:top w:val="nil"/>
              <w:left w:val="nil"/>
              <w:bottom w:val="single" w:sz="4" w:space="0" w:color="auto"/>
              <w:right w:val="single" w:sz="4" w:space="0" w:color="auto"/>
            </w:tcBorders>
            <w:shd w:val="clear" w:color="auto" w:fill="auto"/>
            <w:noWrap/>
            <w:vAlign w:val="bottom"/>
          </w:tcPr>
          <w:p w:rsidR="000C1299" w:rsidRPr="001C011F" w:rsidRDefault="00802AFB" w:rsidP="000C1299">
            <w:pPr>
              <w:jc w:val="right"/>
              <w:rPr>
                <w:rFonts w:ascii="Arial Narrow" w:hAnsi="Arial Narrow"/>
                <w:bCs/>
                <w:color w:val="000000"/>
                <w:sz w:val="20"/>
                <w:szCs w:val="20"/>
              </w:rPr>
            </w:pPr>
            <w:r>
              <w:rPr>
                <w:rFonts w:ascii="Arial Narrow" w:hAnsi="Arial Narrow"/>
                <w:bCs/>
                <w:color w:val="000000"/>
                <w:sz w:val="20"/>
                <w:szCs w:val="20"/>
              </w:rPr>
              <w:t>340,34</w:t>
            </w:r>
          </w:p>
        </w:tc>
        <w:tc>
          <w:tcPr>
            <w:tcW w:w="934" w:type="dxa"/>
            <w:tcBorders>
              <w:top w:val="nil"/>
              <w:left w:val="nil"/>
              <w:bottom w:val="single" w:sz="4" w:space="0" w:color="auto"/>
              <w:right w:val="single" w:sz="4" w:space="0" w:color="auto"/>
            </w:tcBorders>
            <w:shd w:val="clear" w:color="auto" w:fill="auto"/>
            <w:noWrap/>
            <w:vAlign w:val="bottom"/>
          </w:tcPr>
          <w:p w:rsidR="000C1299" w:rsidRPr="001C011F" w:rsidRDefault="00802AFB" w:rsidP="000C1299">
            <w:pPr>
              <w:jc w:val="right"/>
              <w:rPr>
                <w:rFonts w:ascii="Arial Narrow" w:hAnsi="Arial Narrow"/>
                <w:bCs/>
                <w:color w:val="000000"/>
                <w:sz w:val="20"/>
                <w:szCs w:val="20"/>
              </w:rPr>
            </w:pPr>
            <w:r>
              <w:rPr>
                <w:rFonts w:ascii="Arial Narrow" w:hAnsi="Arial Narrow"/>
                <w:bCs/>
                <w:color w:val="000000"/>
                <w:sz w:val="20"/>
                <w:szCs w:val="20"/>
              </w:rPr>
              <w:t>363,86</w:t>
            </w:r>
          </w:p>
        </w:tc>
        <w:tc>
          <w:tcPr>
            <w:tcW w:w="934" w:type="dxa"/>
            <w:tcBorders>
              <w:top w:val="nil"/>
              <w:left w:val="nil"/>
              <w:bottom w:val="single" w:sz="4" w:space="0" w:color="auto"/>
              <w:right w:val="single" w:sz="4" w:space="0" w:color="auto"/>
            </w:tcBorders>
            <w:vAlign w:val="bottom"/>
          </w:tcPr>
          <w:p w:rsidR="000C1299" w:rsidRDefault="00802AFB" w:rsidP="000C1299">
            <w:pPr>
              <w:jc w:val="right"/>
              <w:rPr>
                <w:rFonts w:ascii="Arial Narrow" w:hAnsi="Arial Narrow"/>
                <w:bCs/>
                <w:color w:val="000000"/>
                <w:sz w:val="20"/>
                <w:szCs w:val="20"/>
              </w:rPr>
            </w:pPr>
            <w:r>
              <w:rPr>
                <w:rFonts w:ascii="Arial Narrow" w:hAnsi="Arial Narrow"/>
                <w:bCs/>
                <w:color w:val="000000"/>
                <w:sz w:val="20"/>
                <w:szCs w:val="20"/>
              </w:rPr>
              <w:t>419,15</w:t>
            </w:r>
          </w:p>
        </w:tc>
        <w:tc>
          <w:tcPr>
            <w:tcW w:w="886" w:type="dxa"/>
            <w:tcBorders>
              <w:top w:val="nil"/>
              <w:left w:val="nil"/>
              <w:bottom w:val="single" w:sz="4" w:space="0" w:color="auto"/>
              <w:right w:val="single" w:sz="4" w:space="0" w:color="auto"/>
            </w:tcBorders>
            <w:vAlign w:val="bottom"/>
          </w:tcPr>
          <w:p w:rsidR="000C1299" w:rsidRDefault="00802AFB" w:rsidP="000C1299">
            <w:pPr>
              <w:jc w:val="right"/>
              <w:rPr>
                <w:rFonts w:ascii="Arial Narrow" w:hAnsi="Arial Narrow"/>
                <w:bCs/>
                <w:color w:val="000000"/>
                <w:sz w:val="20"/>
                <w:szCs w:val="20"/>
              </w:rPr>
            </w:pPr>
            <w:r>
              <w:rPr>
                <w:rFonts w:ascii="Arial Narrow" w:hAnsi="Arial Narrow"/>
                <w:bCs/>
                <w:color w:val="000000"/>
                <w:sz w:val="20"/>
                <w:szCs w:val="20"/>
              </w:rPr>
              <w:t>454,26</w:t>
            </w:r>
          </w:p>
        </w:tc>
        <w:tc>
          <w:tcPr>
            <w:tcW w:w="849" w:type="dxa"/>
            <w:tcBorders>
              <w:top w:val="nil"/>
              <w:left w:val="nil"/>
              <w:bottom w:val="single" w:sz="4" w:space="0" w:color="auto"/>
              <w:right w:val="single" w:sz="4" w:space="0" w:color="auto"/>
            </w:tcBorders>
            <w:vAlign w:val="bottom"/>
          </w:tcPr>
          <w:p w:rsidR="000C1299" w:rsidRDefault="00802AFB" w:rsidP="000C1299">
            <w:pPr>
              <w:jc w:val="right"/>
              <w:rPr>
                <w:rFonts w:ascii="Arial Narrow" w:hAnsi="Arial Narrow"/>
                <w:bCs/>
                <w:color w:val="000000"/>
                <w:sz w:val="20"/>
                <w:szCs w:val="20"/>
              </w:rPr>
            </w:pPr>
            <w:r>
              <w:rPr>
                <w:rFonts w:ascii="Arial Narrow" w:hAnsi="Arial Narrow"/>
                <w:bCs/>
                <w:color w:val="000000"/>
                <w:sz w:val="20"/>
                <w:szCs w:val="20"/>
              </w:rPr>
              <w:t>518,69</w:t>
            </w:r>
          </w:p>
        </w:tc>
      </w:tr>
    </w:tbl>
    <w:p w:rsidR="00014052" w:rsidRDefault="00014052" w:rsidP="001379FE">
      <w:pPr>
        <w:jc w:val="both"/>
        <w:rPr>
          <w:rFonts w:ascii="Arial" w:hAnsi="Arial" w:cs="Arial"/>
          <w:sz w:val="20"/>
          <w:szCs w:val="20"/>
        </w:rPr>
      </w:pPr>
    </w:p>
    <w:p w:rsidR="00014052" w:rsidRDefault="00014052" w:rsidP="001379FE">
      <w:pPr>
        <w:jc w:val="both"/>
        <w:rPr>
          <w:rFonts w:ascii="Arial" w:hAnsi="Arial" w:cs="Arial"/>
          <w:sz w:val="20"/>
          <w:szCs w:val="20"/>
        </w:rPr>
      </w:pPr>
    </w:p>
    <w:p w:rsidR="004E0F3F" w:rsidRDefault="004E0F3F" w:rsidP="001379FE">
      <w:pPr>
        <w:jc w:val="both"/>
        <w:rPr>
          <w:rFonts w:ascii="Arial" w:hAnsi="Arial" w:cs="Arial"/>
          <w:sz w:val="20"/>
          <w:szCs w:val="20"/>
        </w:rPr>
      </w:pPr>
    </w:p>
    <w:p w:rsidR="004E0F3F" w:rsidRDefault="004E0F3F" w:rsidP="001379FE">
      <w:pPr>
        <w:jc w:val="both"/>
        <w:rPr>
          <w:rFonts w:ascii="Arial" w:hAnsi="Arial" w:cs="Arial"/>
          <w:sz w:val="20"/>
          <w:szCs w:val="20"/>
        </w:rPr>
      </w:pPr>
    </w:p>
    <w:p w:rsidR="00C53830" w:rsidRDefault="00C53830" w:rsidP="001379FE">
      <w:pPr>
        <w:jc w:val="both"/>
        <w:rPr>
          <w:rFonts w:ascii="Arial" w:hAnsi="Arial" w:cs="Arial"/>
          <w:sz w:val="20"/>
          <w:szCs w:val="20"/>
        </w:rPr>
      </w:pPr>
    </w:p>
    <w:p w:rsidR="00E53C4C" w:rsidRPr="00613A20" w:rsidRDefault="000A31D8" w:rsidP="00613A20">
      <w:pPr>
        <w:jc w:val="both"/>
        <w:rPr>
          <w:rFonts w:ascii="Arial" w:hAnsi="Arial" w:cs="Arial"/>
          <w:bCs/>
          <w:sz w:val="20"/>
          <w:szCs w:val="20"/>
        </w:rPr>
      </w:pPr>
      <w:r>
        <w:rPr>
          <w:rFonts w:ascii="Arial" w:hAnsi="Arial" w:cs="Arial"/>
          <w:sz w:val="20"/>
          <w:szCs w:val="20"/>
        </w:rPr>
        <w:lastRenderedPageBreak/>
        <w:t>Tabuľka č.</w:t>
      </w:r>
      <w:r w:rsidR="00BA1D01">
        <w:rPr>
          <w:rFonts w:ascii="Arial" w:hAnsi="Arial" w:cs="Arial"/>
          <w:sz w:val="20"/>
          <w:szCs w:val="20"/>
        </w:rPr>
        <w:t xml:space="preserve"> </w:t>
      </w:r>
      <w:r w:rsidR="009861C9">
        <w:rPr>
          <w:rFonts w:ascii="Arial" w:hAnsi="Arial" w:cs="Arial"/>
          <w:sz w:val="20"/>
          <w:szCs w:val="20"/>
        </w:rPr>
        <w:t>5</w:t>
      </w:r>
      <w:r w:rsidR="00BA1D01">
        <w:rPr>
          <w:rFonts w:ascii="Arial" w:hAnsi="Arial" w:cs="Arial"/>
          <w:sz w:val="20"/>
          <w:szCs w:val="20"/>
        </w:rPr>
        <w:tab/>
      </w:r>
      <w:r w:rsidRPr="00BA1D01">
        <w:rPr>
          <w:rFonts w:ascii="Arial" w:hAnsi="Arial" w:cs="Arial"/>
          <w:bCs/>
          <w:sz w:val="20"/>
          <w:szCs w:val="20"/>
        </w:rPr>
        <w:t xml:space="preserve"> Množstvo komunálnych odpadov v</w:t>
      </w:r>
      <w:r w:rsidR="00613A20">
        <w:rPr>
          <w:rFonts w:ascii="Arial" w:hAnsi="Arial" w:cs="Arial"/>
          <w:bCs/>
          <w:sz w:val="20"/>
          <w:szCs w:val="20"/>
        </w:rPr>
        <w:t> </w:t>
      </w:r>
      <w:r w:rsidR="00881B96">
        <w:rPr>
          <w:rFonts w:ascii="Arial" w:hAnsi="Arial" w:cs="Arial"/>
          <w:bCs/>
          <w:sz w:val="20"/>
          <w:szCs w:val="20"/>
        </w:rPr>
        <w:t>Trnavskom</w:t>
      </w:r>
      <w:r w:rsidR="00613A20">
        <w:rPr>
          <w:rFonts w:ascii="Arial" w:hAnsi="Arial" w:cs="Arial"/>
          <w:bCs/>
          <w:sz w:val="20"/>
          <w:szCs w:val="20"/>
        </w:rPr>
        <w:t xml:space="preserve"> kraji</w:t>
      </w:r>
      <w:r w:rsidRPr="00BA1D01">
        <w:rPr>
          <w:rFonts w:ascii="Arial" w:hAnsi="Arial" w:cs="Arial"/>
          <w:bCs/>
          <w:sz w:val="20"/>
          <w:szCs w:val="20"/>
        </w:rPr>
        <w:t xml:space="preserve"> </w:t>
      </w:r>
      <w:r w:rsidR="00613A20">
        <w:rPr>
          <w:rFonts w:ascii="Arial" w:hAnsi="Arial" w:cs="Arial"/>
          <w:bCs/>
          <w:sz w:val="20"/>
          <w:szCs w:val="20"/>
        </w:rPr>
        <w:t>v kg</w:t>
      </w:r>
      <w:r w:rsidRPr="00BA1D01">
        <w:rPr>
          <w:rFonts w:ascii="Arial" w:hAnsi="Arial" w:cs="Arial"/>
          <w:bCs/>
          <w:sz w:val="20"/>
          <w:szCs w:val="20"/>
        </w:rPr>
        <w:t xml:space="preserve"> na obyvateľa za rok</w:t>
      </w:r>
    </w:p>
    <w:tbl>
      <w:tblPr>
        <w:tblW w:w="8804" w:type="dxa"/>
        <w:tblInd w:w="55" w:type="dxa"/>
        <w:tblCellMar>
          <w:left w:w="70" w:type="dxa"/>
          <w:right w:w="70" w:type="dxa"/>
        </w:tblCellMar>
        <w:tblLook w:val="04A0" w:firstRow="1" w:lastRow="0" w:firstColumn="1" w:lastColumn="0" w:noHBand="0" w:noVBand="1"/>
      </w:tblPr>
      <w:tblGrid>
        <w:gridCol w:w="2142"/>
        <w:gridCol w:w="1417"/>
        <w:gridCol w:w="1418"/>
        <w:gridCol w:w="1275"/>
        <w:gridCol w:w="1276"/>
        <w:gridCol w:w="1276"/>
      </w:tblGrid>
      <w:tr w:rsidR="00E53C4C" w:rsidTr="00E53C4C">
        <w:trPr>
          <w:trHeight w:val="300"/>
        </w:trPr>
        <w:tc>
          <w:tcPr>
            <w:tcW w:w="880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E53C4C" w:rsidRPr="00E53C4C" w:rsidRDefault="00E53C4C">
            <w:pPr>
              <w:jc w:val="center"/>
              <w:rPr>
                <w:rFonts w:ascii="Arial Narrow" w:hAnsi="Arial Narrow"/>
                <w:bCs/>
                <w:sz w:val="20"/>
                <w:szCs w:val="20"/>
              </w:rPr>
            </w:pPr>
            <w:r w:rsidRPr="00E53C4C">
              <w:rPr>
                <w:rFonts w:ascii="Arial Narrow" w:hAnsi="Arial Narrow"/>
                <w:bCs/>
                <w:sz w:val="20"/>
                <w:szCs w:val="20"/>
              </w:rPr>
              <w:t>Množstvo KO v kg/obyv./rok</w:t>
            </w:r>
          </w:p>
        </w:tc>
      </w:tr>
      <w:tr w:rsidR="00E53C4C" w:rsidTr="00E53C4C">
        <w:trPr>
          <w:trHeight w:val="300"/>
        </w:trPr>
        <w:tc>
          <w:tcPr>
            <w:tcW w:w="214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E53C4C" w:rsidRPr="00E53C4C" w:rsidRDefault="00E53C4C">
            <w:pPr>
              <w:jc w:val="center"/>
              <w:rPr>
                <w:rFonts w:ascii="Arial Narrow" w:hAnsi="Arial Narrow"/>
                <w:bCs/>
                <w:sz w:val="20"/>
                <w:szCs w:val="20"/>
              </w:rPr>
            </w:pPr>
            <w:r w:rsidRPr="00E53C4C">
              <w:rPr>
                <w:rFonts w:ascii="Arial Narrow" w:hAnsi="Arial Narrow"/>
                <w:bCs/>
                <w:sz w:val="20"/>
                <w:szCs w:val="20"/>
              </w:rPr>
              <w:t>Okres</w:t>
            </w:r>
          </w:p>
        </w:tc>
        <w:tc>
          <w:tcPr>
            <w:tcW w:w="141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E53C4C" w:rsidRPr="00E53C4C" w:rsidRDefault="00E53C4C">
            <w:pPr>
              <w:jc w:val="center"/>
              <w:rPr>
                <w:rFonts w:ascii="Arial Narrow" w:hAnsi="Arial Narrow"/>
                <w:bCs/>
                <w:sz w:val="20"/>
                <w:szCs w:val="20"/>
              </w:rPr>
            </w:pPr>
            <w:r w:rsidRPr="00E53C4C">
              <w:rPr>
                <w:rFonts w:ascii="Arial Narrow" w:hAnsi="Arial Narrow"/>
                <w:bCs/>
                <w:sz w:val="20"/>
                <w:szCs w:val="20"/>
              </w:rPr>
              <w:t>2010</w:t>
            </w: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E53C4C" w:rsidRPr="00E53C4C" w:rsidRDefault="00E53C4C">
            <w:pPr>
              <w:jc w:val="center"/>
              <w:rPr>
                <w:rFonts w:ascii="Arial Narrow" w:hAnsi="Arial Narrow"/>
                <w:bCs/>
                <w:sz w:val="20"/>
                <w:szCs w:val="20"/>
              </w:rPr>
            </w:pPr>
            <w:r w:rsidRPr="00E53C4C">
              <w:rPr>
                <w:rFonts w:ascii="Arial Narrow" w:hAnsi="Arial Narrow"/>
                <w:bCs/>
                <w:sz w:val="20"/>
                <w:szCs w:val="20"/>
              </w:rPr>
              <w:t>2011</w:t>
            </w:r>
          </w:p>
        </w:tc>
        <w:tc>
          <w:tcPr>
            <w:tcW w:w="1275"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E53C4C" w:rsidRPr="00E53C4C" w:rsidRDefault="00E53C4C">
            <w:pPr>
              <w:jc w:val="center"/>
              <w:rPr>
                <w:rFonts w:ascii="Arial Narrow" w:hAnsi="Arial Narrow"/>
                <w:bCs/>
                <w:sz w:val="20"/>
                <w:szCs w:val="20"/>
              </w:rPr>
            </w:pPr>
            <w:r w:rsidRPr="00E53C4C">
              <w:rPr>
                <w:rFonts w:ascii="Arial Narrow" w:hAnsi="Arial Narrow"/>
                <w:bCs/>
                <w:sz w:val="20"/>
                <w:szCs w:val="20"/>
              </w:rPr>
              <w:t>2012</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E53C4C" w:rsidRPr="00E53C4C" w:rsidRDefault="00E53C4C">
            <w:pPr>
              <w:jc w:val="center"/>
              <w:rPr>
                <w:rFonts w:ascii="Arial Narrow" w:hAnsi="Arial Narrow"/>
                <w:bCs/>
                <w:sz w:val="20"/>
                <w:szCs w:val="20"/>
              </w:rPr>
            </w:pPr>
            <w:r w:rsidRPr="00E53C4C">
              <w:rPr>
                <w:rFonts w:ascii="Arial Narrow" w:hAnsi="Arial Narrow"/>
                <w:bCs/>
                <w:sz w:val="20"/>
                <w:szCs w:val="20"/>
              </w:rPr>
              <w:t>2013</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E53C4C" w:rsidRPr="00E53C4C" w:rsidRDefault="00E53C4C">
            <w:pPr>
              <w:jc w:val="center"/>
              <w:rPr>
                <w:rFonts w:ascii="Arial Narrow" w:hAnsi="Arial Narrow"/>
                <w:bCs/>
                <w:sz w:val="20"/>
                <w:szCs w:val="20"/>
              </w:rPr>
            </w:pPr>
            <w:r w:rsidRPr="00E53C4C">
              <w:rPr>
                <w:rFonts w:ascii="Arial Narrow" w:hAnsi="Arial Narrow"/>
                <w:bCs/>
                <w:sz w:val="20"/>
                <w:szCs w:val="20"/>
              </w:rPr>
              <w:t>2014</w:t>
            </w:r>
          </w:p>
        </w:tc>
      </w:tr>
      <w:tr w:rsidR="00E53C4C" w:rsidTr="00E53C4C">
        <w:trPr>
          <w:trHeight w:val="300"/>
        </w:trPr>
        <w:tc>
          <w:tcPr>
            <w:tcW w:w="21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53C4C" w:rsidRPr="00E53C4C" w:rsidRDefault="00E53C4C">
            <w:pPr>
              <w:rPr>
                <w:rFonts w:ascii="Arial Narrow" w:hAnsi="Arial Narrow"/>
                <w:sz w:val="20"/>
                <w:szCs w:val="20"/>
              </w:rPr>
            </w:pPr>
            <w:r w:rsidRPr="00E53C4C">
              <w:rPr>
                <w:rFonts w:ascii="Arial Narrow" w:hAnsi="Arial Narrow"/>
                <w:sz w:val="20"/>
                <w:szCs w:val="20"/>
              </w:rPr>
              <w:t>Dunajská Streda</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E53C4C" w:rsidRPr="00E53C4C" w:rsidRDefault="00E53C4C">
            <w:pPr>
              <w:jc w:val="center"/>
              <w:rPr>
                <w:rFonts w:ascii="Arial Narrow" w:hAnsi="Arial Narrow"/>
                <w:sz w:val="20"/>
                <w:szCs w:val="20"/>
              </w:rPr>
            </w:pPr>
            <w:r w:rsidRPr="00E53C4C">
              <w:rPr>
                <w:rFonts w:ascii="Arial Narrow" w:hAnsi="Arial Narrow"/>
                <w:sz w:val="20"/>
                <w:szCs w:val="20"/>
              </w:rPr>
              <w:t>417,22</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E53C4C" w:rsidRPr="00E53C4C" w:rsidRDefault="00E53C4C">
            <w:pPr>
              <w:jc w:val="center"/>
              <w:rPr>
                <w:rFonts w:ascii="Arial Narrow" w:hAnsi="Arial Narrow"/>
                <w:sz w:val="20"/>
                <w:szCs w:val="20"/>
              </w:rPr>
            </w:pPr>
            <w:r w:rsidRPr="00E53C4C">
              <w:rPr>
                <w:rFonts w:ascii="Arial Narrow" w:hAnsi="Arial Narrow"/>
                <w:sz w:val="20"/>
                <w:szCs w:val="20"/>
              </w:rPr>
              <w:t>420</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E53C4C" w:rsidRPr="00E53C4C" w:rsidRDefault="00E53C4C">
            <w:pPr>
              <w:jc w:val="center"/>
              <w:rPr>
                <w:rFonts w:ascii="Arial Narrow" w:hAnsi="Arial Narrow"/>
                <w:sz w:val="20"/>
                <w:szCs w:val="20"/>
              </w:rPr>
            </w:pPr>
            <w:r w:rsidRPr="00E53C4C">
              <w:rPr>
                <w:rFonts w:ascii="Arial Narrow" w:hAnsi="Arial Narrow"/>
                <w:sz w:val="20"/>
                <w:szCs w:val="20"/>
              </w:rPr>
              <w:t>421,34</w:t>
            </w:r>
          </w:p>
        </w:tc>
        <w:tc>
          <w:tcPr>
            <w:tcW w:w="1276" w:type="dxa"/>
            <w:tcBorders>
              <w:top w:val="nil"/>
              <w:left w:val="nil"/>
              <w:bottom w:val="single" w:sz="4" w:space="0" w:color="auto"/>
              <w:right w:val="single" w:sz="4" w:space="0" w:color="auto"/>
            </w:tcBorders>
            <w:shd w:val="clear" w:color="auto" w:fill="FFFFFF" w:themeFill="background1"/>
            <w:vAlign w:val="center"/>
            <w:hideMark/>
          </w:tcPr>
          <w:p w:rsidR="00E53C4C" w:rsidRPr="00E53C4C" w:rsidRDefault="00E53C4C">
            <w:pPr>
              <w:jc w:val="center"/>
              <w:rPr>
                <w:rFonts w:ascii="Arial Narrow" w:hAnsi="Arial Narrow"/>
                <w:sz w:val="20"/>
                <w:szCs w:val="20"/>
              </w:rPr>
            </w:pPr>
            <w:r w:rsidRPr="00E53C4C">
              <w:rPr>
                <w:rFonts w:ascii="Arial Narrow" w:hAnsi="Arial Narrow"/>
                <w:sz w:val="20"/>
                <w:szCs w:val="20"/>
              </w:rPr>
              <w:t>399,16</w:t>
            </w:r>
          </w:p>
        </w:tc>
        <w:tc>
          <w:tcPr>
            <w:tcW w:w="1276" w:type="dxa"/>
            <w:tcBorders>
              <w:top w:val="nil"/>
              <w:left w:val="nil"/>
              <w:bottom w:val="single" w:sz="4" w:space="0" w:color="auto"/>
              <w:right w:val="single" w:sz="4" w:space="0" w:color="auto"/>
            </w:tcBorders>
            <w:shd w:val="clear" w:color="auto" w:fill="FFFFFF" w:themeFill="background1"/>
            <w:vAlign w:val="center"/>
            <w:hideMark/>
          </w:tcPr>
          <w:p w:rsidR="00E53C4C" w:rsidRPr="00E53C4C" w:rsidRDefault="00E53C4C">
            <w:pPr>
              <w:jc w:val="center"/>
              <w:rPr>
                <w:rFonts w:ascii="Arial Narrow" w:hAnsi="Arial Narrow"/>
                <w:sz w:val="20"/>
                <w:szCs w:val="20"/>
              </w:rPr>
            </w:pPr>
            <w:r w:rsidRPr="00E53C4C">
              <w:rPr>
                <w:rFonts w:ascii="Arial Narrow" w:hAnsi="Arial Narrow"/>
                <w:sz w:val="20"/>
                <w:szCs w:val="20"/>
              </w:rPr>
              <w:t>441,73</w:t>
            </w:r>
          </w:p>
        </w:tc>
      </w:tr>
      <w:tr w:rsidR="00E53C4C" w:rsidTr="00E53C4C">
        <w:trPr>
          <w:trHeight w:val="300"/>
        </w:trPr>
        <w:tc>
          <w:tcPr>
            <w:tcW w:w="21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53C4C" w:rsidRPr="00E53C4C" w:rsidRDefault="00E53C4C">
            <w:pPr>
              <w:rPr>
                <w:rFonts w:ascii="Arial Narrow" w:hAnsi="Arial Narrow"/>
                <w:sz w:val="20"/>
                <w:szCs w:val="20"/>
              </w:rPr>
            </w:pPr>
            <w:r w:rsidRPr="00E53C4C">
              <w:rPr>
                <w:rFonts w:ascii="Arial Narrow" w:hAnsi="Arial Narrow"/>
                <w:sz w:val="20"/>
                <w:szCs w:val="20"/>
              </w:rPr>
              <w:t>Galanta</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E53C4C" w:rsidRPr="00E53C4C" w:rsidRDefault="00E53C4C">
            <w:pPr>
              <w:jc w:val="center"/>
              <w:rPr>
                <w:rFonts w:ascii="Arial Narrow" w:hAnsi="Arial Narrow"/>
                <w:sz w:val="20"/>
                <w:szCs w:val="20"/>
              </w:rPr>
            </w:pPr>
            <w:r w:rsidRPr="00E53C4C">
              <w:rPr>
                <w:rFonts w:ascii="Arial Narrow" w:hAnsi="Arial Narrow"/>
                <w:sz w:val="20"/>
                <w:szCs w:val="20"/>
              </w:rPr>
              <w:t>389,94</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E53C4C" w:rsidRPr="00E53C4C" w:rsidRDefault="00E53C4C">
            <w:pPr>
              <w:jc w:val="center"/>
              <w:rPr>
                <w:rFonts w:ascii="Arial Narrow" w:hAnsi="Arial Narrow"/>
                <w:sz w:val="20"/>
                <w:szCs w:val="20"/>
              </w:rPr>
            </w:pPr>
            <w:r w:rsidRPr="00E53C4C">
              <w:rPr>
                <w:rFonts w:ascii="Arial Narrow" w:hAnsi="Arial Narrow"/>
                <w:sz w:val="20"/>
                <w:szCs w:val="20"/>
              </w:rPr>
              <w:t>417,32</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E53C4C" w:rsidRPr="00E53C4C" w:rsidRDefault="00E53C4C">
            <w:pPr>
              <w:jc w:val="center"/>
              <w:rPr>
                <w:rFonts w:ascii="Arial Narrow" w:hAnsi="Arial Narrow"/>
                <w:sz w:val="20"/>
                <w:szCs w:val="20"/>
              </w:rPr>
            </w:pPr>
            <w:r w:rsidRPr="00E53C4C">
              <w:rPr>
                <w:rFonts w:ascii="Arial Narrow" w:hAnsi="Arial Narrow"/>
                <w:sz w:val="20"/>
                <w:szCs w:val="20"/>
              </w:rPr>
              <w:t>423,3</w:t>
            </w:r>
          </w:p>
        </w:tc>
        <w:tc>
          <w:tcPr>
            <w:tcW w:w="1276" w:type="dxa"/>
            <w:tcBorders>
              <w:top w:val="nil"/>
              <w:left w:val="nil"/>
              <w:bottom w:val="single" w:sz="4" w:space="0" w:color="auto"/>
              <w:right w:val="single" w:sz="4" w:space="0" w:color="auto"/>
            </w:tcBorders>
            <w:shd w:val="clear" w:color="auto" w:fill="FFFFFF" w:themeFill="background1"/>
            <w:vAlign w:val="center"/>
            <w:hideMark/>
          </w:tcPr>
          <w:p w:rsidR="00E53C4C" w:rsidRPr="00E53C4C" w:rsidRDefault="00E53C4C">
            <w:pPr>
              <w:jc w:val="center"/>
              <w:rPr>
                <w:rFonts w:ascii="Arial Narrow" w:hAnsi="Arial Narrow"/>
                <w:sz w:val="20"/>
                <w:szCs w:val="20"/>
              </w:rPr>
            </w:pPr>
            <w:r w:rsidRPr="00E53C4C">
              <w:rPr>
                <w:rFonts w:ascii="Arial Narrow" w:hAnsi="Arial Narrow"/>
                <w:sz w:val="20"/>
                <w:szCs w:val="20"/>
              </w:rPr>
              <w:t>502,6</w:t>
            </w:r>
          </w:p>
        </w:tc>
        <w:tc>
          <w:tcPr>
            <w:tcW w:w="1276" w:type="dxa"/>
            <w:tcBorders>
              <w:top w:val="nil"/>
              <w:left w:val="nil"/>
              <w:bottom w:val="single" w:sz="4" w:space="0" w:color="auto"/>
              <w:right w:val="single" w:sz="4" w:space="0" w:color="auto"/>
            </w:tcBorders>
            <w:shd w:val="clear" w:color="auto" w:fill="FFFFFF" w:themeFill="background1"/>
            <w:vAlign w:val="center"/>
            <w:hideMark/>
          </w:tcPr>
          <w:p w:rsidR="00E53C4C" w:rsidRPr="00E53C4C" w:rsidRDefault="00E53C4C">
            <w:pPr>
              <w:jc w:val="center"/>
              <w:rPr>
                <w:rFonts w:ascii="Arial Narrow" w:hAnsi="Arial Narrow"/>
                <w:sz w:val="20"/>
                <w:szCs w:val="20"/>
              </w:rPr>
            </w:pPr>
            <w:r w:rsidRPr="00E53C4C">
              <w:rPr>
                <w:rFonts w:ascii="Arial Narrow" w:hAnsi="Arial Narrow"/>
                <w:sz w:val="20"/>
                <w:szCs w:val="20"/>
              </w:rPr>
              <w:t>400,86</w:t>
            </w:r>
          </w:p>
        </w:tc>
      </w:tr>
      <w:tr w:rsidR="00E53C4C" w:rsidTr="00E53C4C">
        <w:trPr>
          <w:trHeight w:val="300"/>
        </w:trPr>
        <w:tc>
          <w:tcPr>
            <w:tcW w:w="21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53C4C" w:rsidRPr="00E53C4C" w:rsidRDefault="00E53C4C">
            <w:pPr>
              <w:rPr>
                <w:rFonts w:ascii="Arial Narrow" w:hAnsi="Arial Narrow"/>
                <w:sz w:val="20"/>
                <w:szCs w:val="20"/>
              </w:rPr>
            </w:pPr>
            <w:r w:rsidRPr="00E53C4C">
              <w:rPr>
                <w:rFonts w:ascii="Arial Narrow" w:hAnsi="Arial Narrow"/>
                <w:sz w:val="20"/>
                <w:szCs w:val="20"/>
              </w:rPr>
              <w:t>Hlohovec</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E53C4C" w:rsidRPr="00E53C4C" w:rsidRDefault="00E53C4C">
            <w:pPr>
              <w:jc w:val="center"/>
              <w:rPr>
                <w:rFonts w:ascii="Arial Narrow" w:hAnsi="Arial Narrow"/>
                <w:sz w:val="20"/>
                <w:szCs w:val="20"/>
              </w:rPr>
            </w:pPr>
            <w:r w:rsidRPr="00E53C4C">
              <w:rPr>
                <w:rFonts w:ascii="Arial Narrow" w:hAnsi="Arial Narrow"/>
                <w:sz w:val="20"/>
                <w:szCs w:val="20"/>
              </w:rPr>
              <w:t>439,75</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E53C4C" w:rsidRPr="00E53C4C" w:rsidRDefault="00E53C4C">
            <w:pPr>
              <w:jc w:val="center"/>
              <w:rPr>
                <w:rFonts w:ascii="Arial Narrow" w:hAnsi="Arial Narrow"/>
                <w:sz w:val="20"/>
                <w:szCs w:val="20"/>
              </w:rPr>
            </w:pPr>
            <w:r w:rsidRPr="00E53C4C">
              <w:rPr>
                <w:rFonts w:ascii="Arial Narrow" w:hAnsi="Arial Narrow"/>
                <w:sz w:val="20"/>
                <w:szCs w:val="20"/>
              </w:rPr>
              <w:t>459,46</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E53C4C" w:rsidRPr="00E53C4C" w:rsidRDefault="00E53C4C">
            <w:pPr>
              <w:jc w:val="center"/>
              <w:rPr>
                <w:rFonts w:ascii="Arial Narrow" w:hAnsi="Arial Narrow"/>
                <w:sz w:val="20"/>
                <w:szCs w:val="20"/>
              </w:rPr>
            </w:pPr>
            <w:r w:rsidRPr="00E53C4C">
              <w:rPr>
                <w:rFonts w:ascii="Arial Narrow" w:hAnsi="Arial Narrow"/>
                <w:sz w:val="20"/>
                <w:szCs w:val="20"/>
              </w:rPr>
              <w:t>457,74</w:t>
            </w:r>
          </w:p>
        </w:tc>
        <w:tc>
          <w:tcPr>
            <w:tcW w:w="1276" w:type="dxa"/>
            <w:tcBorders>
              <w:top w:val="nil"/>
              <w:left w:val="nil"/>
              <w:bottom w:val="single" w:sz="4" w:space="0" w:color="auto"/>
              <w:right w:val="single" w:sz="4" w:space="0" w:color="auto"/>
            </w:tcBorders>
            <w:shd w:val="clear" w:color="auto" w:fill="FFFFFF" w:themeFill="background1"/>
            <w:vAlign w:val="center"/>
            <w:hideMark/>
          </w:tcPr>
          <w:p w:rsidR="00E53C4C" w:rsidRPr="00E53C4C" w:rsidRDefault="00E53C4C">
            <w:pPr>
              <w:jc w:val="center"/>
              <w:rPr>
                <w:rFonts w:ascii="Arial Narrow" w:hAnsi="Arial Narrow"/>
                <w:sz w:val="20"/>
                <w:szCs w:val="20"/>
              </w:rPr>
            </w:pPr>
            <w:r w:rsidRPr="00E53C4C">
              <w:rPr>
                <w:rFonts w:ascii="Arial Narrow" w:hAnsi="Arial Narrow"/>
                <w:sz w:val="20"/>
                <w:szCs w:val="20"/>
              </w:rPr>
              <w:t>436,72</w:t>
            </w:r>
          </w:p>
        </w:tc>
        <w:tc>
          <w:tcPr>
            <w:tcW w:w="1276" w:type="dxa"/>
            <w:tcBorders>
              <w:top w:val="nil"/>
              <w:left w:val="nil"/>
              <w:bottom w:val="single" w:sz="4" w:space="0" w:color="auto"/>
              <w:right w:val="single" w:sz="4" w:space="0" w:color="auto"/>
            </w:tcBorders>
            <w:shd w:val="clear" w:color="auto" w:fill="FFFFFF" w:themeFill="background1"/>
            <w:vAlign w:val="center"/>
            <w:hideMark/>
          </w:tcPr>
          <w:p w:rsidR="00E53C4C" w:rsidRPr="00E53C4C" w:rsidRDefault="00E53C4C">
            <w:pPr>
              <w:jc w:val="center"/>
              <w:rPr>
                <w:rFonts w:ascii="Arial Narrow" w:hAnsi="Arial Narrow"/>
                <w:sz w:val="20"/>
                <w:szCs w:val="20"/>
              </w:rPr>
            </w:pPr>
            <w:r w:rsidRPr="00E53C4C">
              <w:rPr>
                <w:rFonts w:ascii="Arial Narrow" w:hAnsi="Arial Narrow"/>
                <w:sz w:val="20"/>
                <w:szCs w:val="20"/>
              </w:rPr>
              <w:t>458,18</w:t>
            </w:r>
          </w:p>
        </w:tc>
      </w:tr>
      <w:tr w:rsidR="00E53C4C" w:rsidTr="00E53C4C">
        <w:trPr>
          <w:trHeight w:val="300"/>
        </w:trPr>
        <w:tc>
          <w:tcPr>
            <w:tcW w:w="21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53C4C" w:rsidRPr="00E53C4C" w:rsidRDefault="00E53C4C">
            <w:pPr>
              <w:rPr>
                <w:rFonts w:ascii="Arial Narrow" w:hAnsi="Arial Narrow"/>
                <w:sz w:val="20"/>
                <w:szCs w:val="20"/>
              </w:rPr>
            </w:pPr>
            <w:r w:rsidRPr="00E53C4C">
              <w:rPr>
                <w:rFonts w:ascii="Arial Narrow" w:hAnsi="Arial Narrow"/>
                <w:sz w:val="20"/>
                <w:szCs w:val="20"/>
              </w:rPr>
              <w:t>Piešťany</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E53C4C" w:rsidRPr="00E53C4C" w:rsidRDefault="00E53C4C">
            <w:pPr>
              <w:jc w:val="center"/>
              <w:rPr>
                <w:rFonts w:ascii="Arial Narrow" w:hAnsi="Arial Narrow"/>
                <w:sz w:val="20"/>
                <w:szCs w:val="20"/>
              </w:rPr>
            </w:pPr>
            <w:r w:rsidRPr="00E53C4C">
              <w:rPr>
                <w:rFonts w:ascii="Arial Narrow" w:hAnsi="Arial Narrow"/>
                <w:sz w:val="20"/>
                <w:szCs w:val="20"/>
              </w:rPr>
              <w:t>425,52</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E53C4C" w:rsidRPr="00E53C4C" w:rsidRDefault="00E53C4C">
            <w:pPr>
              <w:jc w:val="center"/>
              <w:rPr>
                <w:rFonts w:ascii="Arial Narrow" w:hAnsi="Arial Narrow"/>
                <w:sz w:val="20"/>
                <w:szCs w:val="20"/>
              </w:rPr>
            </w:pPr>
            <w:r w:rsidRPr="00E53C4C">
              <w:rPr>
                <w:rFonts w:ascii="Arial Narrow" w:hAnsi="Arial Narrow"/>
                <w:sz w:val="20"/>
                <w:szCs w:val="20"/>
              </w:rPr>
              <w:t>433,09</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E53C4C" w:rsidRPr="00E53C4C" w:rsidRDefault="00E53C4C">
            <w:pPr>
              <w:jc w:val="center"/>
              <w:rPr>
                <w:rFonts w:ascii="Arial Narrow" w:hAnsi="Arial Narrow"/>
                <w:sz w:val="20"/>
                <w:szCs w:val="20"/>
              </w:rPr>
            </w:pPr>
            <w:r w:rsidRPr="00E53C4C">
              <w:rPr>
                <w:rFonts w:ascii="Arial Narrow" w:hAnsi="Arial Narrow"/>
                <w:sz w:val="20"/>
                <w:szCs w:val="20"/>
              </w:rPr>
              <w:t>430,26</w:t>
            </w:r>
          </w:p>
        </w:tc>
        <w:tc>
          <w:tcPr>
            <w:tcW w:w="1276" w:type="dxa"/>
            <w:tcBorders>
              <w:top w:val="nil"/>
              <w:left w:val="nil"/>
              <w:bottom w:val="single" w:sz="4" w:space="0" w:color="auto"/>
              <w:right w:val="single" w:sz="4" w:space="0" w:color="auto"/>
            </w:tcBorders>
            <w:shd w:val="clear" w:color="auto" w:fill="FFFFFF" w:themeFill="background1"/>
            <w:vAlign w:val="center"/>
            <w:hideMark/>
          </w:tcPr>
          <w:p w:rsidR="00E53C4C" w:rsidRPr="00E53C4C" w:rsidRDefault="00E53C4C">
            <w:pPr>
              <w:jc w:val="center"/>
              <w:rPr>
                <w:rFonts w:ascii="Arial Narrow" w:hAnsi="Arial Narrow"/>
                <w:sz w:val="20"/>
                <w:szCs w:val="20"/>
              </w:rPr>
            </w:pPr>
            <w:r w:rsidRPr="00E53C4C">
              <w:rPr>
                <w:rFonts w:ascii="Arial Narrow" w:hAnsi="Arial Narrow"/>
                <w:sz w:val="20"/>
                <w:szCs w:val="20"/>
              </w:rPr>
              <w:t>429,17</w:t>
            </w:r>
          </w:p>
        </w:tc>
        <w:tc>
          <w:tcPr>
            <w:tcW w:w="1276" w:type="dxa"/>
            <w:tcBorders>
              <w:top w:val="nil"/>
              <w:left w:val="nil"/>
              <w:bottom w:val="single" w:sz="4" w:space="0" w:color="auto"/>
              <w:right w:val="single" w:sz="4" w:space="0" w:color="auto"/>
            </w:tcBorders>
            <w:shd w:val="clear" w:color="auto" w:fill="FFFFFF" w:themeFill="background1"/>
            <w:vAlign w:val="center"/>
            <w:hideMark/>
          </w:tcPr>
          <w:p w:rsidR="00E53C4C" w:rsidRPr="00E53C4C" w:rsidRDefault="00E53C4C">
            <w:pPr>
              <w:jc w:val="center"/>
              <w:rPr>
                <w:rFonts w:ascii="Arial Narrow" w:hAnsi="Arial Narrow"/>
                <w:sz w:val="20"/>
                <w:szCs w:val="20"/>
              </w:rPr>
            </w:pPr>
            <w:r w:rsidRPr="00E53C4C">
              <w:rPr>
                <w:rFonts w:ascii="Arial Narrow" w:hAnsi="Arial Narrow"/>
                <w:sz w:val="20"/>
                <w:szCs w:val="20"/>
              </w:rPr>
              <w:t>482,38</w:t>
            </w:r>
          </w:p>
        </w:tc>
      </w:tr>
      <w:tr w:rsidR="00E53C4C" w:rsidTr="00E53C4C">
        <w:trPr>
          <w:trHeight w:val="300"/>
        </w:trPr>
        <w:tc>
          <w:tcPr>
            <w:tcW w:w="21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53C4C" w:rsidRPr="00E53C4C" w:rsidRDefault="00E53C4C">
            <w:pPr>
              <w:rPr>
                <w:rFonts w:ascii="Arial Narrow" w:hAnsi="Arial Narrow"/>
                <w:sz w:val="20"/>
                <w:szCs w:val="20"/>
              </w:rPr>
            </w:pPr>
            <w:r w:rsidRPr="00E53C4C">
              <w:rPr>
                <w:rFonts w:ascii="Arial Narrow" w:hAnsi="Arial Narrow"/>
                <w:sz w:val="20"/>
                <w:szCs w:val="20"/>
              </w:rPr>
              <w:t>Senica</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E53C4C" w:rsidRPr="00E53C4C" w:rsidRDefault="00E53C4C">
            <w:pPr>
              <w:jc w:val="center"/>
              <w:rPr>
                <w:rFonts w:ascii="Arial Narrow" w:hAnsi="Arial Narrow"/>
                <w:sz w:val="20"/>
                <w:szCs w:val="20"/>
              </w:rPr>
            </w:pPr>
            <w:r w:rsidRPr="00E53C4C">
              <w:rPr>
                <w:rFonts w:ascii="Arial Narrow" w:hAnsi="Arial Narrow"/>
                <w:sz w:val="20"/>
                <w:szCs w:val="20"/>
              </w:rPr>
              <w:t>460,1</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E53C4C" w:rsidRPr="00E53C4C" w:rsidRDefault="00E53C4C">
            <w:pPr>
              <w:jc w:val="center"/>
              <w:rPr>
                <w:rFonts w:ascii="Arial Narrow" w:hAnsi="Arial Narrow"/>
                <w:sz w:val="20"/>
                <w:szCs w:val="20"/>
              </w:rPr>
            </w:pPr>
            <w:r w:rsidRPr="00E53C4C">
              <w:rPr>
                <w:rFonts w:ascii="Arial Narrow" w:hAnsi="Arial Narrow"/>
                <w:sz w:val="20"/>
                <w:szCs w:val="20"/>
              </w:rPr>
              <w:t>359,9</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E53C4C" w:rsidRPr="00E53C4C" w:rsidRDefault="00E53C4C">
            <w:pPr>
              <w:jc w:val="center"/>
              <w:rPr>
                <w:rFonts w:ascii="Arial Narrow" w:hAnsi="Arial Narrow"/>
                <w:sz w:val="20"/>
                <w:szCs w:val="20"/>
              </w:rPr>
            </w:pPr>
            <w:r w:rsidRPr="00E53C4C">
              <w:rPr>
                <w:rFonts w:ascii="Arial Narrow" w:hAnsi="Arial Narrow"/>
                <w:sz w:val="20"/>
                <w:szCs w:val="20"/>
              </w:rPr>
              <w:t>470,62</w:t>
            </w:r>
          </w:p>
        </w:tc>
        <w:tc>
          <w:tcPr>
            <w:tcW w:w="1276" w:type="dxa"/>
            <w:tcBorders>
              <w:top w:val="nil"/>
              <w:left w:val="nil"/>
              <w:bottom w:val="single" w:sz="4" w:space="0" w:color="auto"/>
              <w:right w:val="single" w:sz="4" w:space="0" w:color="auto"/>
            </w:tcBorders>
            <w:shd w:val="clear" w:color="auto" w:fill="FFFFFF" w:themeFill="background1"/>
            <w:vAlign w:val="center"/>
            <w:hideMark/>
          </w:tcPr>
          <w:p w:rsidR="00E53C4C" w:rsidRPr="00E53C4C" w:rsidRDefault="00E53C4C">
            <w:pPr>
              <w:jc w:val="center"/>
              <w:rPr>
                <w:rFonts w:ascii="Arial Narrow" w:hAnsi="Arial Narrow"/>
                <w:sz w:val="20"/>
                <w:szCs w:val="20"/>
              </w:rPr>
            </w:pPr>
            <w:r w:rsidRPr="00E53C4C">
              <w:rPr>
                <w:rFonts w:ascii="Arial Narrow" w:hAnsi="Arial Narrow"/>
                <w:sz w:val="20"/>
                <w:szCs w:val="20"/>
              </w:rPr>
              <w:t>357,96</w:t>
            </w:r>
          </w:p>
        </w:tc>
        <w:tc>
          <w:tcPr>
            <w:tcW w:w="1276" w:type="dxa"/>
            <w:tcBorders>
              <w:top w:val="nil"/>
              <w:left w:val="nil"/>
              <w:bottom w:val="single" w:sz="4" w:space="0" w:color="auto"/>
              <w:right w:val="single" w:sz="4" w:space="0" w:color="auto"/>
            </w:tcBorders>
            <w:shd w:val="clear" w:color="auto" w:fill="FFFFFF" w:themeFill="background1"/>
            <w:vAlign w:val="center"/>
            <w:hideMark/>
          </w:tcPr>
          <w:p w:rsidR="00E53C4C" w:rsidRPr="00E53C4C" w:rsidRDefault="00E53C4C">
            <w:pPr>
              <w:jc w:val="center"/>
              <w:rPr>
                <w:rFonts w:ascii="Arial Narrow" w:hAnsi="Arial Narrow"/>
                <w:sz w:val="20"/>
                <w:szCs w:val="20"/>
              </w:rPr>
            </w:pPr>
            <w:r w:rsidRPr="00E53C4C">
              <w:rPr>
                <w:rFonts w:ascii="Arial Narrow" w:hAnsi="Arial Narrow"/>
                <w:sz w:val="20"/>
                <w:szCs w:val="20"/>
              </w:rPr>
              <w:t>387,35</w:t>
            </w:r>
          </w:p>
        </w:tc>
      </w:tr>
      <w:tr w:rsidR="00E53C4C" w:rsidTr="00E53C4C">
        <w:trPr>
          <w:trHeight w:val="300"/>
        </w:trPr>
        <w:tc>
          <w:tcPr>
            <w:tcW w:w="21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53C4C" w:rsidRPr="00E53C4C" w:rsidRDefault="00E53C4C">
            <w:pPr>
              <w:rPr>
                <w:rFonts w:ascii="Arial Narrow" w:hAnsi="Arial Narrow"/>
                <w:sz w:val="20"/>
                <w:szCs w:val="20"/>
              </w:rPr>
            </w:pPr>
            <w:r w:rsidRPr="00E53C4C">
              <w:rPr>
                <w:rFonts w:ascii="Arial Narrow" w:hAnsi="Arial Narrow"/>
                <w:sz w:val="20"/>
                <w:szCs w:val="20"/>
              </w:rPr>
              <w:t>Skalica</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E53C4C" w:rsidRPr="00E53C4C" w:rsidRDefault="00E53C4C">
            <w:pPr>
              <w:jc w:val="center"/>
              <w:rPr>
                <w:rFonts w:ascii="Arial Narrow" w:hAnsi="Arial Narrow"/>
                <w:sz w:val="20"/>
                <w:szCs w:val="20"/>
              </w:rPr>
            </w:pPr>
            <w:r w:rsidRPr="00E53C4C">
              <w:rPr>
                <w:rFonts w:ascii="Arial Narrow" w:hAnsi="Arial Narrow"/>
                <w:sz w:val="20"/>
                <w:szCs w:val="20"/>
              </w:rPr>
              <w:t>365,08</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E53C4C" w:rsidRPr="00E53C4C" w:rsidRDefault="00E53C4C">
            <w:pPr>
              <w:jc w:val="center"/>
              <w:rPr>
                <w:rFonts w:ascii="Arial Narrow" w:hAnsi="Arial Narrow"/>
                <w:sz w:val="20"/>
                <w:szCs w:val="20"/>
              </w:rPr>
            </w:pPr>
            <w:r w:rsidRPr="00E53C4C">
              <w:rPr>
                <w:rFonts w:ascii="Arial Narrow" w:hAnsi="Arial Narrow"/>
                <w:sz w:val="20"/>
                <w:szCs w:val="20"/>
              </w:rPr>
              <w:t>394,7</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E53C4C" w:rsidRPr="00E53C4C" w:rsidRDefault="00E53C4C">
            <w:pPr>
              <w:jc w:val="center"/>
              <w:rPr>
                <w:rFonts w:ascii="Arial Narrow" w:hAnsi="Arial Narrow"/>
                <w:sz w:val="20"/>
                <w:szCs w:val="20"/>
              </w:rPr>
            </w:pPr>
            <w:r w:rsidRPr="00E53C4C">
              <w:rPr>
                <w:rFonts w:ascii="Arial Narrow" w:hAnsi="Arial Narrow"/>
                <w:sz w:val="20"/>
                <w:szCs w:val="20"/>
              </w:rPr>
              <w:t>368,01</w:t>
            </w:r>
          </w:p>
        </w:tc>
        <w:tc>
          <w:tcPr>
            <w:tcW w:w="1276" w:type="dxa"/>
            <w:tcBorders>
              <w:top w:val="nil"/>
              <w:left w:val="nil"/>
              <w:bottom w:val="single" w:sz="4" w:space="0" w:color="auto"/>
              <w:right w:val="single" w:sz="4" w:space="0" w:color="auto"/>
            </w:tcBorders>
            <w:shd w:val="clear" w:color="auto" w:fill="FFFFFF" w:themeFill="background1"/>
            <w:vAlign w:val="center"/>
            <w:hideMark/>
          </w:tcPr>
          <w:p w:rsidR="00E53C4C" w:rsidRPr="00E53C4C" w:rsidRDefault="00E53C4C">
            <w:pPr>
              <w:jc w:val="center"/>
              <w:rPr>
                <w:rFonts w:ascii="Arial Narrow" w:hAnsi="Arial Narrow"/>
                <w:sz w:val="20"/>
                <w:szCs w:val="20"/>
              </w:rPr>
            </w:pPr>
            <w:r w:rsidRPr="00E53C4C">
              <w:rPr>
                <w:rFonts w:ascii="Arial Narrow" w:hAnsi="Arial Narrow"/>
                <w:sz w:val="20"/>
                <w:szCs w:val="20"/>
              </w:rPr>
              <w:t>359,07</w:t>
            </w:r>
          </w:p>
        </w:tc>
        <w:tc>
          <w:tcPr>
            <w:tcW w:w="1276" w:type="dxa"/>
            <w:tcBorders>
              <w:top w:val="nil"/>
              <w:left w:val="nil"/>
              <w:bottom w:val="single" w:sz="4" w:space="0" w:color="auto"/>
              <w:right w:val="single" w:sz="4" w:space="0" w:color="auto"/>
            </w:tcBorders>
            <w:shd w:val="clear" w:color="auto" w:fill="FFFFFF" w:themeFill="background1"/>
            <w:vAlign w:val="center"/>
            <w:hideMark/>
          </w:tcPr>
          <w:p w:rsidR="00E53C4C" w:rsidRPr="00E53C4C" w:rsidRDefault="00E53C4C">
            <w:pPr>
              <w:jc w:val="center"/>
              <w:rPr>
                <w:rFonts w:ascii="Arial Narrow" w:hAnsi="Arial Narrow"/>
                <w:sz w:val="20"/>
                <w:szCs w:val="20"/>
              </w:rPr>
            </w:pPr>
            <w:r w:rsidRPr="00E53C4C">
              <w:rPr>
                <w:rFonts w:ascii="Arial Narrow" w:hAnsi="Arial Narrow"/>
                <w:sz w:val="20"/>
                <w:szCs w:val="20"/>
              </w:rPr>
              <w:t>380,78</w:t>
            </w:r>
          </w:p>
        </w:tc>
      </w:tr>
      <w:tr w:rsidR="00E53C4C" w:rsidTr="00E53C4C">
        <w:trPr>
          <w:trHeight w:val="300"/>
        </w:trPr>
        <w:tc>
          <w:tcPr>
            <w:tcW w:w="21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53C4C" w:rsidRPr="00E53C4C" w:rsidRDefault="00E53C4C">
            <w:pPr>
              <w:rPr>
                <w:rFonts w:ascii="Arial Narrow" w:hAnsi="Arial Narrow"/>
                <w:sz w:val="20"/>
                <w:szCs w:val="20"/>
              </w:rPr>
            </w:pPr>
            <w:r w:rsidRPr="00E53C4C">
              <w:rPr>
                <w:rFonts w:ascii="Arial Narrow" w:hAnsi="Arial Narrow"/>
                <w:sz w:val="20"/>
                <w:szCs w:val="20"/>
              </w:rPr>
              <w:t>Trnava</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E53C4C" w:rsidRPr="00E53C4C" w:rsidRDefault="00E53C4C">
            <w:pPr>
              <w:jc w:val="center"/>
              <w:rPr>
                <w:rFonts w:ascii="Arial Narrow" w:hAnsi="Arial Narrow"/>
                <w:sz w:val="20"/>
                <w:szCs w:val="20"/>
              </w:rPr>
            </w:pPr>
            <w:r w:rsidRPr="00E53C4C">
              <w:rPr>
                <w:rFonts w:ascii="Arial Narrow" w:hAnsi="Arial Narrow"/>
                <w:sz w:val="20"/>
                <w:szCs w:val="20"/>
              </w:rPr>
              <w:t>470,67</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E53C4C" w:rsidRPr="00E53C4C" w:rsidRDefault="00E53C4C">
            <w:pPr>
              <w:jc w:val="center"/>
              <w:rPr>
                <w:rFonts w:ascii="Arial Narrow" w:hAnsi="Arial Narrow"/>
                <w:sz w:val="20"/>
                <w:szCs w:val="20"/>
              </w:rPr>
            </w:pPr>
            <w:r w:rsidRPr="00E53C4C">
              <w:rPr>
                <w:rFonts w:ascii="Arial Narrow" w:hAnsi="Arial Narrow"/>
                <w:sz w:val="20"/>
                <w:szCs w:val="20"/>
              </w:rPr>
              <w:t>500,5</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E53C4C" w:rsidRPr="00E53C4C" w:rsidRDefault="00E53C4C">
            <w:pPr>
              <w:jc w:val="center"/>
              <w:rPr>
                <w:rFonts w:ascii="Arial Narrow" w:hAnsi="Arial Narrow"/>
                <w:sz w:val="20"/>
                <w:szCs w:val="20"/>
              </w:rPr>
            </w:pPr>
            <w:r w:rsidRPr="00E53C4C">
              <w:rPr>
                <w:rFonts w:ascii="Arial Narrow" w:hAnsi="Arial Narrow"/>
                <w:sz w:val="20"/>
                <w:szCs w:val="20"/>
              </w:rPr>
              <w:t>432,86</w:t>
            </w:r>
          </w:p>
        </w:tc>
        <w:tc>
          <w:tcPr>
            <w:tcW w:w="1276" w:type="dxa"/>
            <w:tcBorders>
              <w:top w:val="nil"/>
              <w:left w:val="nil"/>
              <w:bottom w:val="single" w:sz="4" w:space="0" w:color="auto"/>
              <w:right w:val="single" w:sz="4" w:space="0" w:color="auto"/>
            </w:tcBorders>
            <w:shd w:val="clear" w:color="auto" w:fill="FFFFFF" w:themeFill="background1"/>
            <w:vAlign w:val="center"/>
            <w:hideMark/>
          </w:tcPr>
          <w:p w:rsidR="00E53C4C" w:rsidRPr="00E53C4C" w:rsidRDefault="00E53C4C">
            <w:pPr>
              <w:jc w:val="center"/>
              <w:rPr>
                <w:rFonts w:ascii="Arial Narrow" w:hAnsi="Arial Narrow"/>
                <w:sz w:val="20"/>
                <w:szCs w:val="20"/>
              </w:rPr>
            </w:pPr>
            <w:r w:rsidRPr="00E53C4C">
              <w:rPr>
                <w:rFonts w:ascii="Arial Narrow" w:hAnsi="Arial Narrow"/>
                <w:sz w:val="20"/>
                <w:szCs w:val="20"/>
              </w:rPr>
              <w:t>433,19</w:t>
            </w:r>
          </w:p>
        </w:tc>
        <w:tc>
          <w:tcPr>
            <w:tcW w:w="1276" w:type="dxa"/>
            <w:tcBorders>
              <w:top w:val="nil"/>
              <w:left w:val="nil"/>
              <w:bottom w:val="single" w:sz="4" w:space="0" w:color="auto"/>
              <w:right w:val="single" w:sz="4" w:space="0" w:color="auto"/>
            </w:tcBorders>
            <w:shd w:val="clear" w:color="auto" w:fill="FFFFFF" w:themeFill="background1"/>
            <w:vAlign w:val="center"/>
            <w:hideMark/>
          </w:tcPr>
          <w:p w:rsidR="00E53C4C" w:rsidRPr="00E53C4C" w:rsidRDefault="00E53C4C">
            <w:pPr>
              <w:jc w:val="center"/>
              <w:rPr>
                <w:rFonts w:ascii="Arial Narrow" w:hAnsi="Arial Narrow"/>
                <w:sz w:val="20"/>
                <w:szCs w:val="20"/>
              </w:rPr>
            </w:pPr>
            <w:r w:rsidRPr="00E53C4C">
              <w:rPr>
                <w:rFonts w:ascii="Arial Narrow" w:hAnsi="Arial Narrow"/>
                <w:sz w:val="20"/>
                <w:szCs w:val="20"/>
              </w:rPr>
              <w:t>470,61</w:t>
            </w:r>
          </w:p>
        </w:tc>
      </w:tr>
      <w:tr w:rsidR="00E53C4C" w:rsidTr="00E53C4C">
        <w:trPr>
          <w:trHeight w:val="300"/>
        </w:trPr>
        <w:tc>
          <w:tcPr>
            <w:tcW w:w="2142"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bottom"/>
            <w:hideMark/>
          </w:tcPr>
          <w:p w:rsidR="00E53C4C" w:rsidRPr="00E53C4C" w:rsidRDefault="00E53C4C">
            <w:pPr>
              <w:rPr>
                <w:rFonts w:ascii="Arial Narrow" w:hAnsi="Arial Narrow"/>
                <w:b/>
                <w:bCs/>
                <w:sz w:val="20"/>
                <w:szCs w:val="20"/>
              </w:rPr>
            </w:pPr>
            <w:r w:rsidRPr="00E53C4C">
              <w:rPr>
                <w:rFonts w:ascii="Arial Narrow" w:hAnsi="Arial Narrow"/>
                <w:b/>
                <w:bCs/>
                <w:sz w:val="20"/>
                <w:szCs w:val="20"/>
              </w:rPr>
              <w:t>Spolu za kraj</w:t>
            </w:r>
          </w:p>
        </w:tc>
        <w:tc>
          <w:tcPr>
            <w:tcW w:w="1417"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bottom"/>
            <w:hideMark/>
          </w:tcPr>
          <w:p w:rsidR="00E53C4C" w:rsidRPr="00E53C4C" w:rsidRDefault="00E53C4C">
            <w:pPr>
              <w:jc w:val="center"/>
              <w:rPr>
                <w:rFonts w:ascii="Arial Narrow" w:hAnsi="Arial Narrow"/>
                <w:b/>
                <w:bCs/>
                <w:sz w:val="20"/>
                <w:szCs w:val="20"/>
              </w:rPr>
            </w:pPr>
            <w:r w:rsidRPr="00E53C4C">
              <w:rPr>
                <w:rFonts w:ascii="Arial Narrow" w:hAnsi="Arial Narrow"/>
                <w:b/>
                <w:bCs/>
                <w:sz w:val="20"/>
                <w:szCs w:val="20"/>
              </w:rPr>
              <w:t>427,81</w:t>
            </w:r>
          </w:p>
        </w:tc>
        <w:tc>
          <w:tcPr>
            <w:tcW w:w="1418"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bottom"/>
            <w:hideMark/>
          </w:tcPr>
          <w:p w:rsidR="00E53C4C" w:rsidRPr="00E53C4C" w:rsidRDefault="00E53C4C">
            <w:pPr>
              <w:jc w:val="center"/>
              <w:rPr>
                <w:rFonts w:ascii="Arial Narrow" w:hAnsi="Arial Narrow"/>
                <w:b/>
                <w:bCs/>
                <w:sz w:val="20"/>
                <w:szCs w:val="20"/>
              </w:rPr>
            </w:pPr>
            <w:r w:rsidRPr="00E53C4C">
              <w:rPr>
                <w:rFonts w:ascii="Arial Narrow" w:hAnsi="Arial Narrow"/>
                <w:b/>
                <w:bCs/>
                <w:sz w:val="20"/>
                <w:szCs w:val="20"/>
              </w:rPr>
              <w:t>434,28</w:t>
            </w:r>
          </w:p>
        </w:tc>
        <w:tc>
          <w:tcPr>
            <w:tcW w:w="1275"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bottom"/>
            <w:hideMark/>
          </w:tcPr>
          <w:p w:rsidR="00E53C4C" w:rsidRPr="00E53C4C" w:rsidRDefault="00E53C4C">
            <w:pPr>
              <w:jc w:val="center"/>
              <w:rPr>
                <w:rFonts w:ascii="Arial Narrow" w:hAnsi="Arial Narrow"/>
                <w:b/>
                <w:bCs/>
                <w:sz w:val="20"/>
                <w:szCs w:val="20"/>
              </w:rPr>
            </w:pPr>
            <w:r w:rsidRPr="00E53C4C">
              <w:rPr>
                <w:rFonts w:ascii="Arial Narrow" w:hAnsi="Arial Narrow"/>
                <w:b/>
                <w:bCs/>
                <w:sz w:val="20"/>
                <w:szCs w:val="20"/>
              </w:rPr>
              <w:t>417,47</w:t>
            </w:r>
          </w:p>
        </w:tc>
        <w:tc>
          <w:tcPr>
            <w:tcW w:w="1276"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bottom"/>
            <w:hideMark/>
          </w:tcPr>
          <w:p w:rsidR="00E53C4C" w:rsidRPr="00E53C4C" w:rsidRDefault="00E53C4C">
            <w:pPr>
              <w:jc w:val="center"/>
              <w:rPr>
                <w:rFonts w:ascii="Arial Narrow" w:hAnsi="Arial Narrow"/>
                <w:b/>
                <w:bCs/>
                <w:sz w:val="20"/>
                <w:szCs w:val="20"/>
              </w:rPr>
            </w:pPr>
            <w:r w:rsidRPr="00E53C4C">
              <w:rPr>
                <w:rFonts w:ascii="Arial Narrow" w:hAnsi="Arial Narrow"/>
                <w:b/>
                <w:bCs/>
                <w:sz w:val="20"/>
                <w:szCs w:val="20"/>
              </w:rPr>
              <w:t>415,30</w:t>
            </w:r>
          </w:p>
        </w:tc>
        <w:tc>
          <w:tcPr>
            <w:tcW w:w="1276"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bottom"/>
            <w:hideMark/>
          </w:tcPr>
          <w:p w:rsidR="00E53C4C" w:rsidRPr="00E53C4C" w:rsidRDefault="00E53C4C">
            <w:pPr>
              <w:jc w:val="center"/>
              <w:rPr>
                <w:rFonts w:ascii="Arial Narrow" w:hAnsi="Arial Narrow"/>
                <w:b/>
                <w:bCs/>
                <w:sz w:val="20"/>
                <w:szCs w:val="20"/>
              </w:rPr>
            </w:pPr>
            <w:r w:rsidRPr="00E53C4C">
              <w:rPr>
                <w:rFonts w:ascii="Arial Narrow" w:hAnsi="Arial Narrow"/>
                <w:b/>
                <w:bCs/>
                <w:sz w:val="20"/>
                <w:szCs w:val="20"/>
              </w:rPr>
              <w:t>436,51</w:t>
            </w:r>
          </w:p>
        </w:tc>
      </w:tr>
    </w:tbl>
    <w:p w:rsidR="00860171" w:rsidRDefault="00860171" w:rsidP="00190D92">
      <w:pPr>
        <w:jc w:val="both"/>
        <w:rPr>
          <w:rFonts w:ascii="Arial" w:hAnsi="Arial" w:cs="Arial"/>
          <w:sz w:val="20"/>
          <w:szCs w:val="20"/>
        </w:rPr>
      </w:pPr>
    </w:p>
    <w:p w:rsidR="00014052" w:rsidRDefault="00014052" w:rsidP="00190D92">
      <w:pPr>
        <w:jc w:val="both"/>
        <w:rPr>
          <w:rFonts w:ascii="Arial" w:hAnsi="Arial" w:cs="Arial"/>
          <w:sz w:val="20"/>
          <w:szCs w:val="20"/>
        </w:rPr>
      </w:pPr>
    </w:p>
    <w:p w:rsidR="001C011F" w:rsidRPr="00E60E7E" w:rsidRDefault="00E60E7E" w:rsidP="00190D92">
      <w:pPr>
        <w:jc w:val="both"/>
        <w:rPr>
          <w:rFonts w:ascii="Arial" w:hAnsi="Arial" w:cs="Arial"/>
          <w:sz w:val="20"/>
          <w:szCs w:val="20"/>
        </w:rPr>
      </w:pPr>
      <w:r w:rsidRPr="00E60E7E">
        <w:rPr>
          <w:rFonts w:ascii="Arial" w:hAnsi="Arial" w:cs="Arial"/>
          <w:sz w:val="20"/>
          <w:szCs w:val="20"/>
        </w:rPr>
        <w:t>Tabuľka č.</w:t>
      </w:r>
      <w:r w:rsidR="009861C9">
        <w:rPr>
          <w:rFonts w:ascii="Arial" w:hAnsi="Arial" w:cs="Arial"/>
          <w:sz w:val="20"/>
          <w:szCs w:val="20"/>
        </w:rPr>
        <w:t xml:space="preserve"> 6</w:t>
      </w:r>
      <w:r w:rsidRPr="00E60E7E">
        <w:rPr>
          <w:rFonts w:ascii="Arial" w:hAnsi="Arial" w:cs="Arial"/>
          <w:sz w:val="20"/>
          <w:szCs w:val="20"/>
        </w:rPr>
        <w:t xml:space="preserve"> Množstvo </w:t>
      </w:r>
      <w:r w:rsidR="002431D1">
        <w:rPr>
          <w:rFonts w:ascii="Arial" w:hAnsi="Arial" w:cs="Arial"/>
          <w:sz w:val="20"/>
          <w:szCs w:val="20"/>
        </w:rPr>
        <w:t>komunálnych odpadov v</w:t>
      </w:r>
      <w:r w:rsidR="00613A20">
        <w:rPr>
          <w:rFonts w:ascii="Arial" w:hAnsi="Arial" w:cs="Arial"/>
          <w:sz w:val="20"/>
          <w:szCs w:val="20"/>
        </w:rPr>
        <w:t> </w:t>
      </w:r>
      <w:r w:rsidR="002431D1">
        <w:rPr>
          <w:rFonts w:ascii="Arial" w:hAnsi="Arial" w:cs="Arial"/>
          <w:sz w:val="20"/>
          <w:szCs w:val="20"/>
        </w:rPr>
        <w:t>o</w:t>
      </w:r>
      <w:r w:rsidR="00613A20">
        <w:rPr>
          <w:rFonts w:ascii="Arial" w:hAnsi="Arial" w:cs="Arial"/>
          <w:sz w:val="20"/>
          <w:szCs w:val="20"/>
        </w:rPr>
        <w:t xml:space="preserve">bci </w:t>
      </w:r>
      <w:r w:rsidR="00802AFB">
        <w:rPr>
          <w:rFonts w:ascii="Arial" w:hAnsi="Arial" w:cs="Arial"/>
          <w:sz w:val="20"/>
          <w:szCs w:val="20"/>
        </w:rPr>
        <w:t>Kajal</w:t>
      </w:r>
      <w:r w:rsidR="00C16838">
        <w:rPr>
          <w:rFonts w:ascii="Arial" w:hAnsi="Arial" w:cs="Arial"/>
          <w:sz w:val="20"/>
          <w:szCs w:val="20"/>
        </w:rPr>
        <w:t xml:space="preserve"> </w:t>
      </w:r>
      <w:r w:rsidRPr="00E60E7E">
        <w:rPr>
          <w:rFonts w:ascii="Arial" w:hAnsi="Arial" w:cs="Arial"/>
          <w:sz w:val="20"/>
          <w:szCs w:val="20"/>
        </w:rPr>
        <w:t xml:space="preserve">na obyvateľa za rok </w:t>
      </w:r>
    </w:p>
    <w:tbl>
      <w:tblPr>
        <w:tblW w:w="8866" w:type="dxa"/>
        <w:tblInd w:w="55" w:type="dxa"/>
        <w:tblCellMar>
          <w:left w:w="70" w:type="dxa"/>
          <w:right w:w="70" w:type="dxa"/>
        </w:tblCellMar>
        <w:tblLook w:val="04A0" w:firstRow="1" w:lastRow="0" w:firstColumn="1" w:lastColumn="0" w:noHBand="0" w:noVBand="1"/>
      </w:tblPr>
      <w:tblGrid>
        <w:gridCol w:w="2002"/>
        <w:gridCol w:w="881"/>
        <w:gridCol w:w="881"/>
        <w:gridCol w:w="882"/>
        <w:gridCol w:w="882"/>
        <w:gridCol w:w="882"/>
        <w:gridCol w:w="887"/>
        <w:gridCol w:w="804"/>
        <w:gridCol w:w="765"/>
      </w:tblGrid>
      <w:tr w:rsidR="000C1299" w:rsidRPr="00B326CF" w:rsidTr="007D477B">
        <w:trPr>
          <w:trHeight w:val="284"/>
        </w:trPr>
        <w:tc>
          <w:tcPr>
            <w:tcW w:w="2002" w:type="dxa"/>
            <w:vMerge w:val="restart"/>
            <w:tcBorders>
              <w:top w:val="single" w:sz="4" w:space="0" w:color="auto"/>
              <w:left w:val="single" w:sz="4" w:space="0" w:color="auto"/>
              <w:bottom w:val="single" w:sz="4" w:space="0" w:color="auto"/>
              <w:right w:val="single" w:sz="4" w:space="0" w:color="auto"/>
            </w:tcBorders>
            <w:shd w:val="clear" w:color="auto" w:fill="D9D9D9"/>
            <w:vAlign w:val="bottom"/>
            <w:hideMark/>
          </w:tcPr>
          <w:p w:rsidR="000C1299" w:rsidRPr="00B326CF" w:rsidRDefault="000C1299" w:rsidP="00055CED">
            <w:pPr>
              <w:rPr>
                <w:rFonts w:ascii="Arial Narrow" w:hAnsi="Arial Narrow"/>
                <w:color w:val="000000"/>
                <w:sz w:val="18"/>
                <w:szCs w:val="18"/>
              </w:rPr>
            </w:pPr>
            <w:r w:rsidRPr="00B326CF">
              <w:rPr>
                <w:rFonts w:ascii="Arial Narrow" w:hAnsi="Arial Narrow"/>
                <w:color w:val="000000"/>
                <w:sz w:val="18"/>
                <w:szCs w:val="18"/>
              </w:rPr>
              <w:t xml:space="preserve">Názov </w:t>
            </w:r>
          </w:p>
        </w:tc>
        <w:tc>
          <w:tcPr>
            <w:tcW w:w="6864" w:type="dxa"/>
            <w:gridSpan w:val="8"/>
            <w:tcBorders>
              <w:top w:val="single" w:sz="4" w:space="0" w:color="auto"/>
              <w:left w:val="nil"/>
              <w:bottom w:val="single" w:sz="4" w:space="0" w:color="auto"/>
              <w:right w:val="single" w:sz="4" w:space="0" w:color="auto"/>
            </w:tcBorders>
            <w:shd w:val="clear" w:color="auto" w:fill="D9D9D9"/>
            <w:noWrap/>
            <w:vAlign w:val="bottom"/>
            <w:hideMark/>
          </w:tcPr>
          <w:p w:rsidR="000C1299" w:rsidRPr="00B326CF" w:rsidRDefault="000C1299" w:rsidP="00055CED">
            <w:pPr>
              <w:rPr>
                <w:rFonts w:ascii="Arial Narrow" w:hAnsi="Arial Narrow"/>
                <w:color w:val="000000"/>
                <w:sz w:val="18"/>
                <w:szCs w:val="18"/>
              </w:rPr>
            </w:pPr>
            <w:r w:rsidRPr="00B326CF">
              <w:rPr>
                <w:rFonts w:ascii="Arial Narrow" w:hAnsi="Arial Narrow"/>
                <w:color w:val="000000"/>
                <w:sz w:val="18"/>
                <w:szCs w:val="18"/>
              </w:rPr>
              <w:t>Množstvo KO v kg/obyv./rok</w:t>
            </w:r>
          </w:p>
        </w:tc>
      </w:tr>
      <w:tr w:rsidR="000C1299" w:rsidRPr="00B326CF" w:rsidTr="000C1299">
        <w:trPr>
          <w:trHeight w:val="284"/>
        </w:trPr>
        <w:tc>
          <w:tcPr>
            <w:tcW w:w="2002"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0C1299" w:rsidRPr="00B326CF" w:rsidRDefault="000C1299" w:rsidP="00055CED">
            <w:pPr>
              <w:rPr>
                <w:rFonts w:ascii="Arial Narrow" w:hAnsi="Arial Narrow"/>
                <w:color w:val="000000"/>
                <w:sz w:val="18"/>
                <w:szCs w:val="18"/>
              </w:rPr>
            </w:pPr>
          </w:p>
        </w:tc>
        <w:tc>
          <w:tcPr>
            <w:tcW w:w="881" w:type="dxa"/>
            <w:tcBorders>
              <w:top w:val="nil"/>
              <w:left w:val="nil"/>
              <w:bottom w:val="single" w:sz="4" w:space="0" w:color="auto"/>
              <w:right w:val="single" w:sz="4" w:space="0" w:color="auto"/>
            </w:tcBorders>
            <w:shd w:val="clear" w:color="auto" w:fill="D9D9D9"/>
            <w:noWrap/>
            <w:vAlign w:val="bottom"/>
            <w:hideMark/>
          </w:tcPr>
          <w:p w:rsidR="000C1299" w:rsidRPr="00B326CF" w:rsidRDefault="000C1299" w:rsidP="000C1299">
            <w:pPr>
              <w:jc w:val="right"/>
              <w:rPr>
                <w:rFonts w:ascii="Arial Narrow" w:hAnsi="Arial Narrow"/>
                <w:color w:val="000000"/>
                <w:sz w:val="18"/>
                <w:szCs w:val="18"/>
              </w:rPr>
            </w:pPr>
            <w:r w:rsidRPr="00B326CF">
              <w:rPr>
                <w:rFonts w:ascii="Arial Narrow" w:hAnsi="Arial Narrow"/>
                <w:color w:val="000000"/>
                <w:sz w:val="18"/>
                <w:szCs w:val="18"/>
              </w:rPr>
              <w:t>2 0</w:t>
            </w:r>
            <w:r>
              <w:rPr>
                <w:rFonts w:ascii="Arial Narrow" w:hAnsi="Arial Narrow"/>
                <w:color w:val="000000"/>
                <w:sz w:val="18"/>
                <w:szCs w:val="18"/>
              </w:rPr>
              <w:t>11</w:t>
            </w:r>
          </w:p>
        </w:tc>
        <w:tc>
          <w:tcPr>
            <w:tcW w:w="881" w:type="dxa"/>
            <w:tcBorders>
              <w:top w:val="nil"/>
              <w:left w:val="nil"/>
              <w:bottom w:val="single" w:sz="4" w:space="0" w:color="auto"/>
              <w:right w:val="single" w:sz="4" w:space="0" w:color="auto"/>
            </w:tcBorders>
            <w:shd w:val="clear" w:color="auto" w:fill="D9D9D9"/>
            <w:noWrap/>
            <w:vAlign w:val="bottom"/>
            <w:hideMark/>
          </w:tcPr>
          <w:p w:rsidR="000C1299" w:rsidRPr="00B326CF" w:rsidRDefault="000C1299" w:rsidP="000C1299">
            <w:pPr>
              <w:jc w:val="right"/>
              <w:rPr>
                <w:rFonts w:ascii="Arial Narrow" w:hAnsi="Arial Narrow"/>
                <w:color w:val="000000"/>
                <w:sz w:val="18"/>
                <w:szCs w:val="18"/>
              </w:rPr>
            </w:pPr>
            <w:r w:rsidRPr="00B326CF">
              <w:rPr>
                <w:rFonts w:ascii="Arial Narrow" w:hAnsi="Arial Narrow"/>
                <w:color w:val="000000"/>
                <w:sz w:val="18"/>
                <w:szCs w:val="18"/>
              </w:rPr>
              <w:t>20</w:t>
            </w:r>
            <w:r>
              <w:rPr>
                <w:rFonts w:ascii="Arial Narrow" w:hAnsi="Arial Narrow"/>
                <w:color w:val="000000"/>
                <w:sz w:val="18"/>
                <w:szCs w:val="18"/>
              </w:rPr>
              <w:t>12</w:t>
            </w:r>
          </w:p>
        </w:tc>
        <w:tc>
          <w:tcPr>
            <w:tcW w:w="882" w:type="dxa"/>
            <w:tcBorders>
              <w:top w:val="nil"/>
              <w:left w:val="nil"/>
              <w:bottom w:val="single" w:sz="4" w:space="0" w:color="auto"/>
              <w:right w:val="single" w:sz="4" w:space="0" w:color="auto"/>
            </w:tcBorders>
            <w:shd w:val="clear" w:color="auto" w:fill="D9D9D9"/>
            <w:noWrap/>
            <w:vAlign w:val="bottom"/>
            <w:hideMark/>
          </w:tcPr>
          <w:p w:rsidR="000C1299" w:rsidRPr="00B326CF" w:rsidRDefault="000C1299" w:rsidP="000C1299">
            <w:pPr>
              <w:jc w:val="right"/>
              <w:rPr>
                <w:rFonts w:ascii="Arial Narrow" w:hAnsi="Arial Narrow"/>
                <w:color w:val="000000"/>
                <w:sz w:val="18"/>
                <w:szCs w:val="18"/>
              </w:rPr>
            </w:pPr>
            <w:r w:rsidRPr="00B326CF">
              <w:rPr>
                <w:rFonts w:ascii="Arial Narrow" w:hAnsi="Arial Narrow"/>
                <w:color w:val="000000"/>
                <w:sz w:val="18"/>
                <w:szCs w:val="18"/>
              </w:rPr>
              <w:t>20</w:t>
            </w:r>
            <w:r>
              <w:rPr>
                <w:rFonts w:ascii="Arial Narrow" w:hAnsi="Arial Narrow"/>
                <w:color w:val="000000"/>
                <w:sz w:val="18"/>
                <w:szCs w:val="18"/>
              </w:rPr>
              <w:t>13</w:t>
            </w:r>
          </w:p>
        </w:tc>
        <w:tc>
          <w:tcPr>
            <w:tcW w:w="882" w:type="dxa"/>
            <w:tcBorders>
              <w:top w:val="nil"/>
              <w:left w:val="nil"/>
              <w:bottom w:val="single" w:sz="4" w:space="0" w:color="auto"/>
              <w:right w:val="single" w:sz="4" w:space="0" w:color="auto"/>
            </w:tcBorders>
            <w:shd w:val="clear" w:color="auto" w:fill="D9D9D9"/>
            <w:noWrap/>
            <w:vAlign w:val="bottom"/>
            <w:hideMark/>
          </w:tcPr>
          <w:p w:rsidR="000C1299" w:rsidRPr="00B326CF" w:rsidRDefault="000C1299" w:rsidP="000C1299">
            <w:pPr>
              <w:jc w:val="right"/>
              <w:rPr>
                <w:rFonts w:ascii="Arial Narrow" w:hAnsi="Arial Narrow"/>
                <w:color w:val="000000"/>
                <w:sz w:val="18"/>
                <w:szCs w:val="18"/>
              </w:rPr>
            </w:pPr>
            <w:r w:rsidRPr="00B326CF">
              <w:rPr>
                <w:rFonts w:ascii="Arial Narrow" w:hAnsi="Arial Narrow"/>
                <w:color w:val="000000"/>
                <w:sz w:val="18"/>
                <w:szCs w:val="18"/>
              </w:rPr>
              <w:t>20</w:t>
            </w:r>
            <w:r>
              <w:rPr>
                <w:rFonts w:ascii="Arial Narrow" w:hAnsi="Arial Narrow"/>
                <w:color w:val="000000"/>
                <w:sz w:val="18"/>
                <w:szCs w:val="18"/>
              </w:rPr>
              <w:t>14</w:t>
            </w:r>
          </w:p>
        </w:tc>
        <w:tc>
          <w:tcPr>
            <w:tcW w:w="882" w:type="dxa"/>
            <w:tcBorders>
              <w:top w:val="nil"/>
              <w:left w:val="nil"/>
              <w:bottom w:val="single" w:sz="4" w:space="0" w:color="auto"/>
              <w:right w:val="single" w:sz="4" w:space="0" w:color="auto"/>
            </w:tcBorders>
            <w:shd w:val="clear" w:color="auto" w:fill="D9D9D9"/>
            <w:noWrap/>
            <w:vAlign w:val="bottom"/>
            <w:hideMark/>
          </w:tcPr>
          <w:p w:rsidR="000C1299" w:rsidRPr="00B326CF" w:rsidRDefault="000C1299" w:rsidP="000C1299">
            <w:pPr>
              <w:jc w:val="right"/>
              <w:rPr>
                <w:rFonts w:ascii="Arial Narrow" w:hAnsi="Arial Narrow"/>
                <w:color w:val="000000"/>
                <w:sz w:val="18"/>
                <w:szCs w:val="18"/>
              </w:rPr>
            </w:pPr>
            <w:r w:rsidRPr="00B326CF">
              <w:rPr>
                <w:rFonts w:ascii="Arial Narrow" w:hAnsi="Arial Narrow"/>
                <w:color w:val="000000"/>
                <w:sz w:val="18"/>
                <w:szCs w:val="18"/>
              </w:rPr>
              <w:t>20</w:t>
            </w:r>
            <w:r>
              <w:rPr>
                <w:rFonts w:ascii="Arial Narrow" w:hAnsi="Arial Narrow"/>
                <w:color w:val="000000"/>
                <w:sz w:val="18"/>
                <w:szCs w:val="18"/>
              </w:rPr>
              <w:t>15</w:t>
            </w:r>
          </w:p>
        </w:tc>
        <w:tc>
          <w:tcPr>
            <w:tcW w:w="887" w:type="dxa"/>
            <w:tcBorders>
              <w:top w:val="nil"/>
              <w:left w:val="nil"/>
              <w:bottom w:val="single" w:sz="4" w:space="0" w:color="auto"/>
              <w:right w:val="single" w:sz="4" w:space="0" w:color="auto"/>
            </w:tcBorders>
            <w:shd w:val="clear" w:color="auto" w:fill="D9D9D9"/>
            <w:noWrap/>
            <w:vAlign w:val="bottom"/>
            <w:hideMark/>
          </w:tcPr>
          <w:p w:rsidR="000C1299" w:rsidRPr="00B326CF" w:rsidRDefault="000C1299" w:rsidP="000C1299">
            <w:pPr>
              <w:jc w:val="right"/>
              <w:rPr>
                <w:rFonts w:ascii="Arial Narrow" w:hAnsi="Arial Narrow"/>
                <w:color w:val="000000"/>
                <w:sz w:val="18"/>
                <w:szCs w:val="18"/>
              </w:rPr>
            </w:pPr>
            <w:r w:rsidRPr="00B326CF">
              <w:rPr>
                <w:rFonts w:ascii="Arial Narrow" w:hAnsi="Arial Narrow"/>
                <w:color w:val="000000"/>
                <w:sz w:val="18"/>
                <w:szCs w:val="18"/>
              </w:rPr>
              <w:t>20</w:t>
            </w:r>
            <w:r>
              <w:rPr>
                <w:rFonts w:ascii="Arial Narrow" w:hAnsi="Arial Narrow"/>
                <w:color w:val="000000"/>
                <w:sz w:val="18"/>
                <w:szCs w:val="18"/>
              </w:rPr>
              <w:t>16</w:t>
            </w:r>
          </w:p>
        </w:tc>
        <w:tc>
          <w:tcPr>
            <w:tcW w:w="804" w:type="dxa"/>
            <w:tcBorders>
              <w:top w:val="nil"/>
              <w:left w:val="nil"/>
              <w:bottom w:val="single" w:sz="4" w:space="0" w:color="auto"/>
              <w:right w:val="single" w:sz="4" w:space="0" w:color="auto"/>
            </w:tcBorders>
            <w:shd w:val="clear" w:color="auto" w:fill="D9D9D9"/>
            <w:vAlign w:val="bottom"/>
          </w:tcPr>
          <w:p w:rsidR="000C1299" w:rsidRPr="00B326CF" w:rsidRDefault="000C1299" w:rsidP="000C1299">
            <w:pPr>
              <w:jc w:val="right"/>
              <w:rPr>
                <w:rFonts w:ascii="Arial Narrow" w:hAnsi="Arial Narrow"/>
                <w:color w:val="000000"/>
                <w:sz w:val="18"/>
                <w:szCs w:val="18"/>
              </w:rPr>
            </w:pPr>
            <w:r>
              <w:rPr>
                <w:rFonts w:ascii="Arial Narrow" w:hAnsi="Arial Narrow"/>
                <w:color w:val="000000"/>
                <w:sz w:val="18"/>
                <w:szCs w:val="18"/>
              </w:rPr>
              <w:t>2017</w:t>
            </w:r>
          </w:p>
        </w:tc>
        <w:tc>
          <w:tcPr>
            <w:tcW w:w="765" w:type="dxa"/>
            <w:tcBorders>
              <w:top w:val="nil"/>
              <w:left w:val="nil"/>
              <w:bottom w:val="single" w:sz="4" w:space="0" w:color="auto"/>
              <w:right w:val="single" w:sz="4" w:space="0" w:color="auto"/>
            </w:tcBorders>
            <w:shd w:val="clear" w:color="auto" w:fill="D9D9D9"/>
            <w:vAlign w:val="bottom"/>
          </w:tcPr>
          <w:p w:rsidR="000C1299" w:rsidRPr="00B326CF" w:rsidRDefault="000C1299" w:rsidP="000C1299">
            <w:pPr>
              <w:jc w:val="right"/>
              <w:rPr>
                <w:rFonts w:ascii="Arial Narrow" w:hAnsi="Arial Narrow"/>
                <w:color w:val="000000"/>
                <w:sz w:val="18"/>
                <w:szCs w:val="18"/>
              </w:rPr>
            </w:pPr>
            <w:r>
              <w:rPr>
                <w:rFonts w:ascii="Arial Narrow" w:hAnsi="Arial Narrow"/>
                <w:color w:val="000000"/>
                <w:sz w:val="18"/>
                <w:szCs w:val="18"/>
              </w:rPr>
              <w:t>2018</w:t>
            </w:r>
          </w:p>
        </w:tc>
      </w:tr>
      <w:tr w:rsidR="000C1299" w:rsidRPr="00C723CA" w:rsidTr="000C1299">
        <w:trPr>
          <w:trHeight w:val="284"/>
        </w:trPr>
        <w:tc>
          <w:tcPr>
            <w:tcW w:w="20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C1299" w:rsidRDefault="000C1299" w:rsidP="00055CED">
            <w:pPr>
              <w:rPr>
                <w:rFonts w:ascii="Arial Narrow" w:hAnsi="Arial Narrow"/>
                <w:color w:val="000000"/>
                <w:sz w:val="20"/>
                <w:szCs w:val="20"/>
              </w:rPr>
            </w:pPr>
            <w:r>
              <w:rPr>
                <w:rFonts w:ascii="Arial Narrow" w:hAnsi="Arial Narrow"/>
                <w:color w:val="000000"/>
                <w:sz w:val="20"/>
                <w:szCs w:val="20"/>
              </w:rPr>
              <w:t>Počet obyvateľov</w:t>
            </w:r>
          </w:p>
        </w:tc>
        <w:tc>
          <w:tcPr>
            <w:tcW w:w="881" w:type="dxa"/>
            <w:tcBorders>
              <w:top w:val="single" w:sz="4" w:space="0" w:color="auto"/>
              <w:left w:val="nil"/>
              <w:bottom w:val="single" w:sz="4" w:space="0" w:color="auto"/>
              <w:right w:val="single" w:sz="4" w:space="0" w:color="auto"/>
            </w:tcBorders>
            <w:shd w:val="clear" w:color="auto" w:fill="auto"/>
            <w:noWrap/>
            <w:vAlign w:val="bottom"/>
          </w:tcPr>
          <w:p w:rsidR="000C1299" w:rsidRDefault="00802AFB" w:rsidP="000C1299">
            <w:pPr>
              <w:jc w:val="right"/>
              <w:rPr>
                <w:rFonts w:ascii="Arial Narrow" w:hAnsi="Arial Narrow"/>
                <w:color w:val="000000"/>
                <w:sz w:val="20"/>
                <w:szCs w:val="20"/>
              </w:rPr>
            </w:pPr>
            <w:r>
              <w:rPr>
                <w:rFonts w:ascii="Arial Narrow" w:hAnsi="Arial Narrow"/>
                <w:color w:val="000000"/>
                <w:sz w:val="20"/>
                <w:szCs w:val="20"/>
              </w:rPr>
              <w:t>1401</w:t>
            </w:r>
          </w:p>
        </w:tc>
        <w:tc>
          <w:tcPr>
            <w:tcW w:w="881" w:type="dxa"/>
            <w:tcBorders>
              <w:top w:val="single" w:sz="4" w:space="0" w:color="auto"/>
              <w:left w:val="nil"/>
              <w:bottom w:val="single" w:sz="4" w:space="0" w:color="auto"/>
              <w:right w:val="single" w:sz="4" w:space="0" w:color="auto"/>
            </w:tcBorders>
            <w:shd w:val="clear" w:color="auto" w:fill="auto"/>
            <w:noWrap/>
            <w:vAlign w:val="bottom"/>
          </w:tcPr>
          <w:p w:rsidR="000C1299" w:rsidRDefault="00802AFB" w:rsidP="000C1299">
            <w:pPr>
              <w:jc w:val="right"/>
              <w:rPr>
                <w:rFonts w:ascii="Arial Narrow" w:hAnsi="Arial Narrow"/>
                <w:color w:val="000000"/>
                <w:sz w:val="20"/>
                <w:szCs w:val="20"/>
              </w:rPr>
            </w:pPr>
            <w:r>
              <w:rPr>
                <w:rFonts w:ascii="Arial Narrow" w:hAnsi="Arial Narrow"/>
                <w:color w:val="000000"/>
                <w:sz w:val="20"/>
                <w:szCs w:val="20"/>
              </w:rPr>
              <w:t>1419</w:t>
            </w:r>
          </w:p>
        </w:tc>
        <w:tc>
          <w:tcPr>
            <w:tcW w:w="882" w:type="dxa"/>
            <w:tcBorders>
              <w:top w:val="single" w:sz="4" w:space="0" w:color="auto"/>
              <w:left w:val="nil"/>
              <w:bottom w:val="single" w:sz="4" w:space="0" w:color="auto"/>
              <w:right w:val="single" w:sz="4" w:space="0" w:color="auto"/>
            </w:tcBorders>
            <w:shd w:val="clear" w:color="auto" w:fill="auto"/>
            <w:noWrap/>
            <w:vAlign w:val="bottom"/>
          </w:tcPr>
          <w:p w:rsidR="000C1299" w:rsidRDefault="00802AFB" w:rsidP="000C1299">
            <w:pPr>
              <w:jc w:val="right"/>
              <w:rPr>
                <w:rFonts w:ascii="Arial Narrow" w:hAnsi="Arial Narrow"/>
                <w:color w:val="000000"/>
                <w:sz w:val="20"/>
                <w:szCs w:val="20"/>
              </w:rPr>
            </w:pPr>
            <w:r>
              <w:rPr>
                <w:rFonts w:ascii="Arial Narrow" w:hAnsi="Arial Narrow"/>
                <w:color w:val="000000"/>
                <w:sz w:val="20"/>
                <w:szCs w:val="20"/>
              </w:rPr>
              <w:t>1429</w:t>
            </w:r>
          </w:p>
        </w:tc>
        <w:tc>
          <w:tcPr>
            <w:tcW w:w="882" w:type="dxa"/>
            <w:tcBorders>
              <w:top w:val="single" w:sz="4" w:space="0" w:color="auto"/>
              <w:left w:val="nil"/>
              <w:bottom w:val="single" w:sz="4" w:space="0" w:color="auto"/>
              <w:right w:val="single" w:sz="4" w:space="0" w:color="auto"/>
            </w:tcBorders>
            <w:shd w:val="clear" w:color="auto" w:fill="auto"/>
            <w:noWrap/>
            <w:vAlign w:val="bottom"/>
          </w:tcPr>
          <w:p w:rsidR="000C1299" w:rsidRDefault="00495C6C" w:rsidP="000C1299">
            <w:pPr>
              <w:jc w:val="right"/>
              <w:rPr>
                <w:rFonts w:ascii="Arial Narrow" w:hAnsi="Arial Narrow"/>
                <w:color w:val="000000"/>
                <w:sz w:val="20"/>
                <w:szCs w:val="20"/>
              </w:rPr>
            </w:pPr>
            <w:r>
              <w:rPr>
                <w:rFonts w:ascii="Arial Narrow" w:hAnsi="Arial Narrow"/>
                <w:color w:val="000000"/>
                <w:sz w:val="20"/>
                <w:szCs w:val="20"/>
              </w:rPr>
              <w:t>1445</w:t>
            </w:r>
          </w:p>
        </w:tc>
        <w:tc>
          <w:tcPr>
            <w:tcW w:w="882" w:type="dxa"/>
            <w:tcBorders>
              <w:top w:val="single" w:sz="4" w:space="0" w:color="auto"/>
              <w:left w:val="nil"/>
              <w:bottom w:val="single" w:sz="4" w:space="0" w:color="auto"/>
              <w:right w:val="single" w:sz="4" w:space="0" w:color="auto"/>
            </w:tcBorders>
            <w:shd w:val="clear" w:color="auto" w:fill="auto"/>
            <w:noWrap/>
            <w:vAlign w:val="bottom"/>
          </w:tcPr>
          <w:p w:rsidR="000C1299" w:rsidRDefault="00495C6C" w:rsidP="000C1299">
            <w:pPr>
              <w:jc w:val="right"/>
              <w:rPr>
                <w:rFonts w:ascii="Arial Narrow" w:hAnsi="Arial Narrow"/>
                <w:color w:val="000000"/>
                <w:sz w:val="20"/>
                <w:szCs w:val="20"/>
              </w:rPr>
            </w:pPr>
            <w:r>
              <w:rPr>
                <w:rFonts w:ascii="Arial Narrow" w:hAnsi="Arial Narrow"/>
                <w:color w:val="000000"/>
                <w:sz w:val="20"/>
                <w:szCs w:val="20"/>
              </w:rPr>
              <w:t>1461</w:t>
            </w:r>
          </w:p>
        </w:tc>
        <w:tc>
          <w:tcPr>
            <w:tcW w:w="887" w:type="dxa"/>
            <w:tcBorders>
              <w:top w:val="single" w:sz="4" w:space="0" w:color="auto"/>
              <w:left w:val="nil"/>
              <w:bottom w:val="single" w:sz="4" w:space="0" w:color="auto"/>
              <w:right w:val="single" w:sz="4" w:space="0" w:color="auto"/>
            </w:tcBorders>
            <w:shd w:val="clear" w:color="auto" w:fill="auto"/>
            <w:noWrap/>
            <w:vAlign w:val="bottom"/>
          </w:tcPr>
          <w:p w:rsidR="000C1299" w:rsidRDefault="00495C6C" w:rsidP="000C1299">
            <w:pPr>
              <w:jc w:val="right"/>
              <w:rPr>
                <w:rFonts w:ascii="Arial Narrow" w:hAnsi="Arial Narrow"/>
                <w:color w:val="000000"/>
                <w:sz w:val="20"/>
                <w:szCs w:val="20"/>
              </w:rPr>
            </w:pPr>
            <w:r>
              <w:rPr>
                <w:rFonts w:ascii="Arial Narrow" w:hAnsi="Arial Narrow"/>
                <w:color w:val="000000"/>
                <w:sz w:val="20"/>
                <w:szCs w:val="20"/>
              </w:rPr>
              <w:t>1478</w:t>
            </w:r>
          </w:p>
        </w:tc>
        <w:tc>
          <w:tcPr>
            <w:tcW w:w="804" w:type="dxa"/>
            <w:tcBorders>
              <w:top w:val="single" w:sz="4" w:space="0" w:color="auto"/>
              <w:left w:val="nil"/>
              <w:bottom w:val="single" w:sz="4" w:space="0" w:color="auto"/>
              <w:right w:val="single" w:sz="4" w:space="0" w:color="auto"/>
            </w:tcBorders>
            <w:vAlign w:val="bottom"/>
          </w:tcPr>
          <w:p w:rsidR="000C1299" w:rsidRDefault="00495C6C" w:rsidP="000C1299">
            <w:pPr>
              <w:jc w:val="right"/>
              <w:rPr>
                <w:rFonts w:ascii="Arial Narrow" w:hAnsi="Arial Narrow"/>
                <w:color w:val="000000"/>
                <w:sz w:val="20"/>
                <w:szCs w:val="20"/>
              </w:rPr>
            </w:pPr>
            <w:r>
              <w:rPr>
                <w:rFonts w:ascii="Arial Narrow" w:hAnsi="Arial Narrow"/>
                <w:color w:val="000000"/>
                <w:sz w:val="20"/>
                <w:szCs w:val="20"/>
              </w:rPr>
              <w:t>1491</w:t>
            </w:r>
          </w:p>
        </w:tc>
        <w:tc>
          <w:tcPr>
            <w:tcW w:w="765" w:type="dxa"/>
            <w:tcBorders>
              <w:top w:val="single" w:sz="4" w:space="0" w:color="auto"/>
              <w:left w:val="nil"/>
              <w:bottom w:val="single" w:sz="4" w:space="0" w:color="auto"/>
              <w:right w:val="single" w:sz="4" w:space="0" w:color="auto"/>
            </w:tcBorders>
            <w:vAlign w:val="bottom"/>
          </w:tcPr>
          <w:p w:rsidR="000C1299" w:rsidRDefault="00495C6C" w:rsidP="000C1299">
            <w:pPr>
              <w:jc w:val="right"/>
              <w:rPr>
                <w:rFonts w:ascii="Arial Narrow" w:hAnsi="Arial Narrow"/>
                <w:color w:val="000000"/>
                <w:sz w:val="20"/>
                <w:szCs w:val="20"/>
              </w:rPr>
            </w:pPr>
            <w:r>
              <w:rPr>
                <w:rFonts w:ascii="Arial Narrow" w:hAnsi="Arial Narrow"/>
                <w:color w:val="000000"/>
                <w:sz w:val="20"/>
                <w:szCs w:val="20"/>
              </w:rPr>
              <w:t>1510</w:t>
            </w:r>
          </w:p>
        </w:tc>
      </w:tr>
      <w:tr w:rsidR="000C1299" w:rsidRPr="00C723CA" w:rsidTr="000C1299">
        <w:trPr>
          <w:trHeight w:val="284"/>
        </w:trPr>
        <w:tc>
          <w:tcPr>
            <w:tcW w:w="20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1299" w:rsidRPr="00C723CA" w:rsidRDefault="00802AFB" w:rsidP="00055CED">
            <w:pPr>
              <w:rPr>
                <w:rFonts w:ascii="Arial Narrow" w:hAnsi="Arial Narrow"/>
                <w:color w:val="000000"/>
                <w:sz w:val="20"/>
                <w:szCs w:val="20"/>
              </w:rPr>
            </w:pPr>
            <w:r>
              <w:rPr>
                <w:rFonts w:ascii="Arial Narrow" w:hAnsi="Arial Narrow"/>
                <w:color w:val="000000"/>
                <w:sz w:val="20"/>
                <w:szCs w:val="20"/>
              </w:rPr>
              <w:t>Kajal</w:t>
            </w:r>
          </w:p>
        </w:tc>
        <w:tc>
          <w:tcPr>
            <w:tcW w:w="881" w:type="dxa"/>
            <w:tcBorders>
              <w:top w:val="single" w:sz="4" w:space="0" w:color="auto"/>
              <w:left w:val="nil"/>
              <w:bottom w:val="single" w:sz="4" w:space="0" w:color="auto"/>
              <w:right w:val="single" w:sz="4" w:space="0" w:color="auto"/>
            </w:tcBorders>
            <w:shd w:val="clear" w:color="auto" w:fill="auto"/>
            <w:noWrap/>
            <w:vAlign w:val="bottom"/>
          </w:tcPr>
          <w:p w:rsidR="000C1299" w:rsidRPr="00C723CA" w:rsidRDefault="00802AFB" w:rsidP="000C1299">
            <w:pPr>
              <w:jc w:val="right"/>
              <w:rPr>
                <w:rFonts w:ascii="Arial Narrow" w:hAnsi="Arial Narrow"/>
                <w:color w:val="000000"/>
                <w:sz w:val="20"/>
                <w:szCs w:val="20"/>
              </w:rPr>
            </w:pPr>
            <w:r>
              <w:rPr>
                <w:rFonts w:ascii="Arial Narrow" w:hAnsi="Arial Narrow"/>
                <w:color w:val="000000"/>
                <w:sz w:val="20"/>
                <w:szCs w:val="20"/>
              </w:rPr>
              <w:t>178,7</w:t>
            </w:r>
          </w:p>
        </w:tc>
        <w:tc>
          <w:tcPr>
            <w:tcW w:w="881" w:type="dxa"/>
            <w:tcBorders>
              <w:top w:val="single" w:sz="4" w:space="0" w:color="auto"/>
              <w:left w:val="nil"/>
              <w:bottom w:val="single" w:sz="4" w:space="0" w:color="auto"/>
              <w:right w:val="single" w:sz="4" w:space="0" w:color="auto"/>
            </w:tcBorders>
            <w:shd w:val="clear" w:color="auto" w:fill="auto"/>
            <w:noWrap/>
            <w:vAlign w:val="bottom"/>
          </w:tcPr>
          <w:p w:rsidR="000C1299" w:rsidRPr="00C723CA" w:rsidRDefault="00802AFB" w:rsidP="000C1299">
            <w:pPr>
              <w:jc w:val="right"/>
              <w:rPr>
                <w:rFonts w:ascii="Arial Narrow" w:hAnsi="Arial Narrow"/>
                <w:color w:val="000000"/>
                <w:sz w:val="20"/>
                <w:szCs w:val="20"/>
              </w:rPr>
            </w:pPr>
            <w:r>
              <w:rPr>
                <w:rFonts w:ascii="Arial Narrow" w:hAnsi="Arial Narrow"/>
                <w:color w:val="000000"/>
                <w:sz w:val="20"/>
                <w:szCs w:val="20"/>
              </w:rPr>
              <w:t>195,75</w:t>
            </w:r>
          </w:p>
        </w:tc>
        <w:tc>
          <w:tcPr>
            <w:tcW w:w="882" w:type="dxa"/>
            <w:tcBorders>
              <w:top w:val="single" w:sz="4" w:space="0" w:color="auto"/>
              <w:left w:val="nil"/>
              <w:bottom w:val="single" w:sz="4" w:space="0" w:color="auto"/>
              <w:right w:val="single" w:sz="4" w:space="0" w:color="auto"/>
            </w:tcBorders>
            <w:shd w:val="clear" w:color="auto" w:fill="auto"/>
            <w:noWrap/>
            <w:vAlign w:val="bottom"/>
          </w:tcPr>
          <w:p w:rsidR="000C1299" w:rsidRPr="00C723CA" w:rsidRDefault="00802AFB" w:rsidP="000C1299">
            <w:pPr>
              <w:jc w:val="right"/>
              <w:rPr>
                <w:rFonts w:ascii="Arial Narrow" w:hAnsi="Arial Narrow"/>
                <w:color w:val="000000"/>
                <w:sz w:val="20"/>
                <w:szCs w:val="20"/>
              </w:rPr>
            </w:pPr>
            <w:r>
              <w:rPr>
                <w:rFonts w:ascii="Arial Narrow" w:hAnsi="Arial Narrow"/>
                <w:color w:val="000000"/>
                <w:sz w:val="20"/>
                <w:szCs w:val="20"/>
              </w:rPr>
              <w:t>216,24</w:t>
            </w:r>
          </w:p>
        </w:tc>
        <w:tc>
          <w:tcPr>
            <w:tcW w:w="882" w:type="dxa"/>
            <w:tcBorders>
              <w:top w:val="single" w:sz="4" w:space="0" w:color="auto"/>
              <w:left w:val="nil"/>
              <w:bottom w:val="single" w:sz="4" w:space="0" w:color="auto"/>
              <w:right w:val="single" w:sz="4" w:space="0" w:color="auto"/>
            </w:tcBorders>
            <w:shd w:val="clear" w:color="auto" w:fill="auto"/>
            <w:noWrap/>
            <w:vAlign w:val="bottom"/>
          </w:tcPr>
          <w:p w:rsidR="000C1299" w:rsidRPr="00C723CA" w:rsidRDefault="00495C6C" w:rsidP="000C1299">
            <w:pPr>
              <w:jc w:val="right"/>
              <w:rPr>
                <w:rFonts w:ascii="Arial Narrow" w:hAnsi="Arial Narrow"/>
                <w:color w:val="000000"/>
                <w:sz w:val="20"/>
                <w:szCs w:val="20"/>
              </w:rPr>
            </w:pPr>
            <w:r>
              <w:rPr>
                <w:rFonts w:ascii="Arial Narrow" w:hAnsi="Arial Narrow"/>
                <w:color w:val="000000"/>
                <w:sz w:val="20"/>
                <w:szCs w:val="20"/>
              </w:rPr>
              <w:t>235,53</w:t>
            </w:r>
          </w:p>
        </w:tc>
        <w:tc>
          <w:tcPr>
            <w:tcW w:w="882" w:type="dxa"/>
            <w:tcBorders>
              <w:top w:val="single" w:sz="4" w:space="0" w:color="auto"/>
              <w:left w:val="nil"/>
              <w:bottom w:val="single" w:sz="4" w:space="0" w:color="auto"/>
              <w:right w:val="single" w:sz="4" w:space="0" w:color="auto"/>
            </w:tcBorders>
            <w:shd w:val="clear" w:color="auto" w:fill="auto"/>
            <w:noWrap/>
            <w:vAlign w:val="bottom"/>
          </w:tcPr>
          <w:p w:rsidR="000C1299" w:rsidRPr="00C723CA" w:rsidRDefault="00495C6C" w:rsidP="000C1299">
            <w:pPr>
              <w:jc w:val="right"/>
              <w:rPr>
                <w:rFonts w:ascii="Arial Narrow" w:hAnsi="Arial Narrow"/>
                <w:color w:val="000000"/>
                <w:sz w:val="20"/>
                <w:szCs w:val="20"/>
              </w:rPr>
            </w:pPr>
            <w:r>
              <w:rPr>
                <w:rFonts w:ascii="Arial Narrow" w:hAnsi="Arial Narrow"/>
                <w:color w:val="000000"/>
                <w:sz w:val="20"/>
                <w:szCs w:val="20"/>
              </w:rPr>
              <w:t>249,05</w:t>
            </w:r>
          </w:p>
        </w:tc>
        <w:tc>
          <w:tcPr>
            <w:tcW w:w="887" w:type="dxa"/>
            <w:tcBorders>
              <w:top w:val="single" w:sz="4" w:space="0" w:color="auto"/>
              <w:left w:val="nil"/>
              <w:bottom w:val="single" w:sz="4" w:space="0" w:color="auto"/>
              <w:right w:val="single" w:sz="4" w:space="0" w:color="auto"/>
            </w:tcBorders>
            <w:shd w:val="clear" w:color="auto" w:fill="auto"/>
            <w:noWrap/>
            <w:vAlign w:val="bottom"/>
          </w:tcPr>
          <w:p w:rsidR="000C1299" w:rsidRPr="00C723CA" w:rsidRDefault="00495C6C" w:rsidP="000C1299">
            <w:pPr>
              <w:jc w:val="right"/>
              <w:rPr>
                <w:rFonts w:ascii="Arial Narrow" w:hAnsi="Arial Narrow"/>
                <w:color w:val="000000"/>
                <w:sz w:val="20"/>
                <w:szCs w:val="20"/>
              </w:rPr>
            </w:pPr>
            <w:r>
              <w:rPr>
                <w:rFonts w:ascii="Arial Narrow" w:hAnsi="Arial Narrow"/>
                <w:color w:val="000000"/>
                <w:sz w:val="20"/>
                <w:szCs w:val="20"/>
              </w:rPr>
              <w:t>283,59</w:t>
            </w:r>
          </w:p>
        </w:tc>
        <w:tc>
          <w:tcPr>
            <w:tcW w:w="804" w:type="dxa"/>
            <w:tcBorders>
              <w:top w:val="single" w:sz="4" w:space="0" w:color="auto"/>
              <w:left w:val="nil"/>
              <w:bottom w:val="single" w:sz="4" w:space="0" w:color="auto"/>
              <w:right w:val="single" w:sz="4" w:space="0" w:color="auto"/>
            </w:tcBorders>
            <w:vAlign w:val="bottom"/>
          </w:tcPr>
          <w:p w:rsidR="000C1299" w:rsidRPr="00C723CA" w:rsidRDefault="00495C6C" w:rsidP="000C1299">
            <w:pPr>
              <w:jc w:val="right"/>
              <w:rPr>
                <w:rFonts w:ascii="Arial Narrow" w:hAnsi="Arial Narrow"/>
                <w:color w:val="000000"/>
                <w:sz w:val="20"/>
                <w:szCs w:val="20"/>
              </w:rPr>
            </w:pPr>
            <w:r>
              <w:rPr>
                <w:rFonts w:ascii="Arial Narrow" w:hAnsi="Arial Narrow"/>
                <w:color w:val="000000"/>
                <w:sz w:val="20"/>
                <w:szCs w:val="20"/>
              </w:rPr>
              <w:t>304,67</w:t>
            </w:r>
          </w:p>
        </w:tc>
        <w:tc>
          <w:tcPr>
            <w:tcW w:w="765" w:type="dxa"/>
            <w:tcBorders>
              <w:top w:val="single" w:sz="4" w:space="0" w:color="auto"/>
              <w:left w:val="nil"/>
              <w:bottom w:val="single" w:sz="4" w:space="0" w:color="auto"/>
              <w:right w:val="single" w:sz="4" w:space="0" w:color="auto"/>
            </w:tcBorders>
            <w:vAlign w:val="bottom"/>
          </w:tcPr>
          <w:p w:rsidR="000C1299" w:rsidRPr="00C723CA" w:rsidRDefault="00495C6C" w:rsidP="000C1299">
            <w:pPr>
              <w:jc w:val="right"/>
              <w:rPr>
                <w:rFonts w:ascii="Arial Narrow" w:hAnsi="Arial Narrow"/>
                <w:color w:val="000000"/>
                <w:sz w:val="20"/>
                <w:szCs w:val="20"/>
              </w:rPr>
            </w:pPr>
            <w:r>
              <w:rPr>
                <w:rFonts w:ascii="Arial Narrow" w:hAnsi="Arial Narrow"/>
                <w:color w:val="000000"/>
                <w:sz w:val="20"/>
                <w:szCs w:val="20"/>
              </w:rPr>
              <w:t>343,50</w:t>
            </w:r>
          </w:p>
        </w:tc>
      </w:tr>
    </w:tbl>
    <w:p w:rsidR="00860171" w:rsidRDefault="00860171" w:rsidP="00190D92">
      <w:pPr>
        <w:jc w:val="both"/>
        <w:rPr>
          <w:rFonts w:ascii="Arial" w:hAnsi="Arial" w:cs="Arial"/>
          <w:sz w:val="20"/>
          <w:szCs w:val="20"/>
        </w:rPr>
      </w:pPr>
    </w:p>
    <w:p w:rsidR="00E20617" w:rsidRDefault="00860171" w:rsidP="00014052">
      <w:pPr>
        <w:spacing w:line="276" w:lineRule="auto"/>
        <w:jc w:val="both"/>
        <w:rPr>
          <w:rFonts w:ascii="Arial" w:hAnsi="Arial" w:cs="Arial"/>
          <w:sz w:val="20"/>
          <w:szCs w:val="20"/>
        </w:rPr>
      </w:pPr>
      <w:r>
        <w:rPr>
          <w:rFonts w:ascii="Arial" w:hAnsi="Arial" w:cs="Arial"/>
          <w:sz w:val="20"/>
          <w:szCs w:val="20"/>
        </w:rPr>
        <w:t xml:space="preserve">     </w:t>
      </w:r>
      <w:r w:rsidR="00446879">
        <w:rPr>
          <w:rFonts w:ascii="Arial" w:hAnsi="Arial" w:cs="Arial"/>
          <w:sz w:val="20"/>
          <w:szCs w:val="20"/>
        </w:rPr>
        <w:t xml:space="preserve">Môžeme </w:t>
      </w:r>
      <w:r w:rsidR="00E20617">
        <w:rPr>
          <w:rFonts w:ascii="Arial" w:hAnsi="Arial" w:cs="Arial"/>
          <w:sz w:val="20"/>
          <w:szCs w:val="20"/>
        </w:rPr>
        <w:t xml:space="preserve"> </w:t>
      </w:r>
      <w:r w:rsidR="00446879">
        <w:rPr>
          <w:rFonts w:ascii="Arial" w:hAnsi="Arial" w:cs="Arial"/>
          <w:sz w:val="20"/>
          <w:szCs w:val="20"/>
        </w:rPr>
        <w:t>z</w:t>
      </w:r>
      <w:r w:rsidR="00E20617">
        <w:rPr>
          <w:rFonts w:ascii="Arial" w:hAnsi="Arial" w:cs="Arial"/>
          <w:sz w:val="20"/>
          <w:szCs w:val="20"/>
        </w:rPr>
        <w:t>hodn</w:t>
      </w:r>
      <w:r w:rsidR="009861C9">
        <w:rPr>
          <w:rFonts w:ascii="Arial" w:hAnsi="Arial" w:cs="Arial"/>
          <w:sz w:val="20"/>
          <w:szCs w:val="20"/>
        </w:rPr>
        <w:t>ot</w:t>
      </w:r>
      <w:r w:rsidR="00E20617">
        <w:rPr>
          <w:rFonts w:ascii="Arial" w:hAnsi="Arial" w:cs="Arial"/>
          <w:sz w:val="20"/>
          <w:szCs w:val="20"/>
        </w:rPr>
        <w:t>iť, že m</w:t>
      </w:r>
      <w:r w:rsidR="00473098" w:rsidRPr="00E20617">
        <w:rPr>
          <w:rFonts w:ascii="Arial" w:hAnsi="Arial" w:cs="Arial"/>
          <w:sz w:val="20"/>
          <w:szCs w:val="20"/>
        </w:rPr>
        <w:t>nožstvo vyprodukovaných komunálnych odpadov na jedného obyvateľa obce</w:t>
      </w:r>
      <w:r w:rsidR="00CB7A4C">
        <w:rPr>
          <w:rFonts w:ascii="Arial" w:hAnsi="Arial" w:cs="Arial"/>
          <w:sz w:val="20"/>
          <w:szCs w:val="20"/>
        </w:rPr>
        <w:t xml:space="preserve"> </w:t>
      </w:r>
      <w:r w:rsidR="00802AFB">
        <w:rPr>
          <w:rFonts w:ascii="Arial" w:hAnsi="Arial" w:cs="Arial"/>
          <w:sz w:val="20"/>
          <w:szCs w:val="20"/>
        </w:rPr>
        <w:t>Kajal</w:t>
      </w:r>
      <w:r w:rsidR="00C16838">
        <w:rPr>
          <w:rFonts w:ascii="Arial" w:hAnsi="Arial" w:cs="Arial"/>
          <w:sz w:val="20"/>
          <w:szCs w:val="20"/>
        </w:rPr>
        <w:t xml:space="preserve"> </w:t>
      </w:r>
      <w:r w:rsidR="00473098" w:rsidRPr="00E20617">
        <w:rPr>
          <w:rFonts w:ascii="Arial" w:hAnsi="Arial" w:cs="Arial"/>
          <w:sz w:val="20"/>
          <w:szCs w:val="20"/>
        </w:rPr>
        <w:t>v jednotlivých rokoch</w:t>
      </w:r>
      <w:r w:rsidR="00495C6C">
        <w:rPr>
          <w:rFonts w:ascii="Arial" w:hAnsi="Arial" w:cs="Arial"/>
          <w:sz w:val="20"/>
          <w:szCs w:val="20"/>
        </w:rPr>
        <w:t xml:space="preserve"> stúpa</w:t>
      </w:r>
      <w:r w:rsidR="00473098" w:rsidRPr="00E20617">
        <w:rPr>
          <w:rFonts w:ascii="Arial" w:hAnsi="Arial" w:cs="Arial"/>
          <w:sz w:val="20"/>
          <w:szCs w:val="20"/>
        </w:rPr>
        <w:t xml:space="preserve">. </w:t>
      </w:r>
      <w:r w:rsidR="002E3B89">
        <w:rPr>
          <w:rFonts w:ascii="Arial" w:hAnsi="Arial" w:cs="Arial"/>
          <w:sz w:val="20"/>
          <w:szCs w:val="20"/>
        </w:rPr>
        <w:t>Nárast produkcie KO medzi rokmi 2011 – 201</w:t>
      </w:r>
      <w:r w:rsidR="007B709D">
        <w:rPr>
          <w:rFonts w:ascii="Arial" w:hAnsi="Arial" w:cs="Arial"/>
          <w:sz w:val="20"/>
          <w:szCs w:val="20"/>
        </w:rPr>
        <w:t>8</w:t>
      </w:r>
      <w:r w:rsidR="002E3B89">
        <w:rPr>
          <w:rFonts w:ascii="Arial" w:hAnsi="Arial" w:cs="Arial"/>
          <w:sz w:val="20"/>
          <w:szCs w:val="20"/>
        </w:rPr>
        <w:t xml:space="preserve"> predstavuje </w:t>
      </w:r>
      <w:r w:rsidR="00495C6C">
        <w:rPr>
          <w:rFonts w:ascii="Arial" w:hAnsi="Arial" w:cs="Arial"/>
          <w:sz w:val="20"/>
          <w:szCs w:val="20"/>
        </w:rPr>
        <w:t>164,8</w:t>
      </w:r>
      <w:r w:rsidR="002E3B89">
        <w:rPr>
          <w:rFonts w:ascii="Arial" w:hAnsi="Arial" w:cs="Arial"/>
          <w:sz w:val="20"/>
          <w:szCs w:val="20"/>
        </w:rPr>
        <w:t xml:space="preserve"> kg/ obyvateľ. </w:t>
      </w:r>
    </w:p>
    <w:p w:rsidR="002E3B89" w:rsidRPr="002E3B89" w:rsidRDefault="002E3B89" w:rsidP="00014052">
      <w:pPr>
        <w:spacing w:line="276" w:lineRule="auto"/>
        <w:jc w:val="both"/>
        <w:rPr>
          <w:rFonts w:ascii="Arial" w:hAnsi="Arial" w:cs="Arial"/>
          <w:sz w:val="20"/>
          <w:szCs w:val="20"/>
        </w:rPr>
      </w:pPr>
    </w:p>
    <w:p w:rsidR="00860171" w:rsidRDefault="00860171" w:rsidP="00014052">
      <w:pPr>
        <w:spacing w:line="276" w:lineRule="auto"/>
        <w:jc w:val="both"/>
        <w:rPr>
          <w:rFonts w:ascii="Arial" w:hAnsi="Arial" w:cs="Arial"/>
          <w:sz w:val="20"/>
          <w:szCs w:val="20"/>
        </w:rPr>
      </w:pPr>
      <w:r>
        <w:rPr>
          <w:rFonts w:ascii="Arial" w:hAnsi="Arial" w:cs="Arial"/>
          <w:sz w:val="20"/>
          <w:szCs w:val="20"/>
        </w:rPr>
        <w:t xml:space="preserve">     </w:t>
      </w:r>
      <w:r w:rsidR="0043466A">
        <w:rPr>
          <w:rFonts w:ascii="Arial" w:hAnsi="Arial" w:cs="Arial"/>
          <w:sz w:val="20"/>
          <w:szCs w:val="20"/>
        </w:rPr>
        <w:t>Skládkovanie odpadov</w:t>
      </w:r>
      <w:r w:rsidR="001379FE" w:rsidRPr="00012F36">
        <w:rPr>
          <w:rFonts w:ascii="Arial" w:hAnsi="Arial" w:cs="Arial"/>
          <w:sz w:val="20"/>
          <w:szCs w:val="20"/>
        </w:rPr>
        <w:t xml:space="preserve"> zostáva aj naďalej najčastejším spôsobom nakladania s komunálnymi odpadmi. Množstvo komunálnych odpadov ukladaných na skládky je v jednotlivých rokoch od </w:t>
      </w:r>
      <w:r w:rsidR="007265FA">
        <w:rPr>
          <w:rFonts w:ascii="Arial" w:hAnsi="Arial" w:cs="Arial"/>
          <w:sz w:val="20"/>
          <w:szCs w:val="20"/>
        </w:rPr>
        <w:t>186</w:t>
      </w:r>
      <w:r w:rsidR="001379FE" w:rsidRPr="00012F36">
        <w:rPr>
          <w:rFonts w:ascii="Arial" w:hAnsi="Arial" w:cs="Arial"/>
          <w:sz w:val="20"/>
          <w:szCs w:val="20"/>
        </w:rPr>
        <w:t xml:space="preserve"> tisíc t</w:t>
      </w:r>
      <w:r w:rsidR="004421AB">
        <w:rPr>
          <w:rFonts w:ascii="Arial" w:hAnsi="Arial" w:cs="Arial"/>
          <w:sz w:val="20"/>
          <w:szCs w:val="20"/>
        </w:rPr>
        <w:t>on</w:t>
      </w:r>
      <w:r w:rsidR="001379FE" w:rsidRPr="00012F36">
        <w:rPr>
          <w:rFonts w:ascii="Arial" w:hAnsi="Arial" w:cs="Arial"/>
          <w:sz w:val="20"/>
          <w:szCs w:val="20"/>
        </w:rPr>
        <w:t xml:space="preserve"> v roku 20</w:t>
      </w:r>
      <w:r w:rsidR="00C50452">
        <w:rPr>
          <w:rFonts w:ascii="Arial" w:hAnsi="Arial" w:cs="Arial"/>
          <w:sz w:val="20"/>
          <w:szCs w:val="20"/>
        </w:rPr>
        <w:t>1</w:t>
      </w:r>
      <w:r w:rsidR="007265FA">
        <w:rPr>
          <w:rFonts w:ascii="Arial" w:hAnsi="Arial" w:cs="Arial"/>
          <w:sz w:val="20"/>
          <w:szCs w:val="20"/>
        </w:rPr>
        <w:t>4</w:t>
      </w:r>
      <w:r w:rsidR="001379FE" w:rsidRPr="00012F36">
        <w:rPr>
          <w:rFonts w:ascii="Arial" w:hAnsi="Arial" w:cs="Arial"/>
          <w:sz w:val="20"/>
          <w:szCs w:val="20"/>
        </w:rPr>
        <w:t xml:space="preserve"> do </w:t>
      </w:r>
      <w:r w:rsidR="00C50452">
        <w:rPr>
          <w:rFonts w:ascii="Arial" w:hAnsi="Arial" w:cs="Arial"/>
          <w:sz w:val="20"/>
          <w:szCs w:val="20"/>
        </w:rPr>
        <w:t>2</w:t>
      </w:r>
      <w:r w:rsidR="007265FA">
        <w:rPr>
          <w:rFonts w:ascii="Arial" w:hAnsi="Arial" w:cs="Arial"/>
          <w:sz w:val="20"/>
          <w:szCs w:val="20"/>
        </w:rPr>
        <w:t>10</w:t>
      </w:r>
      <w:r w:rsidR="001379FE" w:rsidRPr="00012F36">
        <w:rPr>
          <w:rFonts w:ascii="Arial" w:hAnsi="Arial" w:cs="Arial"/>
          <w:sz w:val="20"/>
          <w:szCs w:val="20"/>
        </w:rPr>
        <w:t xml:space="preserve"> tisíc ton v roku 20</w:t>
      </w:r>
      <w:r w:rsidR="00C50452">
        <w:rPr>
          <w:rFonts w:ascii="Arial" w:hAnsi="Arial" w:cs="Arial"/>
          <w:sz w:val="20"/>
          <w:szCs w:val="20"/>
        </w:rPr>
        <w:t>1</w:t>
      </w:r>
      <w:r w:rsidR="007265FA">
        <w:rPr>
          <w:rFonts w:ascii="Arial" w:hAnsi="Arial" w:cs="Arial"/>
          <w:sz w:val="20"/>
          <w:szCs w:val="20"/>
        </w:rPr>
        <w:t>1</w:t>
      </w:r>
      <w:r w:rsidR="00F9124F" w:rsidRPr="00012F36">
        <w:rPr>
          <w:rFonts w:ascii="Arial" w:hAnsi="Arial" w:cs="Arial"/>
          <w:sz w:val="20"/>
          <w:szCs w:val="20"/>
        </w:rPr>
        <w:t xml:space="preserve">. </w:t>
      </w:r>
      <w:r w:rsidR="001379FE" w:rsidRPr="00012F36">
        <w:rPr>
          <w:rFonts w:ascii="Arial" w:hAnsi="Arial" w:cs="Arial"/>
          <w:sz w:val="20"/>
          <w:szCs w:val="20"/>
        </w:rPr>
        <w:t>V percentuálnom vyjadrení ide približne každoročne o</w:t>
      </w:r>
      <w:r w:rsidR="007265FA">
        <w:rPr>
          <w:rFonts w:ascii="Arial" w:hAnsi="Arial" w:cs="Arial"/>
          <w:sz w:val="20"/>
          <w:szCs w:val="20"/>
        </w:rPr>
        <w:t> 76-87</w:t>
      </w:r>
      <w:r w:rsidR="001379FE" w:rsidRPr="00012F36">
        <w:rPr>
          <w:rFonts w:ascii="Arial" w:hAnsi="Arial" w:cs="Arial"/>
          <w:sz w:val="20"/>
          <w:szCs w:val="20"/>
        </w:rPr>
        <w:t xml:space="preserve"> % skládkovaného komunálneho odpadu. </w:t>
      </w:r>
      <w:r w:rsidR="00C50452">
        <w:rPr>
          <w:rFonts w:ascii="Arial" w:hAnsi="Arial" w:cs="Arial"/>
          <w:sz w:val="20"/>
          <w:szCs w:val="20"/>
        </w:rPr>
        <w:t>Čo je oproti predchádzajúcim rokom mierny pokles. M</w:t>
      </w:r>
      <w:r w:rsidR="001379FE" w:rsidRPr="00012F36">
        <w:rPr>
          <w:rFonts w:ascii="Arial" w:hAnsi="Arial" w:cs="Arial"/>
          <w:sz w:val="20"/>
          <w:szCs w:val="20"/>
        </w:rPr>
        <w:t>ateriálové zhodnocovanie komunálneho o</w:t>
      </w:r>
      <w:r w:rsidR="00C723CA">
        <w:rPr>
          <w:rFonts w:ascii="Arial" w:hAnsi="Arial" w:cs="Arial"/>
          <w:sz w:val="20"/>
          <w:szCs w:val="20"/>
        </w:rPr>
        <w:t xml:space="preserve">dpadu </w:t>
      </w:r>
      <w:r w:rsidR="00C50452">
        <w:rPr>
          <w:rFonts w:ascii="Arial" w:hAnsi="Arial" w:cs="Arial"/>
          <w:sz w:val="20"/>
          <w:szCs w:val="20"/>
        </w:rPr>
        <w:t xml:space="preserve">sa drží na úrovni </w:t>
      </w:r>
      <w:r w:rsidR="007265FA">
        <w:rPr>
          <w:rFonts w:ascii="Arial" w:hAnsi="Arial" w:cs="Arial"/>
          <w:sz w:val="20"/>
          <w:szCs w:val="20"/>
        </w:rPr>
        <w:t>9,52-12,34</w:t>
      </w:r>
      <w:r w:rsidR="00C50452">
        <w:rPr>
          <w:rFonts w:ascii="Arial" w:hAnsi="Arial" w:cs="Arial"/>
          <w:sz w:val="20"/>
          <w:szCs w:val="20"/>
        </w:rPr>
        <w:t xml:space="preserve"> %</w:t>
      </w:r>
      <w:r w:rsidR="001379FE" w:rsidRPr="00012F36">
        <w:rPr>
          <w:rFonts w:ascii="Arial" w:hAnsi="Arial" w:cs="Arial"/>
          <w:sz w:val="20"/>
          <w:szCs w:val="20"/>
        </w:rPr>
        <w:t xml:space="preserve">. Energetické zhodnocovanie komunálnych odpadov sa </w:t>
      </w:r>
      <w:r w:rsidR="00C50452">
        <w:rPr>
          <w:rFonts w:ascii="Arial" w:hAnsi="Arial" w:cs="Arial"/>
          <w:sz w:val="20"/>
          <w:szCs w:val="20"/>
        </w:rPr>
        <w:t>v </w:t>
      </w:r>
      <w:r w:rsidR="007265FA">
        <w:rPr>
          <w:rFonts w:ascii="Arial" w:hAnsi="Arial" w:cs="Arial"/>
          <w:sz w:val="20"/>
          <w:szCs w:val="20"/>
        </w:rPr>
        <w:t>Trnavskom</w:t>
      </w:r>
      <w:r w:rsidR="00C50452">
        <w:rPr>
          <w:rFonts w:ascii="Arial" w:hAnsi="Arial" w:cs="Arial"/>
          <w:sz w:val="20"/>
          <w:szCs w:val="20"/>
        </w:rPr>
        <w:t xml:space="preserve"> kraji zaznamenalo po prvý krát v roku 201</w:t>
      </w:r>
      <w:r w:rsidR="007265FA">
        <w:rPr>
          <w:rFonts w:ascii="Arial" w:hAnsi="Arial" w:cs="Arial"/>
          <w:sz w:val="20"/>
          <w:szCs w:val="20"/>
        </w:rPr>
        <w:t>3</w:t>
      </w:r>
      <w:r w:rsidR="001379FE" w:rsidRPr="00012F36">
        <w:rPr>
          <w:rFonts w:ascii="Arial" w:hAnsi="Arial" w:cs="Arial"/>
          <w:sz w:val="20"/>
          <w:szCs w:val="20"/>
        </w:rPr>
        <w:t>.</w:t>
      </w:r>
      <w:r w:rsidR="001379FE" w:rsidRPr="000A31D8">
        <w:rPr>
          <w:rFonts w:ascii="Arial" w:hAnsi="Arial" w:cs="Arial"/>
          <w:sz w:val="20"/>
          <w:szCs w:val="20"/>
        </w:rPr>
        <w:t xml:space="preserve"> </w:t>
      </w:r>
    </w:p>
    <w:p w:rsidR="00F9124F" w:rsidRDefault="00F9124F" w:rsidP="001379FE">
      <w:pPr>
        <w:jc w:val="both"/>
        <w:rPr>
          <w:rFonts w:ascii="Arial" w:hAnsi="Arial" w:cs="Arial"/>
          <w:sz w:val="20"/>
          <w:szCs w:val="20"/>
        </w:rPr>
      </w:pPr>
    </w:p>
    <w:p w:rsidR="000F444C" w:rsidRPr="00B326CF" w:rsidRDefault="000F444C" w:rsidP="001379FE">
      <w:pPr>
        <w:jc w:val="both"/>
        <w:rPr>
          <w:rFonts w:ascii="Arial" w:hAnsi="Arial" w:cs="Arial"/>
          <w:bCs/>
          <w:sz w:val="20"/>
          <w:szCs w:val="20"/>
        </w:rPr>
      </w:pPr>
      <w:r w:rsidRPr="00B326CF">
        <w:rPr>
          <w:rFonts w:ascii="Arial" w:hAnsi="Arial" w:cs="Arial"/>
          <w:bCs/>
          <w:sz w:val="20"/>
          <w:szCs w:val="20"/>
        </w:rPr>
        <w:t>Tab</w:t>
      </w:r>
      <w:r w:rsidR="00B326CF" w:rsidRPr="00B326CF">
        <w:rPr>
          <w:rFonts w:ascii="Arial" w:hAnsi="Arial" w:cs="Arial"/>
          <w:bCs/>
          <w:sz w:val="20"/>
          <w:szCs w:val="20"/>
        </w:rPr>
        <w:t xml:space="preserve">uľka </w:t>
      </w:r>
      <w:r w:rsidRPr="00B326CF">
        <w:rPr>
          <w:rFonts w:ascii="Arial" w:hAnsi="Arial" w:cs="Arial"/>
          <w:bCs/>
          <w:sz w:val="20"/>
          <w:szCs w:val="20"/>
        </w:rPr>
        <w:t>č.</w:t>
      </w:r>
      <w:r w:rsidR="00B326CF" w:rsidRPr="00B326CF">
        <w:rPr>
          <w:rFonts w:ascii="Arial" w:hAnsi="Arial" w:cs="Arial"/>
          <w:bCs/>
          <w:sz w:val="20"/>
          <w:szCs w:val="20"/>
        </w:rPr>
        <w:t xml:space="preserve"> </w:t>
      </w:r>
      <w:r w:rsidR="009861C9">
        <w:rPr>
          <w:rFonts w:ascii="Arial" w:hAnsi="Arial" w:cs="Arial"/>
          <w:bCs/>
          <w:sz w:val="20"/>
          <w:szCs w:val="20"/>
        </w:rPr>
        <w:t>7</w:t>
      </w:r>
      <w:r w:rsidR="00B326CF">
        <w:rPr>
          <w:rFonts w:ascii="Arial" w:hAnsi="Arial" w:cs="Arial"/>
          <w:bCs/>
          <w:sz w:val="20"/>
          <w:szCs w:val="20"/>
        </w:rPr>
        <w:tab/>
      </w:r>
      <w:r w:rsidRPr="00B326CF">
        <w:rPr>
          <w:rFonts w:ascii="Arial" w:hAnsi="Arial" w:cs="Arial"/>
          <w:bCs/>
          <w:sz w:val="20"/>
          <w:szCs w:val="20"/>
        </w:rPr>
        <w:t xml:space="preserve">Prehľad nakladania s komunálnym odpadom v </w:t>
      </w:r>
      <w:r w:rsidR="005838E9">
        <w:rPr>
          <w:rFonts w:ascii="Arial" w:hAnsi="Arial" w:cs="Arial"/>
          <w:bCs/>
          <w:sz w:val="20"/>
          <w:szCs w:val="20"/>
        </w:rPr>
        <w:t>Trnavskom</w:t>
      </w:r>
      <w:r w:rsidRPr="00B326CF">
        <w:rPr>
          <w:rFonts w:ascii="Arial" w:hAnsi="Arial" w:cs="Arial"/>
          <w:bCs/>
          <w:sz w:val="20"/>
          <w:szCs w:val="20"/>
        </w:rPr>
        <w:t xml:space="preserve"> kraji v rokoch 20</w:t>
      </w:r>
      <w:r w:rsidR="00613A20">
        <w:rPr>
          <w:rFonts w:ascii="Arial" w:hAnsi="Arial" w:cs="Arial"/>
          <w:bCs/>
          <w:sz w:val="20"/>
          <w:szCs w:val="20"/>
        </w:rPr>
        <w:t>11</w:t>
      </w:r>
      <w:r w:rsidRPr="00B326CF">
        <w:rPr>
          <w:rFonts w:ascii="Arial" w:hAnsi="Arial" w:cs="Arial"/>
          <w:bCs/>
          <w:sz w:val="20"/>
          <w:szCs w:val="20"/>
        </w:rPr>
        <w:t xml:space="preserve"> – 201</w:t>
      </w:r>
      <w:r w:rsidR="00613A20">
        <w:rPr>
          <w:rFonts w:ascii="Arial" w:hAnsi="Arial" w:cs="Arial"/>
          <w:bCs/>
          <w:sz w:val="20"/>
          <w:szCs w:val="20"/>
        </w:rPr>
        <w:t>4</w:t>
      </w:r>
    </w:p>
    <w:tbl>
      <w:tblPr>
        <w:tblW w:w="9002" w:type="dxa"/>
        <w:tblInd w:w="55" w:type="dxa"/>
        <w:tblCellMar>
          <w:left w:w="70" w:type="dxa"/>
          <w:right w:w="70" w:type="dxa"/>
        </w:tblCellMar>
        <w:tblLook w:val="04A0" w:firstRow="1" w:lastRow="0" w:firstColumn="1" w:lastColumn="0" w:noHBand="0" w:noVBand="1"/>
      </w:tblPr>
      <w:tblGrid>
        <w:gridCol w:w="514"/>
        <w:gridCol w:w="1378"/>
        <w:gridCol w:w="1115"/>
        <w:gridCol w:w="697"/>
        <w:gridCol w:w="975"/>
        <w:gridCol w:w="697"/>
        <w:gridCol w:w="975"/>
        <w:gridCol w:w="836"/>
        <w:gridCol w:w="976"/>
        <w:gridCol w:w="839"/>
      </w:tblGrid>
      <w:tr w:rsidR="00613A20" w:rsidRPr="00B326CF" w:rsidTr="00504C9A">
        <w:trPr>
          <w:trHeight w:val="298"/>
        </w:trPr>
        <w:tc>
          <w:tcPr>
            <w:tcW w:w="514" w:type="dxa"/>
            <w:vMerge w:val="restart"/>
            <w:tcBorders>
              <w:top w:val="single" w:sz="4" w:space="0" w:color="auto"/>
              <w:left w:val="single" w:sz="4" w:space="0" w:color="auto"/>
              <w:bottom w:val="single" w:sz="4" w:space="0" w:color="000000"/>
              <w:right w:val="single" w:sz="4" w:space="0" w:color="auto"/>
            </w:tcBorders>
            <w:shd w:val="clear" w:color="auto" w:fill="D9D9D9"/>
            <w:vAlign w:val="bottom"/>
            <w:hideMark/>
          </w:tcPr>
          <w:p w:rsidR="00613A20" w:rsidRPr="007265FA" w:rsidRDefault="00613A20">
            <w:pPr>
              <w:rPr>
                <w:rFonts w:ascii="Arial Narrow" w:hAnsi="Arial Narrow"/>
                <w:color w:val="000000"/>
                <w:sz w:val="18"/>
                <w:szCs w:val="18"/>
              </w:rPr>
            </w:pPr>
            <w:r w:rsidRPr="007265FA">
              <w:rPr>
                <w:rFonts w:ascii="Arial Narrow" w:hAnsi="Arial Narrow"/>
                <w:color w:val="000000"/>
                <w:sz w:val="18"/>
                <w:szCs w:val="18"/>
              </w:rPr>
              <w:t xml:space="preserve">Znak </w:t>
            </w:r>
          </w:p>
        </w:tc>
        <w:tc>
          <w:tcPr>
            <w:tcW w:w="1378" w:type="dxa"/>
            <w:tcBorders>
              <w:top w:val="single" w:sz="4" w:space="0" w:color="auto"/>
              <w:left w:val="nil"/>
              <w:bottom w:val="nil"/>
              <w:right w:val="single" w:sz="4" w:space="0" w:color="auto"/>
            </w:tcBorders>
            <w:shd w:val="clear" w:color="auto" w:fill="D9D9D9"/>
            <w:vAlign w:val="bottom"/>
            <w:hideMark/>
          </w:tcPr>
          <w:p w:rsidR="00613A20" w:rsidRPr="007265FA" w:rsidRDefault="00613A20">
            <w:pPr>
              <w:rPr>
                <w:rFonts w:ascii="Arial Narrow" w:hAnsi="Arial Narrow"/>
                <w:color w:val="000000"/>
                <w:sz w:val="18"/>
                <w:szCs w:val="18"/>
              </w:rPr>
            </w:pPr>
            <w:r w:rsidRPr="007265FA">
              <w:rPr>
                <w:rFonts w:ascii="Arial Narrow" w:hAnsi="Arial Narrow"/>
                <w:color w:val="000000"/>
                <w:sz w:val="18"/>
                <w:szCs w:val="18"/>
              </w:rPr>
              <w:t xml:space="preserve">Spôsob </w:t>
            </w:r>
          </w:p>
        </w:tc>
        <w:tc>
          <w:tcPr>
            <w:tcW w:w="1812" w:type="dxa"/>
            <w:gridSpan w:val="2"/>
            <w:tcBorders>
              <w:top w:val="single" w:sz="4" w:space="0" w:color="auto"/>
              <w:left w:val="nil"/>
              <w:bottom w:val="single" w:sz="4" w:space="0" w:color="auto"/>
              <w:right w:val="single" w:sz="4" w:space="0" w:color="auto"/>
            </w:tcBorders>
            <w:shd w:val="clear" w:color="auto" w:fill="D9D9D9"/>
            <w:noWrap/>
            <w:vAlign w:val="bottom"/>
            <w:hideMark/>
          </w:tcPr>
          <w:p w:rsidR="00613A20" w:rsidRPr="007265FA" w:rsidRDefault="00613A20">
            <w:pPr>
              <w:jc w:val="center"/>
              <w:rPr>
                <w:rFonts w:ascii="Arial Narrow" w:hAnsi="Arial Narrow"/>
                <w:color w:val="000000"/>
                <w:sz w:val="18"/>
                <w:szCs w:val="18"/>
              </w:rPr>
            </w:pPr>
            <w:r w:rsidRPr="007265FA">
              <w:rPr>
                <w:rFonts w:ascii="Arial Narrow" w:hAnsi="Arial Narrow"/>
                <w:color w:val="000000"/>
                <w:sz w:val="18"/>
                <w:szCs w:val="18"/>
              </w:rPr>
              <w:t>2011</w:t>
            </w:r>
          </w:p>
        </w:tc>
        <w:tc>
          <w:tcPr>
            <w:tcW w:w="1672" w:type="dxa"/>
            <w:gridSpan w:val="2"/>
            <w:tcBorders>
              <w:top w:val="single" w:sz="4" w:space="0" w:color="auto"/>
              <w:left w:val="nil"/>
              <w:bottom w:val="single" w:sz="4" w:space="0" w:color="auto"/>
              <w:right w:val="single" w:sz="4" w:space="0" w:color="auto"/>
            </w:tcBorders>
            <w:shd w:val="clear" w:color="auto" w:fill="D9D9D9"/>
            <w:noWrap/>
            <w:vAlign w:val="bottom"/>
            <w:hideMark/>
          </w:tcPr>
          <w:p w:rsidR="00613A20" w:rsidRPr="007265FA" w:rsidRDefault="00613A20">
            <w:pPr>
              <w:jc w:val="center"/>
              <w:rPr>
                <w:rFonts w:ascii="Arial Narrow" w:hAnsi="Arial Narrow"/>
                <w:color w:val="000000"/>
                <w:sz w:val="18"/>
                <w:szCs w:val="18"/>
              </w:rPr>
            </w:pPr>
            <w:r w:rsidRPr="007265FA">
              <w:rPr>
                <w:rFonts w:ascii="Arial Narrow" w:hAnsi="Arial Narrow"/>
                <w:color w:val="000000"/>
                <w:sz w:val="18"/>
                <w:szCs w:val="18"/>
              </w:rPr>
              <w:t>2012</w:t>
            </w:r>
          </w:p>
        </w:tc>
        <w:tc>
          <w:tcPr>
            <w:tcW w:w="1811" w:type="dxa"/>
            <w:gridSpan w:val="2"/>
            <w:tcBorders>
              <w:top w:val="single" w:sz="4" w:space="0" w:color="auto"/>
              <w:left w:val="nil"/>
              <w:bottom w:val="single" w:sz="4" w:space="0" w:color="auto"/>
              <w:right w:val="single" w:sz="4" w:space="0" w:color="auto"/>
            </w:tcBorders>
            <w:shd w:val="clear" w:color="auto" w:fill="D9D9D9"/>
            <w:noWrap/>
            <w:vAlign w:val="bottom"/>
            <w:hideMark/>
          </w:tcPr>
          <w:p w:rsidR="00613A20" w:rsidRPr="007265FA" w:rsidRDefault="00613A20">
            <w:pPr>
              <w:jc w:val="center"/>
              <w:rPr>
                <w:rFonts w:ascii="Arial Narrow" w:hAnsi="Arial Narrow"/>
                <w:color w:val="000000"/>
                <w:sz w:val="18"/>
                <w:szCs w:val="18"/>
              </w:rPr>
            </w:pPr>
            <w:r w:rsidRPr="007265FA">
              <w:rPr>
                <w:rFonts w:ascii="Arial Narrow" w:hAnsi="Arial Narrow"/>
                <w:color w:val="000000"/>
                <w:sz w:val="18"/>
                <w:szCs w:val="18"/>
              </w:rPr>
              <w:t>2013</w:t>
            </w:r>
          </w:p>
        </w:tc>
        <w:tc>
          <w:tcPr>
            <w:tcW w:w="1815" w:type="dxa"/>
            <w:gridSpan w:val="2"/>
            <w:tcBorders>
              <w:top w:val="single" w:sz="4" w:space="0" w:color="auto"/>
              <w:left w:val="nil"/>
              <w:bottom w:val="single" w:sz="4" w:space="0" w:color="auto"/>
              <w:right w:val="single" w:sz="4" w:space="0" w:color="auto"/>
            </w:tcBorders>
            <w:shd w:val="clear" w:color="auto" w:fill="D9D9D9"/>
            <w:noWrap/>
            <w:vAlign w:val="bottom"/>
            <w:hideMark/>
          </w:tcPr>
          <w:p w:rsidR="00613A20" w:rsidRPr="007265FA" w:rsidRDefault="00613A20">
            <w:pPr>
              <w:jc w:val="center"/>
              <w:rPr>
                <w:rFonts w:ascii="Arial Narrow" w:hAnsi="Arial Narrow"/>
                <w:color w:val="000000"/>
                <w:sz w:val="18"/>
                <w:szCs w:val="18"/>
              </w:rPr>
            </w:pPr>
            <w:r w:rsidRPr="007265FA">
              <w:rPr>
                <w:rFonts w:ascii="Arial Narrow" w:hAnsi="Arial Narrow"/>
                <w:color w:val="000000"/>
                <w:sz w:val="18"/>
                <w:szCs w:val="18"/>
              </w:rPr>
              <w:t>2014</w:t>
            </w:r>
          </w:p>
        </w:tc>
      </w:tr>
      <w:tr w:rsidR="00613A20" w:rsidRPr="00B326CF" w:rsidTr="00504C9A">
        <w:trPr>
          <w:trHeight w:val="298"/>
        </w:trPr>
        <w:tc>
          <w:tcPr>
            <w:tcW w:w="514" w:type="dxa"/>
            <w:vMerge/>
            <w:tcBorders>
              <w:top w:val="single" w:sz="4" w:space="0" w:color="auto"/>
              <w:left w:val="single" w:sz="4" w:space="0" w:color="auto"/>
              <w:bottom w:val="single" w:sz="4" w:space="0" w:color="000000"/>
              <w:right w:val="single" w:sz="4" w:space="0" w:color="auto"/>
            </w:tcBorders>
            <w:shd w:val="clear" w:color="auto" w:fill="D9D9D9"/>
            <w:vAlign w:val="center"/>
            <w:hideMark/>
          </w:tcPr>
          <w:p w:rsidR="00613A20" w:rsidRPr="007265FA" w:rsidRDefault="00613A20">
            <w:pPr>
              <w:rPr>
                <w:rFonts w:ascii="Arial Narrow" w:hAnsi="Arial Narrow"/>
                <w:color w:val="000000"/>
                <w:sz w:val="18"/>
                <w:szCs w:val="18"/>
              </w:rPr>
            </w:pPr>
          </w:p>
        </w:tc>
        <w:tc>
          <w:tcPr>
            <w:tcW w:w="1378" w:type="dxa"/>
            <w:tcBorders>
              <w:top w:val="nil"/>
              <w:left w:val="nil"/>
              <w:bottom w:val="single" w:sz="4" w:space="0" w:color="auto"/>
              <w:right w:val="single" w:sz="4" w:space="0" w:color="auto"/>
            </w:tcBorders>
            <w:shd w:val="clear" w:color="auto" w:fill="D9D9D9"/>
            <w:vAlign w:val="bottom"/>
            <w:hideMark/>
          </w:tcPr>
          <w:p w:rsidR="00613A20" w:rsidRPr="007265FA" w:rsidRDefault="00613A20">
            <w:pPr>
              <w:rPr>
                <w:rFonts w:ascii="Arial Narrow" w:hAnsi="Arial Narrow"/>
                <w:color w:val="000000"/>
                <w:sz w:val="18"/>
                <w:szCs w:val="18"/>
              </w:rPr>
            </w:pPr>
            <w:r w:rsidRPr="007265FA">
              <w:rPr>
                <w:rFonts w:ascii="Arial Narrow" w:hAnsi="Arial Narrow"/>
                <w:color w:val="000000"/>
                <w:sz w:val="18"/>
                <w:szCs w:val="18"/>
              </w:rPr>
              <w:t>nakladania*</w:t>
            </w:r>
          </w:p>
        </w:tc>
        <w:tc>
          <w:tcPr>
            <w:tcW w:w="1115" w:type="dxa"/>
            <w:tcBorders>
              <w:top w:val="nil"/>
              <w:left w:val="nil"/>
              <w:bottom w:val="single" w:sz="4" w:space="0" w:color="auto"/>
              <w:right w:val="single" w:sz="4" w:space="0" w:color="auto"/>
            </w:tcBorders>
            <w:shd w:val="clear" w:color="auto" w:fill="D9D9D9"/>
            <w:noWrap/>
            <w:vAlign w:val="bottom"/>
            <w:hideMark/>
          </w:tcPr>
          <w:p w:rsidR="00613A20" w:rsidRPr="007265FA" w:rsidRDefault="00613A20">
            <w:pPr>
              <w:jc w:val="center"/>
              <w:rPr>
                <w:rFonts w:ascii="Arial Narrow" w:hAnsi="Arial Narrow"/>
                <w:color w:val="000000"/>
                <w:sz w:val="18"/>
                <w:szCs w:val="18"/>
              </w:rPr>
            </w:pPr>
            <w:r w:rsidRPr="007265FA">
              <w:rPr>
                <w:rFonts w:ascii="Arial Narrow" w:hAnsi="Arial Narrow"/>
                <w:color w:val="000000"/>
                <w:sz w:val="18"/>
                <w:szCs w:val="18"/>
              </w:rPr>
              <w:t>t</w:t>
            </w:r>
          </w:p>
        </w:tc>
        <w:tc>
          <w:tcPr>
            <w:tcW w:w="697" w:type="dxa"/>
            <w:tcBorders>
              <w:top w:val="nil"/>
              <w:left w:val="nil"/>
              <w:bottom w:val="single" w:sz="4" w:space="0" w:color="auto"/>
              <w:right w:val="single" w:sz="4" w:space="0" w:color="auto"/>
            </w:tcBorders>
            <w:shd w:val="clear" w:color="auto" w:fill="D9D9D9"/>
            <w:noWrap/>
            <w:vAlign w:val="bottom"/>
            <w:hideMark/>
          </w:tcPr>
          <w:p w:rsidR="00613A20" w:rsidRPr="007265FA" w:rsidRDefault="00613A20">
            <w:pPr>
              <w:jc w:val="center"/>
              <w:rPr>
                <w:rFonts w:ascii="Arial Narrow" w:hAnsi="Arial Narrow"/>
                <w:color w:val="000000"/>
                <w:sz w:val="18"/>
                <w:szCs w:val="18"/>
              </w:rPr>
            </w:pPr>
            <w:r w:rsidRPr="007265FA">
              <w:rPr>
                <w:rFonts w:ascii="Arial Narrow" w:hAnsi="Arial Narrow"/>
                <w:color w:val="000000"/>
                <w:sz w:val="18"/>
                <w:szCs w:val="18"/>
              </w:rPr>
              <w:t>%</w:t>
            </w:r>
          </w:p>
        </w:tc>
        <w:tc>
          <w:tcPr>
            <w:tcW w:w="975" w:type="dxa"/>
            <w:tcBorders>
              <w:top w:val="nil"/>
              <w:left w:val="nil"/>
              <w:bottom w:val="single" w:sz="4" w:space="0" w:color="auto"/>
              <w:right w:val="single" w:sz="4" w:space="0" w:color="auto"/>
            </w:tcBorders>
            <w:shd w:val="clear" w:color="auto" w:fill="D9D9D9"/>
            <w:noWrap/>
            <w:vAlign w:val="bottom"/>
            <w:hideMark/>
          </w:tcPr>
          <w:p w:rsidR="00613A20" w:rsidRPr="007265FA" w:rsidRDefault="00613A20">
            <w:pPr>
              <w:jc w:val="center"/>
              <w:rPr>
                <w:rFonts w:ascii="Arial Narrow" w:hAnsi="Arial Narrow"/>
                <w:color w:val="000000"/>
                <w:sz w:val="18"/>
                <w:szCs w:val="18"/>
              </w:rPr>
            </w:pPr>
            <w:r w:rsidRPr="007265FA">
              <w:rPr>
                <w:rFonts w:ascii="Arial Narrow" w:hAnsi="Arial Narrow"/>
                <w:color w:val="000000"/>
                <w:sz w:val="18"/>
                <w:szCs w:val="18"/>
              </w:rPr>
              <w:t>t</w:t>
            </w:r>
          </w:p>
        </w:tc>
        <w:tc>
          <w:tcPr>
            <w:tcW w:w="697" w:type="dxa"/>
            <w:tcBorders>
              <w:top w:val="nil"/>
              <w:left w:val="nil"/>
              <w:bottom w:val="single" w:sz="4" w:space="0" w:color="auto"/>
              <w:right w:val="single" w:sz="4" w:space="0" w:color="auto"/>
            </w:tcBorders>
            <w:shd w:val="clear" w:color="auto" w:fill="D9D9D9"/>
            <w:noWrap/>
            <w:vAlign w:val="bottom"/>
            <w:hideMark/>
          </w:tcPr>
          <w:p w:rsidR="00613A20" w:rsidRPr="007265FA" w:rsidRDefault="00613A20">
            <w:pPr>
              <w:jc w:val="center"/>
              <w:rPr>
                <w:rFonts w:ascii="Arial Narrow" w:hAnsi="Arial Narrow"/>
                <w:color w:val="000000"/>
                <w:sz w:val="18"/>
                <w:szCs w:val="18"/>
              </w:rPr>
            </w:pPr>
            <w:r w:rsidRPr="007265FA">
              <w:rPr>
                <w:rFonts w:ascii="Arial Narrow" w:hAnsi="Arial Narrow"/>
                <w:color w:val="000000"/>
                <w:sz w:val="18"/>
                <w:szCs w:val="18"/>
              </w:rPr>
              <w:t>%</w:t>
            </w:r>
          </w:p>
        </w:tc>
        <w:tc>
          <w:tcPr>
            <w:tcW w:w="975" w:type="dxa"/>
            <w:tcBorders>
              <w:top w:val="nil"/>
              <w:left w:val="nil"/>
              <w:bottom w:val="single" w:sz="4" w:space="0" w:color="auto"/>
              <w:right w:val="single" w:sz="4" w:space="0" w:color="auto"/>
            </w:tcBorders>
            <w:shd w:val="clear" w:color="auto" w:fill="D9D9D9"/>
            <w:noWrap/>
            <w:vAlign w:val="bottom"/>
            <w:hideMark/>
          </w:tcPr>
          <w:p w:rsidR="00613A20" w:rsidRPr="007265FA" w:rsidRDefault="00613A20">
            <w:pPr>
              <w:jc w:val="center"/>
              <w:rPr>
                <w:rFonts w:ascii="Arial Narrow" w:hAnsi="Arial Narrow"/>
                <w:color w:val="000000"/>
                <w:sz w:val="18"/>
                <w:szCs w:val="18"/>
              </w:rPr>
            </w:pPr>
            <w:r w:rsidRPr="007265FA">
              <w:rPr>
                <w:rFonts w:ascii="Arial Narrow" w:hAnsi="Arial Narrow"/>
                <w:color w:val="000000"/>
                <w:sz w:val="18"/>
                <w:szCs w:val="18"/>
              </w:rPr>
              <w:t>t</w:t>
            </w:r>
          </w:p>
        </w:tc>
        <w:tc>
          <w:tcPr>
            <w:tcW w:w="835" w:type="dxa"/>
            <w:tcBorders>
              <w:top w:val="nil"/>
              <w:left w:val="nil"/>
              <w:bottom w:val="single" w:sz="4" w:space="0" w:color="auto"/>
              <w:right w:val="single" w:sz="4" w:space="0" w:color="auto"/>
            </w:tcBorders>
            <w:shd w:val="clear" w:color="auto" w:fill="D9D9D9"/>
            <w:noWrap/>
            <w:vAlign w:val="bottom"/>
            <w:hideMark/>
          </w:tcPr>
          <w:p w:rsidR="00613A20" w:rsidRPr="007265FA" w:rsidRDefault="00613A20">
            <w:pPr>
              <w:jc w:val="center"/>
              <w:rPr>
                <w:rFonts w:ascii="Arial Narrow" w:hAnsi="Arial Narrow"/>
                <w:color w:val="000000"/>
                <w:sz w:val="18"/>
                <w:szCs w:val="18"/>
              </w:rPr>
            </w:pPr>
            <w:r w:rsidRPr="007265FA">
              <w:rPr>
                <w:rFonts w:ascii="Arial Narrow" w:hAnsi="Arial Narrow"/>
                <w:color w:val="000000"/>
                <w:sz w:val="18"/>
                <w:szCs w:val="18"/>
              </w:rPr>
              <w:t>%</w:t>
            </w:r>
          </w:p>
        </w:tc>
        <w:tc>
          <w:tcPr>
            <w:tcW w:w="976" w:type="dxa"/>
            <w:tcBorders>
              <w:top w:val="nil"/>
              <w:left w:val="nil"/>
              <w:bottom w:val="single" w:sz="4" w:space="0" w:color="auto"/>
              <w:right w:val="single" w:sz="4" w:space="0" w:color="auto"/>
            </w:tcBorders>
            <w:shd w:val="clear" w:color="auto" w:fill="D9D9D9"/>
            <w:noWrap/>
            <w:vAlign w:val="bottom"/>
            <w:hideMark/>
          </w:tcPr>
          <w:p w:rsidR="00613A20" w:rsidRPr="007265FA" w:rsidRDefault="00613A20">
            <w:pPr>
              <w:jc w:val="center"/>
              <w:rPr>
                <w:rFonts w:ascii="Arial Narrow" w:hAnsi="Arial Narrow"/>
                <w:color w:val="000000"/>
                <w:sz w:val="18"/>
                <w:szCs w:val="18"/>
              </w:rPr>
            </w:pPr>
            <w:r w:rsidRPr="007265FA">
              <w:rPr>
                <w:rFonts w:ascii="Arial Narrow" w:hAnsi="Arial Narrow"/>
                <w:color w:val="000000"/>
                <w:sz w:val="18"/>
                <w:szCs w:val="18"/>
              </w:rPr>
              <w:t>t</w:t>
            </w:r>
          </w:p>
        </w:tc>
        <w:tc>
          <w:tcPr>
            <w:tcW w:w="838" w:type="dxa"/>
            <w:tcBorders>
              <w:top w:val="nil"/>
              <w:left w:val="nil"/>
              <w:bottom w:val="single" w:sz="4" w:space="0" w:color="auto"/>
              <w:right w:val="single" w:sz="4" w:space="0" w:color="auto"/>
            </w:tcBorders>
            <w:shd w:val="clear" w:color="auto" w:fill="D9D9D9"/>
            <w:noWrap/>
            <w:vAlign w:val="bottom"/>
            <w:hideMark/>
          </w:tcPr>
          <w:p w:rsidR="00613A20" w:rsidRPr="007265FA" w:rsidRDefault="00613A20">
            <w:pPr>
              <w:jc w:val="center"/>
              <w:rPr>
                <w:rFonts w:ascii="Arial Narrow" w:hAnsi="Arial Narrow"/>
                <w:color w:val="000000"/>
                <w:sz w:val="18"/>
                <w:szCs w:val="18"/>
              </w:rPr>
            </w:pPr>
            <w:r w:rsidRPr="007265FA">
              <w:rPr>
                <w:rFonts w:ascii="Arial Narrow" w:hAnsi="Arial Narrow"/>
                <w:color w:val="000000"/>
                <w:sz w:val="18"/>
                <w:szCs w:val="18"/>
              </w:rPr>
              <w:t>%</w:t>
            </w:r>
          </w:p>
        </w:tc>
      </w:tr>
      <w:tr w:rsidR="00613A20" w:rsidRPr="00B326CF" w:rsidTr="00504C9A">
        <w:trPr>
          <w:trHeight w:val="492"/>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613A20" w:rsidRPr="007265FA" w:rsidRDefault="00613A20" w:rsidP="00B326CF">
            <w:pPr>
              <w:rPr>
                <w:rFonts w:ascii="Arial Narrow" w:hAnsi="Arial Narrow"/>
                <w:color w:val="000000"/>
                <w:sz w:val="18"/>
                <w:szCs w:val="18"/>
              </w:rPr>
            </w:pPr>
            <w:r w:rsidRPr="007265FA">
              <w:rPr>
                <w:rFonts w:ascii="Arial Narrow" w:hAnsi="Arial Narrow"/>
                <w:color w:val="000000"/>
                <w:sz w:val="18"/>
                <w:szCs w:val="18"/>
              </w:rPr>
              <w:t>01</w:t>
            </w:r>
          </w:p>
        </w:tc>
        <w:tc>
          <w:tcPr>
            <w:tcW w:w="1378" w:type="dxa"/>
            <w:tcBorders>
              <w:top w:val="nil"/>
              <w:left w:val="nil"/>
              <w:bottom w:val="single" w:sz="4" w:space="0" w:color="auto"/>
              <w:right w:val="single" w:sz="4" w:space="0" w:color="auto"/>
            </w:tcBorders>
            <w:shd w:val="clear" w:color="auto" w:fill="auto"/>
            <w:vAlign w:val="center"/>
            <w:hideMark/>
          </w:tcPr>
          <w:p w:rsidR="00613A20" w:rsidRPr="007265FA" w:rsidRDefault="00613A20" w:rsidP="00B326CF">
            <w:pPr>
              <w:rPr>
                <w:rFonts w:ascii="Arial Narrow" w:hAnsi="Arial Narrow"/>
                <w:color w:val="000000"/>
                <w:sz w:val="18"/>
                <w:szCs w:val="18"/>
              </w:rPr>
            </w:pPr>
            <w:r w:rsidRPr="007265FA">
              <w:rPr>
                <w:rFonts w:ascii="Arial Narrow" w:hAnsi="Arial Narrow"/>
                <w:color w:val="000000"/>
                <w:sz w:val="18"/>
                <w:szCs w:val="18"/>
              </w:rPr>
              <w:t xml:space="preserve">materiálové zhodnocovanie </w:t>
            </w:r>
          </w:p>
        </w:tc>
        <w:tc>
          <w:tcPr>
            <w:tcW w:w="1115" w:type="dxa"/>
            <w:tcBorders>
              <w:top w:val="nil"/>
              <w:left w:val="nil"/>
              <w:bottom w:val="single" w:sz="4" w:space="0" w:color="auto"/>
              <w:right w:val="single" w:sz="4" w:space="0" w:color="auto"/>
            </w:tcBorders>
            <w:shd w:val="clear" w:color="auto" w:fill="auto"/>
            <w:noWrap/>
            <w:vAlign w:val="center"/>
          </w:tcPr>
          <w:p w:rsidR="00613A20" w:rsidRPr="007265FA" w:rsidRDefault="005838E9" w:rsidP="007265FA">
            <w:pPr>
              <w:jc w:val="center"/>
              <w:rPr>
                <w:rFonts w:ascii="Arial Narrow" w:hAnsi="Arial Narrow"/>
                <w:color w:val="000000"/>
                <w:sz w:val="20"/>
                <w:szCs w:val="20"/>
              </w:rPr>
            </w:pPr>
            <w:r w:rsidRPr="007265FA">
              <w:rPr>
                <w:rFonts w:ascii="Arial Narrow" w:hAnsi="Arial Narrow"/>
                <w:sz w:val="20"/>
                <w:szCs w:val="20"/>
              </w:rPr>
              <w:t>26767,40</w:t>
            </w:r>
          </w:p>
        </w:tc>
        <w:tc>
          <w:tcPr>
            <w:tcW w:w="697" w:type="dxa"/>
            <w:tcBorders>
              <w:top w:val="nil"/>
              <w:left w:val="nil"/>
              <w:bottom w:val="single" w:sz="4" w:space="0" w:color="auto"/>
              <w:right w:val="single" w:sz="4" w:space="0" w:color="auto"/>
            </w:tcBorders>
            <w:shd w:val="clear" w:color="auto" w:fill="auto"/>
            <w:noWrap/>
            <w:vAlign w:val="center"/>
          </w:tcPr>
          <w:p w:rsidR="00613A20" w:rsidRPr="007265FA" w:rsidRDefault="00613A20" w:rsidP="007265FA">
            <w:pPr>
              <w:jc w:val="center"/>
              <w:rPr>
                <w:rFonts w:ascii="Arial Narrow" w:hAnsi="Arial Narrow"/>
                <w:color w:val="000000"/>
                <w:sz w:val="20"/>
                <w:szCs w:val="20"/>
              </w:rPr>
            </w:pPr>
            <w:r w:rsidRPr="007265FA">
              <w:rPr>
                <w:rFonts w:ascii="Arial Narrow" w:hAnsi="Arial Narrow"/>
                <w:color w:val="000000"/>
                <w:sz w:val="20"/>
                <w:szCs w:val="20"/>
              </w:rPr>
              <w:t>11</w:t>
            </w:r>
            <w:r w:rsidR="005838E9" w:rsidRPr="007265FA">
              <w:rPr>
                <w:rFonts w:ascii="Arial Narrow" w:hAnsi="Arial Narrow"/>
                <w:color w:val="000000"/>
                <w:sz w:val="20"/>
                <w:szCs w:val="20"/>
              </w:rPr>
              <w:t>,1</w:t>
            </w:r>
          </w:p>
        </w:tc>
        <w:tc>
          <w:tcPr>
            <w:tcW w:w="975" w:type="dxa"/>
            <w:tcBorders>
              <w:top w:val="nil"/>
              <w:left w:val="nil"/>
              <w:bottom w:val="single" w:sz="4" w:space="0" w:color="auto"/>
              <w:right w:val="single" w:sz="4" w:space="0" w:color="auto"/>
            </w:tcBorders>
            <w:shd w:val="clear" w:color="auto" w:fill="auto"/>
            <w:noWrap/>
            <w:vAlign w:val="center"/>
          </w:tcPr>
          <w:p w:rsidR="00613A20" w:rsidRPr="007265FA" w:rsidRDefault="005838E9" w:rsidP="007265FA">
            <w:pPr>
              <w:jc w:val="center"/>
              <w:rPr>
                <w:rFonts w:ascii="Arial Narrow" w:hAnsi="Arial Narrow"/>
                <w:color w:val="000000"/>
                <w:sz w:val="20"/>
                <w:szCs w:val="20"/>
              </w:rPr>
            </w:pPr>
            <w:r w:rsidRPr="007265FA">
              <w:rPr>
                <w:rFonts w:ascii="Arial Narrow" w:hAnsi="Arial Narrow"/>
                <w:sz w:val="20"/>
                <w:szCs w:val="20"/>
              </w:rPr>
              <w:t>28888,00</w:t>
            </w:r>
          </w:p>
        </w:tc>
        <w:tc>
          <w:tcPr>
            <w:tcW w:w="697" w:type="dxa"/>
            <w:tcBorders>
              <w:top w:val="nil"/>
              <w:left w:val="nil"/>
              <w:bottom w:val="single" w:sz="4" w:space="0" w:color="auto"/>
              <w:right w:val="single" w:sz="4" w:space="0" w:color="auto"/>
            </w:tcBorders>
            <w:shd w:val="clear" w:color="auto" w:fill="auto"/>
            <w:noWrap/>
            <w:vAlign w:val="center"/>
          </w:tcPr>
          <w:p w:rsidR="00613A20" w:rsidRPr="007265FA" w:rsidRDefault="00613A20" w:rsidP="007265FA">
            <w:pPr>
              <w:jc w:val="center"/>
              <w:rPr>
                <w:rFonts w:ascii="Arial Narrow" w:hAnsi="Arial Narrow"/>
                <w:color w:val="000000"/>
                <w:sz w:val="20"/>
                <w:szCs w:val="20"/>
              </w:rPr>
            </w:pPr>
            <w:r w:rsidRPr="007265FA">
              <w:rPr>
                <w:rFonts w:ascii="Arial Narrow" w:hAnsi="Arial Narrow"/>
                <w:color w:val="000000"/>
                <w:sz w:val="20"/>
                <w:szCs w:val="20"/>
              </w:rPr>
              <w:t>12,</w:t>
            </w:r>
            <w:r w:rsidR="005838E9" w:rsidRPr="007265FA">
              <w:rPr>
                <w:rFonts w:ascii="Arial Narrow" w:hAnsi="Arial Narrow"/>
                <w:color w:val="000000"/>
                <w:sz w:val="20"/>
                <w:szCs w:val="20"/>
              </w:rPr>
              <w:t>34</w:t>
            </w:r>
          </w:p>
        </w:tc>
        <w:tc>
          <w:tcPr>
            <w:tcW w:w="975" w:type="dxa"/>
            <w:tcBorders>
              <w:top w:val="nil"/>
              <w:left w:val="nil"/>
              <w:bottom w:val="single" w:sz="4" w:space="0" w:color="auto"/>
              <w:right w:val="single" w:sz="4" w:space="0" w:color="auto"/>
            </w:tcBorders>
            <w:shd w:val="clear" w:color="auto" w:fill="auto"/>
            <w:noWrap/>
            <w:vAlign w:val="center"/>
          </w:tcPr>
          <w:p w:rsidR="00613A20" w:rsidRPr="007265FA" w:rsidRDefault="005838E9" w:rsidP="007265FA">
            <w:pPr>
              <w:jc w:val="center"/>
              <w:rPr>
                <w:rFonts w:ascii="Arial Narrow" w:hAnsi="Arial Narrow"/>
                <w:color w:val="000000"/>
                <w:sz w:val="20"/>
                <w:szCs w:val="20"/>
              </w:rPr>
            </w:pPr>
            <w:r w:rsidRPr="007265FA">
              <w:rPr>
                <w:rFonts w:ascii="Arial Narrow" w:hAnsi="Arial Narrow"/>
                <w:sz w:val="20"/>
                <w:szCs w:val="20"/>
              </w:rPr>
              <w:t>22053,80</w:t>
            </w:r>
          </w:p>
        </w:tc>
        <w:tc>
          <w:tcPr>
            <w:tcW w:w="835" w:type="dxa"/>
            <w:tcBorders>
              <w:top w:val="nil"/>
              <w:left w:val="nil"/>
              <w:bottom w:val="single" w:sz="4" w:space="0" w:color="auto"/>
              <w:right w:val="single" w:sz="4" w:space="0" w:color="auto"/>
            </w:tcBorders>
            <w:shd w:val="clear" w:color="auto" w:fill="auto"/>
            <w:noWrap/>
            <w:vAlign w:val="center"/>
          </w:tcPr>
          <w:p w:rsidR="00613A20" w:rsidRPr="007265FA" w:rsidRDefault="005838E9" w:rsidP="007265FA">
            <w:pPr>
              <w:jc w:val="center"/>
              <w:rPr>
                <w:rFonts w:ascii="Arial Narrow" w:hAnsi="Arial Narrow"/>
                <w:color w:val="000000"/>
                <w:sz w:val="20"/>
                <w:szCs w:val="20"/>
              </w:rPr>
            </w:pPr>
            <w:r w:rsidRPr="007265FA">
              <w:rPr>
                <w:rFonts w:ascii="Arial Narrow" w:hAnsi="Arial Narrow"/>
                <w:color w:val="000000"/>
                <w:sz w:val="20"/>
                <w:szCs w:val="20"/>
              </w:rPr>
              <w:t>9,52</w:t>
            </w:r>
          </w:p>
        </w:tc>
        <w:tc>
          <w:tcPr>
            <w:tcW w:w="976" w:type="dxa"/>
            <w:tcBorders>
              <w:top w:val="nil"/>
              <w:left w:val="nil"/>
              <w:bottom w:val="single" w:sz="4" w:space="0" w:color="auto"/>
              <w:right w:val="single" w:sz="4" w:space="0" w:color="auto"/>
            </w:tcBorders>
            <w:shd w:val="clear" w:color="auto" w:fill="auto"/>
            <w:noWrap/>
            <w:vAlign w:val="center"/>
          </w:tcPr>
          <w:p w:rsidR="00613A20" w:rsidRPr="007265FA" w:rsidRDefault="005838E9" w:rsidP="007265FA">
            <w:pPr>
              <w:jc w:val="center"/>
              <w:rPr>
                <w:rFonts w:ascii="Arial Narrow" w:hAnsi="Arial Narrow"/>
                <w:color w:val="000000"/>
                <w:sz w:val="20"/>
                <w:szCs w:val="20"/>
              </w:rPr>
            </w:pPr>
            <w:r w:rsidRPr="007265FA">
              <w:rPr>
                <w:rFonts w:ascii="Arial Narrow" w:hAnsi="Arial Narrow"/>
                <w:sz w:val="20"/>
                <w:szCs w:val="20"/>
              </w:rPr>
              <w:t>27517,50</w:t>
            </w:r>
          </w:p>
        </w:tc>
        <w:tc>
          <w:tcPr>
            <w:tcW w:w="838" w:type="dxa"/>
            <w:tcBorders>
              <w:top w:val="nil"/>
              <w:left w:val="nil"/>
              <w:bottom w:val="single" w:sz="4" w:space="0" w:color="auto"/>
              <w:right w:val="single" w:sz="4" w:space="0" w:color="auto"/>
            </w:tcBorders>
            <w:shd w:val="clear" w:color="auto" w:fill="auto"/>
            <w:noWrap/>
            <w:vAlign w:val="center"/>
          </w:tcPr>
          <w:p w:rsidR="00613A20" w:rsidRPr="007265FA" w:rsidRDefault="005838E9" w:rsidP="007265FA">
            <w:pPr>
              <w:jc w:val="center"/>
              <w:rPr>
                <w:rFonts w:ascii="Arial Narrow" w:hAnsi="Arial Narrow"/>
                <w:color w:val="000000"/>
                <w:sz w:val="20"/>
                <w:szCs w:val="20"/>
              </w:rPr>
            </w:pPr>
            <w:r w:rsidRPr="007265FA">
              <w:rPr>
                <w:rFonts w:ascii="Arial Narrow" w:hAnsi="Arial Narrow"/>
                <w:color w:val="000000"/>
                <w:sz w:val="20"/>
                <w:szCs w:val="20"/>
              </w:rPr>
              <w:t>11,28</w:t>
            </w:r>
          </w:p>
        </w:tc>
      </w:tr>
      <w:tr w:rsidR="00613A20" w:rsidRPr="00B326CF" w:rsidTr="00504C9A">
        <w:trPr>
          <w:trHeight w:val="492"/>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613A20" w:rsidRPr="007265FA" w:rsidRDefault="00613A20" w:rsidP="00B326CF">
            <w:pPr>
              <w:rPr>
                <w:rFonts w:ascii="Arial Narrow" w:hAnsi="Arial Narrow"/>
                <w:color w:val="000000"/>
                <w:sz w:val="18"/>
                <w:szCs w:val="18"/>
              </w:rPr>
            </w:pPr>
            <w:r w:rsidRPr="007265FA">
              <w:rPr>
                <w:rFonts w:ascii="Arial Narrow" w:hAnsi="Arial Narrow"/>
                <w:color w:val="000000"/>
                <w:sz w:val="18"/>
                <w:szCs w:val="18"/>
              </w:rPr>
              <w:t>02</w:t>
            </w:r>
          </w:p>
        </w:tc>
        <w:tc>
          <w:tcPr>
            <w:tcW w:w="1378" w:type="dxa"/>
            <w:tcBorders>
              <w:top w:val="nil"/>
              <w:left w:val="nil"/>
              <w:bottom w:val="single" w:sz="4" w:space="0" w:color="auto"/>
              <w:right w:val="single" w:sz="4" w:space="0" w:color="auto"/>
            </w:tcBorders>
            <w:shd w:val="clear" w:color="auto" w:fill="auto"/>
            <w:vAlign w:val="center"/>
            <w:hideMark/>
          </w:tcPr>
          <w:p w:rsidR="00613A20" w:rsidRPr="007265FA" w:rsidRDefault="00613A20" w:rsidP="00B326CF">
            <w:pPr>
              <w:rPr>
                <w:rFonts w:ascii="Arial Narrow" w:hAnsi="Arial Narrow"/>
                <w:color w:val="000000"/>
                <w:sz w:val="18"/>
                <w:szCs w:val="18"/>
              </w:rPr>
            </w:pPr>
            <w:r w:rsidRPr="007265FA">
              <w:rPr>
                <w:rFonts w:ascii="Arial Narrow" w:hAnsi="Arial Narrow"/>
                <w:color w:val="000000"/>
                <w:sz w:val="18"/>
                <w:szCs w:val="18"/>
              </w:rPr>
              <w:t xml:space="preserve">energetické zhodnocovanie </w:t>
            </w:r>
          </w:p>
        </w:tc>
        <w:tc>
          <w:tcPr>
            <w:tcW w:w="1115" w:type="dxa"/>
            <w:tcBorders>
              <w:top w:val="nil"/>
              <w:left w:val="nil"/>
              <w:bottom w:val="single" w:sz="4" w:space="0" w:color="auto"/>
              <w:right w:val="single" w:sz="4" w:space="0" w:color="auto"/>
            </w:tcBorders>
            <w:shd w:val="clear" w:color="auto" w:fill="auto"/>
            <w:noWrap/>
            <w:vAlign w:val="center"/>
          </w:tcPr>
          <w:p w:rsidR="00613A20" w:rsidRPr="007265FA" w:rsidRDefault="005838E9" w:rsidP="007265FA">
            <w:pPr>
              <w:jc w:val="center"/>
              <w:rPr>
                <w:rFonts w:ascii="Arial Narrow" w:hAnsi="Arial Narrow"/>
                <w:color w:val="000000"/>
                <w:sz w:val="20"/>
                <w:szCs w:val="20"/>
              </w:rPr>
            </w:pPr>
            <w:r w:rsidRPr="007265FA">
              <w:rPr>
                <w:rFonts w:ascii="Arial Narrow" w:hAnsi="Arial Narrow"/>
                <w:color w:val="000000"/>
                <w:sz w:val="20"/>
                <w:szCs w:val="20"/>
              </w:rPr>
              <w:t>0</w:t>
            </w:r>
          </w:p>
        </w:tc>
        <w:tc>
          <w:tcPr>
            <w:tcW w:w="697" w:type="dxa"/>
            <w:tcBorders>
              <w:top w:val="nil"/>
              <w:left w:val="nil"/>
              <w:bottom w:val="single" w:sz="4" w:space="0" w:color="auto"/>
              <w:right w:val="single" w:sz="4" w:space="0" w:color="auto"/>
            </w:tcBorders>
            <w:shd w:val="clear" w:color="auto" w:fill="auto"/>
            <w:noWrap/>
            <w:vAlign w:val="center"/>
          </w:tcPr>
          <w:p w:rsidR="00613A20" w:rsidRPr="007265FA" w:rsidRDefault="005838E9" w:rsidP="007265FA">
            <w:pPr>
              <w:jc w:val="center"/>
              <w:rPr>
                <w:rFonts w:ascii="Arial Narrow" w:hAnsi="Arial Narrow"/>
                <w:color w:val="000000"/>
                <w:sz w:val="20"/>
                <w:szCs w:val="20"/>
              </w:rPr>
            </w:pPr>
            <w:r w:rsidRPr="007265FA">
              <w:rPr>
                <w:rFonts w:ascii="Arial Narrow" w:hAnsi="Arial Narrow"/>
                <w:color w:val="000000"/>
                <w:sz w:val="20"/>
                <w:szCs w:val="20"/>
              </w:rPr>
              <w:t>0</w:t>
            </w:r>
          </w:p>
        </w:tc>
        <w:tc>
          <w:tcPr>
            <w:tcW w:w="975" w:type="dxa"/>
            <w:tcBorders>
              <w:top w:val="nil"/>
              <w:left w:val="nil"/>
              <w:bottom w:val="single" w:sz="4" w:space="0" w:color="auto"/>
              <w:right w:val="single" w:sz="4" w:space="0" w:color="auto"/>
            </w:tcBorders>
            <w:shd w:val="clear" w:color="auto" w:fill="auto"/>
            <w:noWrap/>
            <w:vAlign w:val="center"/>
          </w:tcPr>
          <w:p w:rsidR="00613A20" w:rsidRPr="007265FA" w:rsidRDefault="005838E9" w:rsidP="007265FA">
            <w:pPr>
              <w:jc w:val="center"/>
              <w:rPr>
                <w:rFonts w:ascii="Arial Narrow" w:hAnsi="Arial Narrow"/>
                <w:color w:val="000000"/>
                <w:sz w:val="20"/>
                <w:szCs w:val="20"/>
              </w:rPr>
            </w:pPr>
            <w:r w:rsidRPr="007265FA">
              <w:rPr>
                <w:rFonts w:ascii="Arial Narrow" w:hAnsi="Arial Narrow"/>
                <w:color w:val="000000"/>
                <w:sz w:val="20"/>
                <w:szCs w:val="20"/>
              </w:rPr>
              <w:t>0</w:t>
            </w:r>
          </w:p>
        </w:tc>
        <w:tc>
          <w:tcPr>
            <w:tcW w:w="697" w:type="dxa"/>
            <w:tcBorders>
              <w:top w:val="nil"/>
              <w:left w:val="nil"/>
              <w:bottom w:val="single" w:sz="4" w:space="0" w:color="auto"/>
              <w:right w:val="single" w:sz="4" w:space="0" w:color="auto"/>
            </w:tcBorders>
            <w:shd w:val="clear" w:color="auto" w:fill="auto"/>
            <w:noWrap/>
            <w:vAlign w:val="center"/>
          </w:tcPr>
          <w:p w:rsidR="00613A20" w:rsidRPr="007265FA" w:rsidRDefault="005838E9" w:rsidP="007265FA">
            <w:pPr>
              <w:jc w:val="center"/>
              <w:rPr>
                <w:rFonts w:ascii="Arial Narrow" w:hAnsi="Arial Narrow"/>
                <w:color w:val="000000"/>
                <w:sz w:val="20"/>
                <w:szCs w:val="20"/>
              </w:rPr>
            </w:pPr>
            <w:r w:rsidRPr="007265FA">
              <w:rPr>
                <w:rFonts w:ascii="Arial Narrow" w:hAnsi="Arial Narrow"/>
                <w:color w:val="000000"/>
                <w:sz w:val="20"/>
                <w:szCs w:val="20"/>
              </w:rPr>
              <w:t>0</w:t>
            </w:r>
          </w:p>
        </w:tc>
        <w:tc>
          <w:tcPr>
            <w:tcW w:w="975" w:type="dxa"/>
            <w:tcBorders>
              <w:top w:val="nil"/>
              <w:left w:val="nil"/>
              <w:bottom w:val="single" w:sz="4" w:space="0" w:color="auto"/>
              <w:right w:val="single" w:sz="4" w:space="0" w:color="auto"/>
            </w:tcBorders>
            <w:shd w:val="clear" w:color="auto" w:fill="auto"/>
            <w:noWrap/>
            <w:vAlign w:val="center"/>
          </w:tcPr>
          <w:p w:rsidR="00613A20" w:rsidRPr="007265FA" w:rsidRDefault="005838E9" w:rsidP="007265FA">
            <w:pPr>
              <w:jc w:val="center"/>
              <w:rPr>
                <w:rFonts w:ascii="Arial Narrow" w:hAnsi="Arial Narrow"/>
                <w:color w:val="000000"/>
                <w:sz w:val="20"/>
                <w:szCs w:val="20"/>
              </w:rPr>
            </w:pPr>
            <w:r w:rsidRPr="007265FA">
              <w:rPr>
                <w:rFonts w:ascii="Arial Narrow" w:hAnsi="Arial Narrow"/>
                <w:sz w:val="20"/>
                <w:szCs w:val="20"/>
              </w:rPr>
              <w:t>778,4</w:t>
            </w:r>
          </w:p>
        </w:tc>
        <w:tc>
          <w:tcPr>
            <w:tcW w:w="835" w:type="dxa"/>
            <w:tcBorders>
              <w:top w:val="nil"/>
              <w:left w:val="nil"/>
              <w:bottom w:val="single" w:sz="4" w:space="0" w:color="auto"/>
              <w:right w:val="single" w:sz="4" w:space="0" w:color="auto"/>
            </w:tcBorders>
            <w:shd w:val="clear" w:color="auto" w:fill="auto"/>
            <w:noWrap/>
            <w:vAlign w:val="center"/>
          </w:tcPr>
          <w:p w:rsidR="00613A20" w:rsidRPr="007265FA" w:rsidRDefault="005838E9" w:rsidP="007265FA">
            <w:pPr>
              <w:jc w:val="center"/>
              <w:rPr>
                <w:rFonts w:ascii="Arial Narrow" w:hAnsi="Arial Narrow"/>
                <w:color w:val="000000"/>
                <w:sz w:val="20"/>
                <w:szCs w:val="20"/>
              </w:rPr>
            </w:pPr>
            <w:r w:rsidRPr="007265FA">
              <w:rPr>
                <w:rFonts w:ascii="Arial Narrow" w:hAnsi="Arial Narrow"/>
                <w:color w:val="000000"/>
                <w:sz w:val="20"/>
                <w:szCs w:val="20"/>
              </w:rPr>
              <w:t>0,34</w:t>
            </w:r>
          </w:p>
        </w:tc>
        <w:tc>
          <w:tcPr>
            <w:tcW w:w="976" w:type="dxa"/>
            <w:tcBorders>
              <w:top w:val="nil"/>
              <w:left w:val="nil"/>
              <w:bottom w:val="single" w:sz="4" w:space="0" w:color="auto"/>
              <w:right w:val="single" w:sz="4" w:space="0" w:color="auto"/>
            </w:tcBorders>
            <w:shd w:val="clear" w:color="auto" w:fill="auto"/>
            <w:noWrap/>
            <w:vAlign w:val="center"/>
          </w:tcPr>
          <w:p w:rsidR="00613A20" w:rsidRPr="007265FA" w:rsidRDefault="005838E9" w:rsidP="007265FA">
            <w:pPr>
              <w:jc w:val="center"/>
              <w:rPr>
                <w:rFonts w:ascii="Arial Narrow" w:hAnsi="Arial Narrow"/>
                <w:color w:val="000000"/>
                <w:sz w:val="20"/>
                <w:szCs w:val="20"/>
              </w:rPr>
            </w:pPr>
            <w:r w:rsidRPr="007265FA">
              <w:rPr>
                <w:rFonts w:ascii="Arial Narrow" w:hAnsi="Arial Narrow"/>
                <w:color w:val="000000"/>
                <w:sz w:val="20"/>
                <w:szCs w:val="20"/>
              </w:rPr>
              <w:t>517,9</w:t>
            </w:r>
          </w:p>
        </w:tc>
        <w:tc>
          <w:tcPr>
            <w:tcW w:w="838" w:type="dxa"/>
            <w:tcBorders>
              <w:top w:val="nil"/>
              <w:left w:val="nil"/>
              <w:bottom w:val="single" w:sz="4" w:space="0" w:color="auto"/>
              <w:right w:val="single" w:sz="4" w:space="0" w:color="auto"/>
            </w:tcBorders>
            <w:shd w:val="clear" w:color="auto" w:fill="auto"/>
            <w:noWrap/>
            <w:vAlign w:val="center"/>
          </w:tcPr>
          <w:p w:rsidR="00613A20" w:rsidRPr="007265FA" w:rsidRDefault="00613A20" w:rsidP="007265FA">
            <w:pPr>
              <w:jc w:val="center"/>
              <w:rPr>
                <w:rFonts w:ascii="Arial Narrow" w:hAnsi="Arial Narrow"/>
                <w:color w:val="000000"/>
                <w:sz w:val="20"/>
                <w:szCs w:val="20"/>
              </w:rPr>
            </w:pPr>
            <w:r w:rsidRPr="007265FA">
              <w:rPr>
                <w:rFonts w:ascii="Arial Narrow" w:hAnsi="Arial Narrow"/>
                <w:color w:val="000000"/>
                <w:sz w:val="20"/>
                <w:szCs w:val="20"/>
              </w:rPr>
              <w:t>0,</w:t>
            </w:r>
            <w:r w:rsidR="005838E9" w:rsidRPr="007265FA">
              <w:rPr>
                <w:rFonts w:ascii="Arial Narrow" w:hAnsi="Arial Narrow"/>
                <w:color w:val="000000"/>
                <w:sz w:val="20"/>
                <w:szCs w:val="20"/>
              </w:rPr>
              <w:t>21</w:t>
            </w:r>
          </w:p>
        </w:tc>
      </w:tr>
      <w:tr w:rsidR="005838E9" w:rsidRPr="00B326CF" w:rsidTr="00504C9A">
        <w:trPr>
          <w:trHeight w:val="492"/>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5838E9" w:rsidRPr="007265FA" w:rsidRDefault="005838E9" w:rsidP="005838E9">
            <w:pPr>
              <w:rPr>
                <w:rFonts w:ascii="Arial Narrow" w:hAnsi="Arial Narrow"/>
                <w:color w:val="000000"/>
                <w:sz w:val="18"/>
                <w:szCs w:val="18"/>
              </w:rPr>
            </w:pPr>
            <w:r w:rsidRPr="007265FA">
              <w:rPr>
                <w:rFonts w:ascii="Arial Narrow" w:hAnsi="Arial Narrow"/>
                <w:color w:val="000000"/>
                <w:sz w:val="18"/>
                <w:szCs w:val="18"/>
              </w:rPr>
              <w:t>03</w:t>
            </w:r>
          </w:p>
        </w:tc>
        <w:tc>
          <w:tcPr>
            <w:tcW w:w="1378" w:type="dxa"/>
            <w:tcBorders>
              <w:top w:val="nil"/>
              <w:left w:val="nil"/>
              <w:bottom w:val="single" w:sz="4" w:space="0" w:color="auto"/>
              <w:right w:val="single" w:sz="4" w:space="0" w:color="auto"/>
            </w:tcBorders>
            <w:shd w:val="clear" w:color="auto" w:fill="auto"/>
            <w:vAlign w:val="center"/>
            <w:hideMark/>
          </w:tcPr>
          <w:p w:rsidR="005838E9" w:rsidRPr="007265FA" w:rsidRDefault="005838E9" w:rsidP="005838E9">
            <w:pPr>
              <w:rPr>
                <w:rFonts w:ascii="Arial Narrow" w:hAnsi="Arial Narrow"/>
                <w:color w:val="000000"/>
                <w:sz w:val="18"/>
                <w:szCs w:val="18"/>
              </w:rPr>
            </w:pPr>
            <w:r w:rsidRPr="007265FA">
              <w:rPr>
                <w:rFonts w:ascii="Arial Narrow" w:hAnsi="Arial Narrow"/>
                <w:color w:val="000000"/>
                <w:sz w:val="18"/>
                <w:szCs w:val="18"/>
              </w:rPr>
              <w:t xml:space="preserve">iné zhodnotenie </w:t>
            </w:r>
          </w:p>
        </w:tc>
        <w:tc>
          <w:tcPr>
            <w:tcW w:w="1115" w:type="dxa"/>
            <w:tcBorders>
              <w:top w:val="nil"/>
              <w:left w:val="nil"/>
              <w:bottom w:val="single" w:sz="4" w:space="0" w:color="auto"/>
              <w:right w:val="single" w:sz="4" w:space="0" w:color="auto"/>
            </w:tcBorders>
            <w:shd w:val="clear" w:color="auto" w:fill="auto"/>
            <w:noWrap/>
            <w:vAlign w:val="center"/>
          </w:tcPr>
          <w:p w:rsidR="005838E9" w:rsidRPr="007265FA" w:rsidRDefault="005838E9" w:rsidP="007265FA">
            <w:pPr>
              <w:jc w:val="center"/>
              <w:rPr>
                <w:rFonts w:ascii="Arial Narrow" w:hAnsi="Arial Narrow"/>
                <w:color w:val="000000"/>
                <w:sz w:val="20"/>
                <w:szCs w:val="20"/>
              </w:rPr>
            </w:pPr>
            <w:r w:rsidRPr="007265FA">
              <w:rPr>
                <w:rFonts w:ascii="Arial Narrow" w:hAnsi="Arial Narrow"/>
                <w:sz w:val="20"/>
                <w:szCs w:val="20"/>
              </w:rPr>
              <w:t>2 521,1</w:t>
            </w:r>
          </w:p>
        </w:tc>
        <w:tc>
          <w:tcPr>
            <w:tcW w:w="697" w:type="dxa"/>
            <w:tcBorders>
              <w:top w:val="nil"/>
              <w:left w:val="nil"/>
              <w:bottom w:val="single" w:sz="4" w:space="0" w:color="auto"/>
              <w:right w:val="single" w:sz="4" w:space="0" w:color="auto"/>
            </w:tcBorders>
            <w:shd w:val="clear" w:color="auto" w:fill="auto"/>
            <w:noWrap/>
            <w:vAlign w:val="center"/>
          </w:tcPr>
          <w:p w:rsidR="005838E9" w:rsidRPr="007265FA" w:rsidRDefault="005838E9" w:rsidP="007265FA">
            <w:pPr>
              <w:jc w:val="center"/>
              <w:rPr>
                <w:rFonts w:ascii="Arial Narrow" w:hAnsi="Arial Narrow"/>
                <w:color w:val="000000"/>
                <w:sz w:val="20"/>
                <w:szCs w:val="20"/>
              </w:rPr>
            </w:pPr>
            <w:r w:rsidRPr="007265FA">
              <w:rPr>
                <w:rFonts w:ascii="Arial Narrow" w:hAnsi="Arial Narrow"/>
                <w:color w:val="000000"/>
                <w:sz w:val="20"/>
                <w:szCs w:val="20"/>
              </w:rPr>
              <w:t>1,05</w:t>
            </w:r>
          </w:p>
        </w:tc>
        <w:tc>
          <w:tcPr>
            <w:tcW w:w="975" w:type="dxa"/>
            <w:tcBorders>
              <w:top w:val="nil"/>
              <w:left w:val="nil"/>
              <w:bottom w:val="single" w:sz="4" w:space="0" w:color="auto"/>
              <w:right w:val="single" w:sz="4" w:space="0" w:color="auto"/>
            </w:tcBorders>
            <w:shd w:val="clear" w:color="auto" w:fill="auto"/>
            <w:noWrap/>
            <w:vAlign w:val="center"/>
          </w:tcPr>
          <w:p w:rsidR="005838E9" w:rsidRPr="007265FA" w:rsidRDefault="005838E9" w:rsidP="007265FA">
            <w:pPr>
              <w:jc w:val="center"/>
              <w:rPr>
                <w:rFonts w:ascii="Arial Narrow" w:hAnsi="Arial Narrow"/>
                <w:color w:val="000000"/>
                <w:sz w:val="20"/>
                <w:szCs w:val="20"/>
              </w:rPr>
            </w:pPr>
            <w:r w:rsidRPr="007265FA">
              <w:rPr>
                <w:rFonts w:ascii="Arial Narrow" w:hAnsi="Arial Narrow"/>
                <w:sz w:val="20"/>
                <w:szCs w:val="20"/>
              </w:rPr>
              <w:t>3 523,2</w:t>
            </w:r>
          </w:p>
        </w:tc>
        <w:tc>
          <w:tcPr>
            <w:tcW w:w="697" w:type="dxa"/>
            <w:tcBorders>
              <w:top w:val="nil"/>
              <w:left w:val="nil"/>
              <w:bottom w:val="single" w:sz="4" w:space="0" w:color="auto"/>
              <w:right w:val="single" w:sz="4" w:space="0" w:color="auto"/>
            </w:tcBorders>
            <w:shd w:val="clear" w:color="auto" w:fill="auto"/>
            <w:noWrap/>
            <w:vAlign w:val="center"/>
          </w:tcPr>
          <w:p w:rsidR="005838E9" w:rsidRPr="007265FA" w:rsidRDefault="005838E9" w:rsidP="007265FA">
            <w:pPr>
              <w:jc w:val="center"/>
              <w:rPr>
                <w:rFonts w:ascii="Arial Narrow" w:hAnsi="Arial Narrow"/>
                <w:color w:val="000000"/>
                <w:sz w:val="20"/>
                <w:szCs w:val="20"/>
              </w:rPr>
            </w:pPr>
            <w:r w:rsidRPr="007265FA">
              <w:rPr>
                <w:rFonts w:ascii="Arial Narrow" w:hAnsi="Arial Narrow"/>
                <w:color w:val="000000"/>
                <w:sz w:val="20"/>
                <w:szCs w:val="20"/>
              </w:rPr>
              <w:t>1,52</w:t>
            </w:r>
          </w:p>
        </w:tc>
        <w:tc>
          <w:tcPr>
            <w:tcW w:w="975" w:type="dxa"/>
            <w:tcBorders>
              <w:top w:val="nil"/>
              <w:left w:val="nil"/>
              <w:bottom w:val="single" w:sz="4" w:space="0" w:color="auto"/>
              <w:right w:val="single" w:sz="4" w:space="0" w:color="auto"/>
            </w:tcBorders>
            <w:shd w:val="clear" w:color="auto" w:fill="auto"/>
            <w:noWrap/>
            <w:vAlign w:val="center"/>
          </w:tcPr>
          <w:p w:rsidR="005838E9" w:rsidRPr="007265FA" w:rsidRDefault="005838E9" w:rsidP="007265FA">
            <w:pPr>
              <w:jc w:val="center"/>
              <w:rPr>
                <w:rFonts w:ascii="Arial Narrow" w:hAnsi="Arial Narrow"/>
                <w:color w:val="000000"/>
                <w:sz w:val="20"/>
                <w:szCs w:val="20"/>
              </w:rPr>
            </w:pPr>
            <w:r w:rsidRPr="007265FA">
              <w:rPr>
                <w:rFonts w:ascii="Arial Narrow" w:hAnsi="Arial Narrow"/>
                <w:sz w:val="20"/>
                <w:szCs w:val="20"/>
              </w:rPr>
              <w:t>16 398,9</w:t>
            </w:r>
          </w:p>
        </w:tc>
        <w:tc>
          <w:tcPr>
            <w:tcW w:w="835" w:type="dxa"/>
            <w:tcBorders>
              <w:top w:val="nil"/>
              <w:left w:val="nil"/>
              <w:bottom w:val="single" w:sz="4" w:space="0" w:color="auto"/>
              <w:right w:val="single" w:sz="4" w:space="0" w:color="auto"/>
            </w:tcBorders>
            <w:shd w:val="clear" w:color="auto" w:fill="auto"/>
            <w:noWrap/>
            <w:vAlign w:val="center"/>
          </w:tcPr>
          <w:p w:rsidR="005838E9" w:rsidRPr="007265FA" w:rsidRDefault="005838E9" w:rsidP="007265FA">
            <w:pPr>
              <w:jc w:val="center"/>
              <w:rPr>
                <w:rFonts w:ascii="Arial Narrow" w:hAnsi="Arial Narrow"/>
                <w:color w:val="000000"/>
                <w:sz w:val="20"/>
                <w:szCs w:val="20"/>
              </w:rPr>
            </w:pPr>
            <w:r w:rsidRPr="007265FA">
              <w:rPr>
                <w:rFonts w:ascii="Arial Narrow" w:hAnsi="Arial Narrow"/>
                <w:color w:val="000000"/>
                <w:sz w:val="20"/>
                <w:szCs w:val="20"/>
              </w:rPr>
              <w:t>7,08</w:t>
            </w:r>
          </w:p>
        </w:tc>
        <w:tc>
          <w:tcPr>
            <w:tcW w:w="976" w:type="dxa"/>
            <w:tcBorders>
              <w:top w:val="nil"/>
              <w:left w:val="nil"/>
              <w:bottom w:val="single" w:sz="4" w:space="0" w:color="auto"/>
              <w:right w:val="single" w:sz="4" w:space="0" w:color="auto"/>
            </w:tcBorders>
            <w:shd w:val="clear" w:color="auto" w:fill="auto"/>
            <w:noWrap/>
            <w:vAlign w:val="center"/>
          </w:tcPr>
          <w:p w:rsidR="005838E9" w:rsidRPr="007265FA" w:rsidRDefault="005838E9" w:rsidP="007265FA">
            <w:pPr>
              <w:jc w:val="center"/>
              <w:rPr>
                <w:rFonts w:ascii="Arial Narrow" w:hAnsi="Arial Narrow"/>
                <w:sz w:val="20"/>
                <w:szCs w:val="20"/>
              </w:rPr>
            </w:pPr>
            <w:r w:rsidRPr="007265FA">
              <w:rPr>
                <w:rFonts w:ascii="Arial Narrow" w:hAnsi="Arial Narrow"/>
                <w:sz w:val="20"/>
                <w:szCs w:val="20"/>
              </w:rPr>
              <w:t>21 241,8</w:t>
            </w:r>
          </w:p>
        </w:tc>
        <w:tc>
          <w:tcPr>
            <w:tcW w:w="838" w:type="dxa"/>
            <w:tcBorders>
              <w:top w:val="nil"/>
              <w:left w:val="nil"/>
              <w:bottom w:val="single" w:sz="4" w:space="0" w:color="auto"/>
              <w:right w:val="single" w:sz="4" w:space="0" w:color="auto"/>
            </w:tcBorders>
            <w:shd w:val="clear" w:color="auto" w:fill="auto"/>
            <w:noWrap/>
            <w:vAlign w:val="center"/>
          </w:tcPr>
          <w:p w:rsidR="005838E9" w:rsidRPr="007265FA" w:rsidRDefault="005838E9" w:rsidP="007265FA">
            <w:pPr>
              <w:jc w:val="center"/>
              <w:rPr>
                <w:rFonts w:ascii="Arial Narrow" w:hAnsi="Arial Narrow"/>
                <w:color w:val="000000"/>
                <w:sz w:val="20"/>
                <w:szCs w:val="20"/>
              </w:rPr>
            </w:pPr>
            <w:r w:rsidRPr="007265FA">
              <w:rPr>
                <w:rFonts w:ascii="Arial Narrow" w:hAnsi="Arial Narrow"/>
                <w:color w:val="000000"/>
                <w:sz w:val="20"/>
                <w:szCs w:val="20"/>
              </w:rPr>
              <w:t>8,71</w:t>
            </w:r>
          </w:p>
        </w:tc>
      </w:tr>
      <w:tr w:rsidR="005838E9" w:rsidRPr="00B326CF" w:rsidTr="00504C9A">
        <w:trPr>
          <w:trHeight w:val="492"/>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5838E9" w:rsidRPr="007265FA" w:rsidRDefault="005838E9" w:rsidP="005838E9">
            <w:pPr>
              <w:rPr>
                <w:rFonts w:ascii="Arial Narrow" w:hAnsi="Arial Narrow"/>
                <w:color w:val="000000"/>
                <w:sz w:val="18"/>
                <w:szCs w:val="18"/>
              </w:rPr>
            </w:pPr>
            <w:r w:rsidRPr="007265FA">
              <w:rPr>
                <w:rFonts w:ascii="Arial Narrow" w:hAnsi="Arial Narrow"/>
                <w:color w:val="000000"/>
                <w:sz w:val="18"/>
                <w:szCs w:val="18"/>
              </w:rPr>
              <w:t>04</w:t>
            </w:r>
          </w:p>
        </w:tc>
        <w:tc>
          <w:tcPr>
            <w:tcW w:w="1378" w:type="dxa"/>
            <w:tcBorders>
              <w:top w:val="nil"/>
              <w:left w:val="nil"/>
              <w:bottom w:val="single" w:sz="4" w:space="0" w:color="auto"/>
              <w:right w:val="single" w:sz="4" w:space="0" w:color="auto"/>
            </w:tcBorders>
            <w:shd w:val="clear" w:color="auto" w:fill="auto"/>
            <w:vAlign w:val="center"/>
            <w:hideMark/>
          </w:tcPr>
          <w:p w:rsidR="005838E9" w:rsidRPr="007265FA" w:rsidRDefault="005838E9" w:rsidP="005838E9">
            <w:pPr>
              <w:rPr>
                <w:rFonts w:ascii="Arial Narrow" w:hAnsi="Arial Narrow"/>
                <w:color w:val="000000"/>
                <w:sz w:val="18"/>
                <w:szCs w:val="18"/>
              </w:rPr>
            </w:pPr>
            <w:r w:rsidRPr="007265FA">
              <w:rPr>
                <w:rFonts w:ascii="Arial Narrow" w:hAnsi="Arial Narrow"/>
                <w:color w:val="000000"/>
                <w:sz w:val="18"/>
                <w:szCs w:val="18"/>
              </w:rPr>
              <w:t xml:space="preserve">zneškodňovanie skládkovaním </w:t>
            </w:r>
          </w:p>
        </w:tc>
        <w:tc>
          <w:tcPr>
            <w:tcW w:w="1115" w:type="dxa"/>
            <w:tcBorders>
              <w:top w:val="nil"/>
              <w:left w:val="nil"/>
              <w:bottom w:val="single" w:sz="4" w:space="0" w:color="auto"/>
              <w:right w:val="single" w:sz="4" w:space="0" w:color="auto"/>
            </w:tcBorders>
            <w:shd w:val="clear" w:color="auto" w:fill="auto"/>
            <w:noWrap/>
            <w:vAlign w:val="center"/>
          </w:tcPr>
          <w:p w:rsidR="005838E9" w:rsidRPr="007265FA" w:rsidRDefault="005838E9" w:rsidP="007265FA">
            <w:pPr>
              <w:jc w:val="center"/>
              <w:rPr>
                <w:rFonts w:ascii="Arial Narrow" w:hAnsi="Arial Narrow"/>
                <w:sz w:val="20"/>
                <w:szCs w:val="20"/>
              </w:rPr>
            </w:pPr>
            <w:r w:rsidRPr="007265FA">
              <w:rPr>
                <w:rFonts w:ascii="Arial Narrow" w:hAnsi="Arial Narrow"/>
                <w:sz w:val="20"/>
                <w:szCs w:val="20"/>
              </w:rPr>
              <w:t>210 784,2</w:t>
            </w:r>
          </w:p>
        </w:tc>
        <w:tc>
          <w:tcPr>
            <w:tcW w:w="697" w:type="dxa"/>
            <w:tcBorders>
              <w:top w:val="nil"/>
              <w:left w:val="nil"/>
              <w:bottom w:val="single" w:sz="4" w:space="0" w:color="auto"/>
              <w:right w:val="single" w:sz="4" w:space="0" w:color="auto"/>
            </w:tcBorders>
            <w:shd w:val="clear" w:color="auto" w:fill="auto"/>
            <w:noWrap/>
            <w:vAlign w:val="center"/>
          </w:tcPr>
          <w:p w:rsidR="005838E9" w:rsidRPr="007265FA" w:rsidRDefault="005838E9" w:rsidP="007265FA">
            <w:pPr>
              <w:jc w:val="center"/>
              <w:rPr>
                <w:rFonts w:ascii="Arial Narrow" w:hAnsi="Arial Narrow"/>
                <w:color w:val="000000"/>
                <w:sz w:val="20"/>
                <w:szCs w:val="20"/>
              </w:rPr>
            </w:pPr>
            <w:r w:rsidRPr="007265FA">
              <w:rPr>
                <w:rFonts w:ascii="Arial Narrow" w:hAnsi="Arial Narrow"/>
                <w:color w:val="000000"/>
                <w:sz w:val="20"/>
                <w:szCs w:val="20"/>
              </w:rPr>
              <w:t>87,38</w:t>
            </w:r>
          </w:p>
        </w:tc>
        <w:tc>
          <w:tcPr>
            <w:tcW w:w="975" w:type="dxa"/>
            <w:tcBorders>
              <w:top w:val="nil"/>
              <w:left w:val="nil"/>
              <w:bottom w:val="single" w:sz="4" w:space="0" w:color="auto"/>
              <w:right w:val="single" w:sz="4" w:space="0" w:color="auto"/>
            </w:tcBorders>
            <w:shd w:val="clear" w:color="auto" w:fill="auto"/>
            <w:noWrap/>
            <w:vAlign w:val="center"/>
          </w:tcPr>
          <w:p w:rsidR="005838E9" w:rsidRPr="007265FA" w:rsidRDefault="005838E9" w:rsidP="007265FA">
            <w:pPr>
              <w:jc w:val="center"/>
              <w:rPr>
                <w:rFonts w:ascii="Arial Narrow" w:hAnsi="Arial Narrow"/>
                <w:sz w:val="20"/>
                <w:szCs w:val="20"/>
              </w:rPr>
            </w:pPr>
            <w:r w:rsidRPr="007265FA">
              <w:rPr>
                <w:rFonts w:ascii="Arial Narrow" w:hAnsi="Arial Narrow"/>
                <w:sz w:val="20"/>
                <w:szCs w:val="20"/>
              </w:rPr>
              <w:t>199 934,3</w:t>
            </w:r>
          </w:p>
        </w:tc>
        <w:tc>
          <w:tcPr>
            <w:tcW w:w="697" w:type="dxa"/>
            <w:tcBorders>
              <w:top w:val="nil"/>
              <w:left w:val="nil"/>
              <w:bottom w:val="single" w:sz="4" w:space="0" w:color="auto"/>
              <w:right w:val="single" w:sz="4" w:space="0" w:color="auto"/>
            </w:tcBorders>
            <w:shd w:val="clear" w:color="auto" w:fill="auto"/>
            <w:noWrap/>
            <w:vAlign w:val="center"/>
          </w:tcPr>
          <w:p w:rsidR="005838E9" w:rsidRPr="007265FA" w:rsidRDefault="005838E9" w:rsidP="007265FA">
            <w:pPr>
              <w:jc w:val="center"/>
              <w:rPr>
                <w:rFonts w:ascii="Arial Narrow" w:hAnsi="Arial Narrow"/>
                <w:color w:val="000000"/>
                <w:sz w:val="20"/>
                <w:szCs w:val="20"/>
              </w:rPr>
            </w:pPr>
            <w:r w:rsidRPr="007265FA">
              <w:rPr>
                <w:rFonts w:ascii="Arial Narrow" w:hAnsi="Arial Narrow"/>
                <w:color w:val="000000"/>
                <w:sz w:val="20"/>
                <w:szCs w:val="20"/>
              </w:rPr>
              <w:t>86,05</w:t>
            </w:r>
          </w:p>
        </w:tc>
        <w:tc>
          <w:tcPr>
            <w:tcW w:w="975" w:type="dxa"/>
            <w:tcBorders>
              <w:top w:val="nil"/>
              <w:left w:val="nil"/>
              <w:bottom w:val="single" w:sz="4" w:space="0" w:color="auto"/>
              <w:right w:val="single" w:sz="4" w:space="0" w:color="auto"/>
            </w:tcBorders>
            <w:shd w:val="clear" w:color="auto" w:fill="auto"/>
            <w:noWrap/>
            <w:vAlign w:val="center"/>
          </w:tcPr>
          <w:p w:rsidR="005838E9" w:rsidRPr="007265FA" w:rsidRDefault="005838E9" w:rsidP="007265FA">
            <w:pPr>
              <w:jc w:val="center"/>
              <w:rPr>
                <w:rFonts w:ascii="Arial Narrow" w:hAnsi="Arial Narrow"/>
                <w:sz w:val="20"/>
                <w:szCs w:val="20"/>
              </w:rPr>
            </w:pPr>
            <w:r w:rsidRPr="007265FA">
              <w:rPr>
                <w:rFonts w:ascii="Arial Narrow" w:hAnsi="Arial Narrow"/>
                <w:sz w:val="20"/>
                <w:szCs w:val="20"/>
              </w:rPr>
              <w:t>190 857,5</w:t>
            </w:r>
          </w:p>
        </w:tc>
        <w:tc>
          <w:tcPr>
            <w:tcW w:w="835" w:type="dxa"/>
            <w:tcBorders>
              <w:top w:val="nil"/>
              <w:left w:val="nil"/>
              <w:bottom w:val="single" w:sz="4" w:space="0" w:color="auto"/>
              <w:right w:val="single" w:sz="4" w:space="0" w:color="auto"/>
            </w:tcBorders>
            <w:shd w:val="clear" w:color="auto" w:fill="auto"/>
            <w:noWrap/>
            <w:vAlign w:val="center"/>
          </w:tcPr>
          <w:p w:rsidR="005838E9" w:rsidRPr="007265FA" w:rsidRDefault="005838E9" w:rsidP="007265FA">
            <w:pPr>
              <w:jc w:val="center"/>
              <w:rPr>
                <w:rFonts w:ascii="Arial Narrow" w:hAnsi="Arial Narrow"/>
                <w:color w:val="000000"/>
                <w:sz w:val="20"/>
                <w:szCs w:val="20"/>
              </w:rPr>
            </w:pPr>
            <w:r w:rsidRPr="007265FA">
              <w:rPr>
                <w:rFonts w:ascii="Arial Narrow" w:hAnsi="Arial Narrow"/>
                <w:color w:val="000000"/>
                <w:sz w:val="20"/>
                <w:szCs w:val="20"/>
              </w:rPr>
              <w:t>82,42</w:t>
            </w:r>
          </w:p>
        </w:tc>
        <w:tc>
          <w:tcPr>
            <w:tcW w:w="976" w:type="dxa"/>
            <w:tcBorders>
              <w:top w:val="nil"/>
              <w:left w:val="nil"/>
              <w:bottom w:val="single" w:sz="4" w:space="0" w:color="auto"/>
              <w:right w:val="single" w:sz="4" w:space="0" w:color="auto"/>
            </w:tcBorders>
            <w:shd w:val="clear" w:color="auto" w:fill="auto"/>
            <w:noWrap/>
            <w:vAlign w:val="center"/>
          </w:tcPr>
          <w:p w:rsidR="005838E9" w:rsidRPr="007265FA" w:rsidRDefault="005838E9" w:rsidP="007265FA">
            <w:pPr>
              <w:jc w:val="center"/>
              <w:rPr>
                <w:rFonts w:ascii="Arial Narrow" w:hAnsi="Arial Narrow"/>
                <w:sz w:val="20"/>
                <w:szCs w:val="20"/>
              </w:rPr>
            </w:pPr>
            <w:r w:rsidRPr="007265FA">
              <w:rPr>
                <w:rFonts w:ascii="Arial Narrow" w:hAnsi="Arial Narrow"/>
                <w:sz w:val="20"/>
                <w:szCs w:val="20"/>
              </w:rPr>
              <w:t>186 285,6</w:t>
            </w:r>
          </w:p>
        </w:tc>
        <w:tc>
          <w:tcPr>
            <w:tcW w:w="838" w:type="dxa"/>
            <w:tcBorders>
              <w:top w:val="nil"/>
              <w:left w:val="nil"/>
              <w:bottom w:val="single" w:sz="4" w:space="0" w:color="auto"/>
              <w:right w:val="single" w:sz="4" w:space="0" w:color="auto"/>
            </w:tcBorders>
            <w:shd w:val="clear" w:color="auto" w:fill="auto"/>
            <w:noWrap/>
            <w:vAlign w:val="center"/>
          </w:tcPr>
          <w:p w:rsidR="005838E9" w:rsidRPr="007265FA" w:rsidRDefault="005838E9" w:rsidP="007265FA">
            <w:pPr>
              <w:jc w:val="center"/>
              <w:rPr>
                <w:rFonts w:ascii="Arial Narrow" w:hAnsi="Arial Narrow"/>
                <w:color w:val="000000"/>
                <w:sz w:val="20"/>
                <w:szCs w:val="20"/>
              </w:rPr>
            </w:pPr>
            <w:r w:rsidRPr="007265FA">
              <w:rPr>
                <w:rFonts w:ascii="Arial Narrow" w:hAnsi="Arial Narrow"/>
                <w:color w:val="000000"/>
                <w:sz w:val="20"/>
                <w:szCs w:val="20"/>
              </w:rPr>
              <w:t>76,39</w:t>
            </w:r>
          </w:p>
        </w:tc>
      </w:tr>
      <w:tr w:rsidR="005838E9" w:rsidRPr="00B326CF" w:rsidTr="00504C9A">
        <w:trPr>
          <w:trHeight w:val="970"/>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5838E9" w:rsidRPr="007265FA" w:rsidRDefault="005838E9" w:rsidP="005838E9">
            <w:pPr>
              <w:rPr>
                <w:rFonts w:ascii="Arial Narrow" w:hAnsi="Arial Narrow"/>
                <w:color w:val="000000"/>
                <w:sz w:val="18"/>
                <w:szCs w:val="18"/>
              </w:rPr>
            </w:pPr>
            <w:r w:rsidRPr="007265FA">
              <w:rPr>
                <w:rFonts w:ascii="Arial Narrow" w:hAnsi="Arial Narrow"/>
                <w:color w:val="000000"/>
                <w:sz w:val="18"/>
                <w:szCs w:val="18"/>
              </w:rPr>
              <w:t>05</w:t>
            </w:r>
          </w:p>
        </w:tc>
        <w:tc>
          <w:tcPr>
            <w:tcW w:w="1378" w:type="dxa"/>
            <w:tcBorders>
              <w:top w:val="nil"/>
              <w:left w:val="nil"/>
              <w:bottom w:val="single" w:sz="4" w:space="0" w:color="auto"/>
              <w:right w:val="single" w:sz="4" w:space="0" w:color="auto"/>
            </w:tcBorders>
            <w:shd w:val="clear" w:color="auto" w:fill="auto"/>
            <w:vAlign w:val="center"/>
            <w:hideMark/>
          </w:tcPr>
          <w:p w:rsidR="005838E9" w:rsidRPr="007265FA" w:rsidRDefault="005838E9" w:rsidP="005838E9">
            <w:pPr>
              <w:rPr>
                <w:rFonts w:ascii="Arial Narrow" w:hAnsi="Arial Narrow"/>
                <w:color w:val="000000"/>
                <w:sz w:val="18"/>
                <w:szCs w:val="18"/>
              </w:rPr>
            </w:pPr>
            <w:r w:rsidRPr="007265FA">
              <w:rPr>
                <w:rFonts w:ascii="Arial Narrow" w:hAnsi="Arial Narrow"/>
                <w:color w:val="000000"/>
                <w:sz w:val="18"/>
                <w:szCs w:val="18"/>
              </w:rPr>
              <w:t xml:space="preserve">zneškodňovanie spaľovaním bez energetického využitia </w:t>
            </w:r>
          </w:p>
        </w:tc>
        <w:tc>
          <w:tcPr>
            <w:tcW w:w="1115" w:type="dxa"/>
            <w:tcBorders>
              <w:top w:val="nil"/>
              <w:left w:val="nil"/>
              <w:bottom w:val="single" w:sz="4" w:space="0" w:color="auto"/>
              <w:right w:val="single" w:sz="4" w:space="0" w:color="auto"/>
            </w:tcBorders>
            <w:shd w:val="clear" w:color="auto" w:fill="auto"/>
            <w:noWrap/>
            <w:vAlign w:val="center"/>
          </w:tcPr>
          <w:p w:rsidR="005838E9" w:rsidRPr="007265FA" w:rsidRDefault="005838E9" w:rsidP="007265FA">
            <w:pPr>
              <w:jc w:val="center"/>
              <w:rPr>
                <w:rFonts w:ascii="Arial Narrow" w:hAnsi="Arial Narrow"/>
                <w:color w:val="000000"/>
                <w:sz w:val="20"/>
                <w:szCs w:val="20"/>
              </w:rPr>
            </w:pPr>
            <w:r w:rsidRPr="007265FA">
              <w:rPr>
                <w:rFonts w:ascii="Arial Narrow" w:hAnsi="Arial Narrow"/>
                <w:color w:val="000000"/>
                <w:sz w:val="20"/>
                <w:szCs w:val="20"/>
              </w:rPr>
              <w:t>0,00</w:t>
            </w:r>
          </w:p>
        </w:tc>
        <w:tc>
          <w:tcPr>
            <w:tcW w:w="697" w:type="dxa"/>
            <w:tcBorders>
              <w:top w:val="nil"/>
              <w:left w:val="nil"/>
              <w:bottom w:val="single" w:sz="4" w:space="0" w:color="auto"/>
              <w:right w:val="single" w:sz="4" w:space="0" w:color="auto"/>
            </w:tcBorders>
            <w:shd w:val="clear" w:color="auto" w:fill="auto"/>
            <w:noWrap/>
            <w:vAlign w:val="center"/>
          </w:tcPr>
          <w:p w:rsidR="005838E9" w:rsidRPr="007265FA" w:rsidRDefault="005838E9" w:rsidP="007265FA">
            <w:pPr>
              <w:jc w:val="center"/>
              <w:rPr>
                <w:rFonts w:ascii="Arial Narrow" w:hAnsi="Arial Narrow"/>
                <w:color w:val="000000"/>
                <w:sz w:val="20"/>
                <w:szCs w:val="20"/>
              </w:rPr>
            </w:pPr>
            <w:r w:rsidRPr="007265FA">
              <w:rPr>
                <w:rFonts w:ascii="Arial Narrow" w:hAnsi="Arial Narrow"/>
                <w:color w:val="000000"/>
                <w:sz w:val="20"/>
                <w:szCs w:val="20"/>
              </w:rPr>
              <w:t>0,00</w:t>
            </w:r>
          </w:p>
        </w:tc>
        <w:tc>
          <w:tcPr>
            <w:tcW w:w="975" w:type="dxa"/>
            <w:tcBorders>
              <w:top w:val="nil"/>
              <w:left w:val="nil"/>
              <w:bottom w:val="single" w:sz="4" w:space="0" w:color="auto"/>
              <w:right w:val="single" w:sz="4" w:space="0" w:color="auto"/>
            </w:tcBorders>
            <w:shd w:val="clear" w:color="auto" w:fill="auto"/>
            <w:noWrap/>
            <w:vAlign w:val="center"/>
          </w:tcPr>
          <w:p w:rsidR="005838E9" w:rsidRPr="007265FA" w:rsidRDefault="005838E9" w:rsidP="007265FA">
            <w:pPr>
              <w:jc w:val="center"/>
              <w:rPr>
                <w:rFonts w:ascii="Arial Narrow" w:hAnsi="Arial Narrow"/>
                <w:color w:val="000000"/>
                <w:sz w:val="20"/>
                <w:szCs w:val="20"/>
              </w:rPr>
            </w:pPr>
            <w:r w:rsidRPr="007265FA">
              <w:rPr>
                <w:rFonts w:ascii="Arial Narrow" w:hAnsi="Arial Narrow"/>
                <w:color w:val="000000"/>
                <w:sz w:val="20"/>
                <w:szCs w:val="20"/>
              </w:rPr>
              <w:t>0,00</w:t>
            </w:r>
          </w:p>
        </w:tc>
        <w:tc>
          <w:tcPr>
            <w:tcW w:w="697" w:type="dxa"/>
            <w:tcBorders>
              <w:top w:val="nil"/>
              <w:left w:val="nil"/>
              <w:bottom w:val="single" w:sz="4" w:space="0" w:color="auto"/>
              <w:right w:val="single" w:sz="4" w:space="0" w:color="auto"/>
            </w:tcBorders>
            <w:shd w:val="clear" w:color="auto" w:fill="auto"/>
            <w:noWrap/>
            <w:vAlign w:val="center"/>
          </w:tcPr>
          <w:p w:rsidR="005838E9" w:rsidRPr="007265FA" w:rsidRDefault="005838E9" w:rsidP="007265FA">
            <w:pPr>
              <w:jc w:val="center"/>
              <w:rPr>
                <w:rFonts w:ascii="Arial Narrow" w:hAnsi="Arial Narrow"/>
                <w:color w:val="000000"/>
                <w:sz w:val="20"/>
                <w:szCs w:val="20"/>
              </w:rPr>
            </w:pPr>
            <w:r w:rsidRPr="007265FA">
              <w:rPr>
                <w:rFonts w:ascii="Arial Narrow" w:hAnsi="Arial Narrow"/>
                <w:color w:val="000000"/>
                <w:sz w:val="20"/>
                <w:szCs w:val="20"/>
              </w:rPr>
              <w:t>0,00</w:t>
            </w:r>
          </w:p>
        </w:tc>
        <w:tc>
          <w:tcPr>
            <w:tcW w:w="975" w:type="dxa"/>
            <w:tcBorders>
              <w:top w:val="nil"/>
              <w:left w:val="nil"/>
              <w:bottom w:val="single" w:sz="4" w:space="0" w:color="auto"/>
              <w:right w:val="single" w:sz="4" w:space="0" w:color="auto"/>
            </w:tcBorders>
            <w:shd w:val="clear" w:color="auto" w:fill="auto"/>
            <w:noWrap/>
            <w:vAlign w:val="center"/>
          </w:tcPr>
          <w:p w:rsidR="005838E9" w:rsidRPr="007265FA" w:rsidRDefault="005838E9" w:rsidP="007265FA">
            <w:pPr>
              <w:jc w:val="center"/>
              <w:rPr>
                <w:rFonts w:ascii="Arial Narrow" w:hAnsi="Arial Narrow"/>
                <w:color w:val="000000"/>
                <w:sz w:val="20"/>
                <w:szCs w:val="20"/>
              </w:rPr>
            </w:pPr>
            <w:r w:rsidRPr="007265FA">
              <w:rPr>
                <w:rFonts w:ascii="Arial Narrow" w:hAnsi="Arial Narrow"/>
                <w:color w:val="000000"/>
                <w:sz w:val="20"/>
                <w:szCs w:val="20"/>
              </w:rPr>
              <w:t>0,00</w:t>
            </w:r>
          </w:p>
        </w:tc>
        <w:tc>
          <w:tcPr>
            <w:tcW w:w="835" w:type="dxa"/>
            <w:tcBorders>
              <w:top w:val="nil"/>
              <w:left w:val="nil"/>
              <w:bottom w:val="single" w:sz="4" w:space="0" w:color="auto"/>
              <w:right w:val="single" w:sz="4" w:space="0" w:color="auto"/>
            </w:tcBorders>
            <w:shd w:val="clear" w:color="auto" w:fill="auto"/>
            <w:noWrap/>
            <w:vAlign w:val="center"/>
          </w:tcPr>
          <w:p w:rsidR="005838E9" w:rsidRPr="007265FA" w:rsidRDefault="005838E9" w:rsidP="007265FA">
            <w:pPr>
              <w:jc w:val="center"/>
              <w:rPr>
                <w:rFonts w:ascii="Arial Narrow" w:hAnsi="Arial Narrow"/>
                <w:color w:val="000000"/>
                <w:sz w:val="20"/>
                <w:szCs w:val="20"/>
              </w:rPr>
            </w:pPr>
            <w:r w:rsidRPr="007265FA">
              <w:rPr>
                <w:rFonts w:ascii="Arial Narrow" w:hAnsi="Arial Narrow"/>
                <w:color w:val="000000"/>
                <w:sz w:val="20"/>
                <w:szCs w:val="20"/>
              </w:rPr>
              <w:t>0,00</w:t>
            </w:r>
          </w:p>
        </w:tc>
        <w:tc>
          <w:tcPr>
            <w:tcW w:w="976" w:type="dxa"/>
            <w:tcBorders>
              <w:top w:val="nil"/>
              <w:left w:val="nil"/>
              <w:bottom w:val="single" w:sz="4" w:space="0" w:color="auto"/>
              <w:right w:val="single" w:sz="4" w:space="0" w:color="auto"/>
            </w:tcBorders>
            <w:shd w:val="clear" w:color="auto" w:fill="auto"/>
            <w:noWrap/>
            <w:vAlign w:val="center"/>
          </w:tcPr>
          <w:p w:rsidR="005838E9" w:rsidRPr="007265FA" w:rsidRDefault="005838E9" w:rsidP="007265FA">
            <w:pPr>
              <w:jc w:val="center"/>
              <w:rPr>
                <w:rFonts w:ascii="Arial Narrow" w:hAnsi="Arial Narrow"/>
                <w:color w:val="000000"/>
                <w:sz w:val="20"/>
                <w:szCs w:val="20"/>
              </w:rPr>
            </w:pPr>
            <w:r w:rsidRPr="007265FA">
              <w:rPr>
                <w:rFonts w:ascii="Arial Narrow" w:hAnsi="Arial Narrow"/>
                <w:color w:val="000000"/>
                <w:sz w:val="20"/>
                <w:szCs w:val="20"/>
              </w:rPr>
              <w:t>0,00</w:t>
            </w:r>
          </w:p>
        </w:tc>
        <w:tc>
          <w:tcPr>
            <w:tcW w:w="838" w:type="dxa"/>
            <w:tcBorders>
              <w:top w:val="nil"/>
              <w:left w:val="nil"/>
              <w:bottom w:val="single" w:sz="4" w:space="0" w:color="auto"/>
              <w:right w:val="single" w:sz="4" w:space="0" w:color="auto"/>
            </w:tcBorders>
            <w:shd w:val="clear" w:color="auto" w:fill="auto"/>
            <w:noWrap/>
            <w:vAlign w:val="center"/>
          </w:tcPr>
          <w:p w:rsidR="005838E9" w:rsidRPr="007265FA" w:rsidRDefault="005838E9" w:rsidP="007265FA">
            <w:pPr>
              <w:jc w:val="center"/>
              <w:rPr>
                <w:rFonts w:ascii="Arial Narrow" w:hAnsi="Arial Narrow"/>
                <w:color w:val="000000"/>
                <w:sz w:val="20"/>
                <w:szCs w:val="20"/>
              </w:rPr>
            </w:pPr>
            <w:r w:rsidRPr="007265FA">
              <w:rPr>
                <w:rFonts w:ascii="Arial Narrow" w:hAnsi="Arial Narrow"/>
                <w:color w:val="000000"/>
                <w:sz w:val="20"/>
                <w:szCs w:val="20"/>
              </w:rPr>
              <w:t>0,00</w:t>
            </w:r>
          </w:p>
        </w:tc>
      </w:tr>
      <w:tr w:rsidR="007265FA" w:rsidRPr="00B326CF" w:rsidTr="00504C9A">
        <w:trPr>
          <w:trHeight w:val="492"/>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7265FA" w:rsidRPr="007265FA" w:rsidRDefault="007265FA" w:rsidP="007265FA">
            <w:pPr>
              <w:rPr>
                <w:rFonts w:ascii="Arial Narrow" w:hAnsi="Arial Narrow"/>
                <w:color w:val="000000"/>
                <w:sz w:val="18"/>
                <w:szCs w:val="18"/>
              </w:rPr>
            </w:pPr>
            <w:r w:rsidRPr="007265FA">
              <w:rPr>
                <w:rFonts w:ascii="Arial Narrow" w:hAnsi="Arial Narrow"/>
                <w:color w:val="000000"/>
                <w:sz w:val="18"/>
                <w:szCs w:val="18"/>
              </w:rPr>
              <w:t>06</w:t>
            </w:r>
          </w:p>
        </w:tc>
        <w:tc>
          <w:tcPr>
            <w:tcW w:w="1378" w:type="dxa"/>
            <w:tcBorders>
              <w:top w:val="nil"/>
              <w:left w:val="nil"/>
              <w:bottom w:val="single" w:sz="4" w:space="0" w:color="auto"/>
              <w:right w:val="single" w:sz="4" w:space="0" w:color="auto"/>
            </w:tcBorders>
            <w:shd w:val="clear" w:color="auto" w:fill="auto"/>
            <w:vAlign w:val="center"/>
            <w:hideMark/>
          </w:tcPr>
          <w:p w:rsidR="007265FA" w:rsidRPr="007265FA" w:rsidRDefault="007265FA" w:rsidP="007265FA">
            <w:pPr>
              <w:rPr>
                <w:rFonts w:ascii="Arial Narrow" w:hAnsi="Arial Narrow"/>
                <w:color w:val="000000"/>
                <w:sz w:val="18"/>
                <w:szCs w:val="18"/>
              </w:rPr>
            </w:pPr>
            <w:r w:rsidRPr="007265FA">
              <w:rPr>
                <w:rFonts w:ascii="Arial Narrow" w:hAnsi="Arial Narrow"/>
                <w:color w:val="000000"/>
                <w:sz w:val="18"/>
                <w:szCs w:val="18"/>
              </w:rPr>
              <w:t>zneškodňovanie iné</w:t>
            </w:r>
          </w:p>
        </w:tc>
        <w:tc>
          <w:tcPr>
            <w:tcW w:w="1115" w:type="dxa"/>
            <w:tcBorders>
              <w:top w:val="nil"/>
              <w:left w:val="nil"/>
              <w:bottom w:val="single" w:sz="4" w:space="0" w:color="auto"/>
              <w:right w:val="single" w:sz="4" w:space="0" w:color="auto"/>
            </w:tcBorders>
            <w:shd w:val="clear" w:color="auto" w:fill="auto"/>
            <w:noWrap/>
            <w:vAlign w:val="center"/>
          </w:tcPr>
          <w:p w:rsidR="007265FA" w:rsidRPr="007265FA" w:rsidRDefault="007265FA" w:rsidP="007265FA">
            <w:pPr>
              <w:jc w:val="center"/>
              <w:rPr>
                <w:rFonts w:ascii="Arial Narrow" w:hAnsi="Arial Narrow"/>
                <w:color w:val="000000"/>
                <w:sz w:val="20"/>
                <w:szCs w:val="20"/>
              </w:rPr>
            </w:pPr>
            <w:r w:rsidRPr="007265FA">
              <w:rPr>
                <w:rFonts w:ascii="Arial Narrow" w:hAnsi="Arial Narrow"/>
                <w:sz w:val="20"/>
                <w:szCs w:val="20"/>
              </w:rPr>
              <w:t>214,6</w:t>
            </w:r>
          </w:p>
        </w:tc>
        <w:tc>
          <w:tcPr>
            <w:tcW w:w="697" w:type="dxa"/>
            <w:tcBorders>
              <w:top w:val="nil"/>
              <w:left w:val="nil"/>
              <w:bottom w:val="single" w:sz="4" w:space="0" w:color="auto"/>
              <w:right w:val="single" w:sz="4" w:space="0" w:color="auto"/>
            </w:tcBorders>
            <w:shd w:val="clear" w:color="auto" w:fill="auto"/>
            <w:noWrap/>
            <w:vAlign w:val="center"/>
          </w:tcPr>
          <w:p w:rsidR="007265FA" w:rsidRPr="007265FA" w:rsidRDefault="007265FA" w:rsidP="007265FA">
            <w:pPr>
              <w:jc w:val="center"/>
              <w:rPr>
                <w:rFonts w:ascii="Arial Narrow" w:hAnsi="Arial Narrow"/>
                <w:color w:val="000000"/>
                <w:sz w:val="20"/>
                <w:szCs w:val="20"/>
              </w:rPr>
            </w:pPr>
            <w:r w:rsidRPr="007265FA">
              <w:rPr>
                <w:rFonts w:ascii="Arial Narrow" w:hAnsi="Arial Narrow"/>
                <w:color w:val="000000"/>
                <w:sz w:val="20"/>
                <w:szCs w:val="20"/>
              </w:rPr>
              <w:t>0,09</w:t>
            </w:r>
          </w:p>
        </w:tc>
        <w:tc>
          <w:tcPr>
            <w:tcW w:w="975" w:type="dxa"/>
            <w:tcBorders>
              <w:top w:val="nil"/>
              <w:left w:val="nil"/>
              <w:bottom w:val="single" w:sz="4" w:space="0" w:color="auto"/>
              <w:right w:val="single" w:sz="4" w:space="0" w:color="auto"/>
            </w:tcBorders>
            <w:shd w:val="clear" w:color="auto" w:fill="auto"/>
            <w:noWrap/>
            <w:vAlign w:val="center"/>
          </w:tcPr>
          <w:p w:rsidR="007265FA" w:rsidRPr="007265FA" w:rsidRDefault="007265FA" w:rsidP="007265FA">
            <w:pPr>
              <w:jc w:val="center"/>
              <w:rPr>
                <w:rFonts w:ascii="Arial Narrow" w:hAnsi="Arial Narrow"/>
                <w:sz w:val="20"/>
                <w:szCs w:val="20"/>
              </w:rPr>
            </w:pPr>
            <w:r w:rsidRPr="007265FA">
              <w:rPr>
                <w:rFonts w:ascii="Arial Narrow" w:hAnsi="Arial Narrow"/>
                <w:sz w:val="20"/>
                <w:szCs w:val="20"/>
              </w:rPr>
              <w:t>5,1</w:t>
            </w:r>
          </w:p>
        </w:tc>
        <w:tc>
          <w:tcPr>
            <w:tcW w:w="697" w:type="dxa"/>
            <w:tcBorders>
              <w:top w:val="nil"/>
              <w:left w:val="nil"/>
              <w:bottom w:val="single" w:sz="4" w:space="0" w:color="auto"/>
              <w:right w:val="single" w:sz="4" w:space="0" w:color="auto"/>
            </w:tcBorders>
            <w:shd w:val="clear" w:color="auto" w:fill="auto"/>
            <w:noWrap/>
            <w:vAlign w:val="center"/>
          </w:tcPr>
          <w:p w:rsidR="007265FA" w:rsidRPr="007265FA" w:rsidRDefault="007265FA" w:rsidP="007265FA">
            <w:pPr>
              <w:jc w:val="center"/>
              <w:rPr>
                <w:rFonts w:ascii="Arial Narrow" w:hAnsi="Arial Narrow"/>
                <w:color w:val="000000"/>
                <w:sz w:val="20"/>
                <w:szCs w:val="20"/>
              </w:rPr>
            </w:pPr>
            <w:r w:rsidRPr="007265FA">
              <w:rPr>
                <w:rFonts w:ascii="Arial Narrow" w:hAnsi="Arial Narrow"/>
                <w:color w:val="000000"/>
                <w:sz w:val="20"/>
                <w:szCs w:val="20"/>
              </w:rPr>
              <w:t>0,00</w:t>
            </w:r>
          </w:p>
        </w:tc>
        <w:tc>
          <w:tcPr>
            <w:tcW w:w="975" w:type="dxa"/>
            <w:tcBorders>
              <w:top w:val="nil"/>
              <w:left w:val="nil"/>
              <w:bottom w:val="single" w:sz="4" w:space="0" w:color="auto"/>
              <w:right w:val="single" w:sz="4" w:space="0" w:color="auto"/>
            </w:tcBorders>
            <w:shd w:val="clear" w:color="auto" w:fill="auto"/>
            <w:noWrap/>
            <w:vAlign w:val="center"/>
          </w:tcPr>
          <w:p w:rsidR="007265FA" w:rsidRPr="007265FA" w:rsidRDefault="007265FA" w:rsidP="007265FA">
            <w:pPr>
              <w:jc w:val="center"/>
              <w:rPr>
                <w:rFonts w:ascii="Arial Narrow" w:hAnsi="Arial Narrow"/>
                <w:sz w:val="20"/>
                <w:szCs w:val="20"/>
              </w:rPr>
            </w:pPr>
            <w:r w:rsidRPr="007265FA">
              <w:rPr>
                <w:rFonts w:ascii="Arial Narrow" w:hAnsi="Arial Narrow"/>
                <w:sz w:val="20"/>
                <w:szCs w:val="20"/>
              </w:rPr>
              <w:t>1 301,8</w:t>
            </w:r>
          </w:p>
        </w:tc>
        <w:tc>
          <w:tcPr>
            <w:tcW w:w="835" w:type="dxa"/>
            <w:tcBorders>
              <w:top w:val="nil"/>
              <w:left w:val="nil"/>
              <w:bottom w:val="single" w:sz="4" w:space="0" w:color="auto"/>
              <w:right w:val="single" w:sz="4" w:space="0" w:color="auto"/>
            </w:tcBorders>
            <w:shd w:val="clear" w:color="auto" w:fill="auto"/>
            <w:noWrap/>
            <w:vAlign w:val="center"/>
          </w:tcPr>
          <w:p w:rsidR="007265FA" w:rsidRPr="007265FA" w:rsidRDefault="007265FA" w:rsidP="007265FA">
            <w:pPr>
              <w:jc w:val="center"/>
              <w:rPr>
                <w:rFonts w:ascii="Arial Narrow" w:hAnsi="Arial Narrow"/>
                <w:color w:val="000000"/>
                <w:sz w:val="20"/>
                <w:szCs w:val="20"/>
              </w:rPr>
            </w:pPr>
            <w:r w:rsidRPr="007265FA">
              <w:rPr>
                <w:rFonts w:ascii="Arial Narrow" w:hAnsi="Arial Narrow"/>
                <w:color w:val="000000"/>
                <w:sz w:val="20"/>
                <w:szCs w:val="20"/>
              </w:rPr>
              <w:t>0,57</w:t>
            </w:r>
          </w:p>
        </w:tc>
        <w:tc>
          <w:tcPr>
            <w:tcW w:w="976" w:type="dxa"/>
            <w:tcBorders>
              <w:top w:val="nil"/>
              <w:left w:val="nil"/>
              <w:bottom w:val="single" w:sz="4" w:space="0" w:color="auto"/>
              <w:right w:val="single" w:sz="4" w:space="0" w:color="auto"/>
            </w:tcBorders>
            <w:shd w:val="clear" w:color="auto" w:fill="auto"/>
            <w:noWrap/>
            <w:vAlign w:val="center"/>
          </w:tcPr>
          <w:p w:rsidR="007265FA" w:rsidRPr="007265FA" w:rsidRDefault="007265FA" w:rsidP="007265FA">
            <w:pPr>
              <w:jc w:val="center"/>
              <w:rPr>
                <w:rFonts w:ascii="Arial Narrow" w:hAnsi="Arial Narrow"/>
                <w:sz w:val="20"/>
                <w:szCs w:val="20"/>
              </w:rPr>
            </w:pPr>
            <w:r w:rsidRPr="007265FA">
              <w:rPr>
                <w:rFonts w:ascii="Arial Narrow" w:hAnsi="Arial Narrow"/>
                <w:sz w:val="20"/>
                <w:szCs w:val="20"/>
              </w:rPr>
              <w:t>426,0</w:t>
            </w:r>
          </w:p>
        </w:tc>
        <w:tc>
          <w:tcPr>
            <w:tcW w:w="838" w:type="dxa"/>
            <w:tcBorders>
              <w:top w:val="nil"/>
              <w:left w:val="nil"/>
              <w:bottom w:val="single" w:sz="4" w:space="0" w:color="auto"/>
              <w:right w:val="single" w:sz="4" w:space="0" w:color="auto"/>
            </w:tcBorders>
            <w:shd w:val="clear" w:color="auto" w:fill="auto"/>
            <w:noWrap/>
            <w:vAlign w:val="center"/>
          </w:tcPr>
          <w:p w:rsidR="007265FA" w:rsidRPr="007265FA" w:rsidRDefault="007265FA" w:rsidP="007265FA">
            <w:pPr>
              <w:jc w:val="center"/>
              <w:rPr>
                <w:rFonts w:ascii="Arial Narrow" w:hAnsi="Arial Narrow"/>
                <w:color w:val="000000"/>
                <w:sz w:val="20"/>
                <w:szCs w:val="20"/>
              </w:rPr>
            </w:pPr>
            <w:r w:rsidRPr="007265FA">
              <w:rPr>
                <w:rFonts w:ascii="Arial Narrow" w:hAnsi="Arial Narrow"/>
                <w:color w:val="000000"/>
                <w:sz w:val="20"/>
                <w:szCs w:val="20"/>
              </w:rPr>
              <w:t>0,17</w:t>
            </w:r>
          </w:p>
        </w:tc>
      </w:tr>
      <w:tr w:rsidR="007265FA" w:rsidRPr="00B326CF" w:rsidTr="00504C9A">
        <w:trPr>
          <w:trHeight w:val="492"/>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7265FA" w:rsidRPr="007265FA" w:rsidRDefault="007265FA" w:rsidP="007265FA">
            <w:pPr>
              <w:rPr>
                <w:rFonts w:ascii="Arial Narrow" w:hAnsi="Arial Narrow"/>
                <w:color w:val="000000"/>
                <w:sz w:val="18"/>
                <w:szCs w:val="18"/>
              </w:rPr>
            </w:pPr>
            <w:r w:rsidRPr="007265FA">
              <w:rPr>
                <w:rFonts w:ascii="Arial Narrow" w:hAnsi="Arial Narrow"/>
                <w:color w:val="000000"/>
                <w:sz w:val="18"/>
                <w:szCs w:val="18"/>
              </w:rPr>
              <w:t>07</w:t>
            </w:r>
          </w:p>
        </w:tc>
        <w:tc>
          <w:tcPr>
            <w:tcW w:w="1378" w:type="dxa"/>
            <w:tcBorders>
              <w:top w:val="nil"/>
              <w:left w:val="nil"/>
              <w:bottom w:val="single" w:sz="4" w:space="0" w:color="auto"/>
              <w:right w:val="single" w:sz="4" w:space="0" w:color="auto"/>
            </w:tcBorders>
            <w:shd w:val="clear" w:color="auto" w:fill="auto"/>
            <w:vAlign w:val="center"/>
            <w:hideMark/>
          </w:tcPr>
          <w:p w:rsidR="007265FA" w:rsidRPr="007265FA" w:rsidRDefault="007265FA" w:rsidP="007265FA">
            <w:pPr>
              <w:rPr>
                <w:rFonts w:ascii="Arial Narrow" w:hAnsi="Arial Narrow"/>
                <w:color w:val="000000"/>
                <w:sz w:val="18"/>
                <w:szCs w:val="18"/>
              </w:rPr>
            </w:pPr>
            <w:r w:rsidRPr="007265FA">
              <w:rPr>
                <w:rFonts w:ascii="Arial Narrow" w:hAnsi="Arial Narrow"/>
                <w:color w:val="000000"/>
                <w:sz w:val="18"/>
                <w:szCs w:val="18"/>
              </w:rPr>
              <w:t xml:space="preserve">iný spôsob nakladania </w:t>
            </w:r>
          </w:p>
        </w:tc>
        <w:tc>
          <w:tcPr>
            <w:tcW w:w="1115" w:type="dxa"/>
            <w:tcBorders>
              <w:top w:val="nil"/>
              <w:left w:val="nil"/>
              <w:bottom w:val="single" w:sz="4" w:space="0" w:color="auto"/>
              <w:right w:val="single" w:sz="4" w:space="0" w:color="auto"/>
            </w:tcBorders>
            <w:shd w:val="clear" w:color="auto" w:fill="auto"/>
            <w:noWrap/>
            <w:vAlign w:val="center"/>
          </w:tcPr>
          <w:p w:rsidR="007265FA" w:rsidRPr="007265FA" w:rsidRDefault="007265FA" w:rsidP="007265FA">
            <w:pPr>
              <w:jc w:val="center"/>
              <w:rPr>
                <w:rFonts w:ascii="Arial Narrow" w:hAnsi="Arial Narrow"/>
                <w:sz w:val="20"/>
                <w:szCs w:val="20"/>
              </w:rPr>
            </w:pPr>
            <w:r w:rsidRPr="007265FA">
              <w:rPr>
                <w:rFonts w:ascii="Arial Narrow" w:hAnsi="Arial Narrow"/>
                <w:sz w:val="20"/>
                <w:szCs w:val="20"/>
              </w:rPr>
              <w:t>959,5</w:t>
            </w:r>
          </w:p>
        </w:tc>
        <w:tc>
          <w:tcPr>
            <w:tcW w:w="697" w:type="dxa"/>
            <w:tcBorders>
              <w:top w:val="nil"/>
              <w:left w:val="nil"/>
              <w:bottom w:val="single" w:sz="4" w:space="0" w:color="auto"/>
              <w:right w:val="single" w:sz="4" w:space="0" w:color="auto"/>
            </w:tcBorders>
            <w:shd w:val="clear" w:color="auto" w:fill="auto"/>
            <w:noWrap/>
            <w:vAlign w:val="center"/>
          </w:tcPr>
          <w:p w:rsidR="007265FA" w:rsidRPr="007265FA" w:rsidRDefault="007265FA" w:rsidP="007265FA">
            <w:pPr>
              <w:jc w:val="center"/>
              <w:rPr>
                <w:rFonts w:ascii="Arial Narrow" w:hAnsi="Arial Narrow"/>
                <w:color w:val="000000"/>
                <w:sz w:val="20"/>
                <w:szCs w:val="20"/>
              </w:rPr>
            </w:pPr>
            <w:r w:rsidRPr="007265FA">
              <w:rPr>
                <w:rFonts w:ascii="Arial Narrow" w:hAnsi="Arial Narrow"/>
                <w:color w:val="000000"/>
                <w:sz w:val="20"/>
                <w:szCs w:val="20"/>
              </w:rPr>
              <w:t>0,4</w:t>
            </w:r>
          </w:p>
        </w:tc>
        <w:tc>
          <w:tcPr>
            <w:tcW w:w="975" w:type="dxa"/>
            <w:tcBorders>
              <w:top w:val="nil"/>
              <w:left w:val="nil"/>
              <w:bottom w:val="single" w:sz="4" w:space="0" w:color="auto"/>
              <w:right w:val="single" w:sz="4" w:space="0" w:color="auto"/>
            </w:tcBorders>
            <w:shd w:val="clear" w:color="auto" w:fill="auto"/>
            <w:noWrap/>
            <w:vAlign w:val="center"/>
          </w:tcPr>
          <w:p w:rsidR="007265FA" w:rsidRPr="007265FA" w:rsidRDefault="007265FA" w:rsidP="007265FA">
            <w:pPr>
              <w:jc w:val="center"/>
              <w:rPr>
                <w:rFonts w:ascii="Arial Narrow" w:hAnsi="Arial Narrow"/>
                <w:sz w:val="20"/>
                <w:szCs w:val="20"/>
              </w:rPr>
            </w:pPr>
            <w:r w:rsidRPr="007265FA">
              <w:rPr>
                <w:rFonts w:ascii="Arial Narrow" w:hAnsi="Arial Narrow"/>
                <w:sz w:val="20"/>
                <w:szCs w:val="20"/>
              </w:rPr>
              <w:t>3,1</w:t>
            </w:r>
          </w:p>
        </w:tc>
        <w:tc>
          <w:tcPr>
            <w:tcW w:w="697" w:type="dxa"/>
            <w:tcBorders>
              <w:top w:val="nil"/>
              <w:left w:val="nil"/>
              <w:bottom w:val="single" w:sz="4" w:space="0" w:color="auto"/>
              <w:right w:val="single" w:sz="4" w:space="0" w:color="auto"/>
            </w:tcBorders>
            <w:shd w:val="clear" w:color="auto" w:fill="auto"/>
            <w:noWrap/>
            <w:vAlign w:val="center"/>
          </w:tcPr>
          <w:p w:rsidR="007265FA" w:rsidRPr="007265FA" w:rsidRDefault="007265FA" w:rsidP="007265FA">
            <w:pPr>
              <w:jc w:val="center"/>
              <w:rPr>
                <w:rFonts w:ascii="Arial Narrow" w:hAnsi="Arial Narrow"/>
                <w:color w:val="000000"/>
                <w:sz w:val="20"/>
                <w:szCs w:val="20"/>
              </w:rPr>
            </w:pPr>
            <w:r w:rsidRPr="007265FA">
              <w:rPr>
                <w:rFonts w:ascii="Arial Narrow" w:hAnsi="Arial Narrow"/>
                <w:color w:val="000000"/>
                <w:sz w:val="20"/>
                <w:szCs w:val="20"/>
              </w:rPr>
              <w:t>0,00</w:t>
            </w:r>
          </w:p>
        </w:tc>
        <w:tc>
          <w:tcPr>
            <w:tcW w:w="975" w:type="dxa"/>
            <w:tcBorders>
              <w:top w:val="nil"/>
              <w:left w:val="nil"/>
              <w:bottom w:val="single" w:sz="4" w:space="0" w:color="auto"/>
              <w:right w:val="single" w:sz="4" w:space="0" w:color="auto"/>
            </w:tcBorders>
            <w:shd w:val="clear" w:color="auto" w:fill="auto"/>
            <w:noWrap/>
            <w:vAlign w:val="center"/>
          </w:tcPr>
          <w:p w:rsidR="007265FA" w:rsidRPr="007265FA" w:rsidRDefault="007265FA" w:rsidP="007265FA">
            <w:pPr>
              <w:jc w:val="center"/>
              <w:rPr>
                <w:rFonts w:ascii="Arial Narrow" w:hAnsi="Arial Narrow"/>
                <w:sz w:val="20"/>
                <w:szCs w:val="20"/>
              </w:rPr>
            </w:pPr>
            <w:r w:rsidRPr="007265FA">
              <w:rPr>
                <w:rFonts w:ascii="Arial Narrow" w:hAnsi="Arial Narrow"/>
                <w:sz w:val="20"/>
                <w:szCs w:val="20"/>
              </w:rPr>
              <w:t>183,6</w:t>
            </w:r>
          </w:p>
        </w:tc>
        <w:tc>
          <w:tcPr>
            <w:tcW w:w="835" w:type="dxa"/>
            <w:tcBorders>
              <w:top w:val="nil"/>
              <w:left w:val="nil"/>
              <w:bottom w:val="single" w:sz="4" w:space="0" w:color="auto"/>
              <w:right w:val="single" w:sz="4" w:space="0" w:color="auto"/>
            </w:tcBorders>
            <w:shd w:val="clear" w:color="auto" w:fill="auto"/>
            <w:noWrap/>
            <w:vAlign w:val="center"/>
          </w:tcPr>
          <w:p w:rsidR="007265FA" w:rsidRPr="007265FA" w:rsidRDefault="007265FA" w:rsidP="007265FA">
            <w:pPr>
              <w:jc w:val="center"/>
              <w:rPr>
                <w:rFonts w:ascii="Arial Narrow" w:hAnsi="Arial Narrow"/>
                <w:color w:val="000000"/>
                <w:sz w:val="20"/>
                <w:szCs w:val="20"/>
              </w:rPr>
            </w:pPr>
            <w:r w:rsidRPr="007265FA">
              <w:rPr>
                <w:rFonts w:ascii="Arial Narrow" w:hAnsi="Arial Narrow"/>
                <w:color w:val="000000"/>
                <w:sz w:val="20"/>
                <w:szCs w:val="20"/>
              </w:rPr>
              <w:t>0,08</w:t>
            </w:r>
          </w:p>
        </w:tc>
        <w:tc>
          <w:tcPr>
            <w:tcW w:w="976" w:type="dxa"/>
            <w:tcBorders>
              <w:top w:val="nil"/>
              <w:left w:val="nil"/>
              <w:bottom w:val="single" w:sz="4" w:space="0" w:color="auto"/>
              <w:right w:val="single" w:sz="4" w:space="0" w:color="auto"/>
            </w:tcBorders>
            <w:shd w:val="clear" w:color="auto" w:fill="auto"/>
            <w:noWrap/>
            <w:vAlign w:val="center"/>
          </w:tcPr>
          <w:p w:rsidR="007265FA" w:rsidRPr="007265FA" w:rsidRDefault="007265FA" w:rsidP="007265FA">
            <w:pPr>
              <w:jc w:val="center"/>
              <w:rPr>
                <w:rFonts w:ascii="Arial Narrow" w:hAnsi="Arial Narrow"/>
                <w:sz w:val="20"/>
                <w:szCs w:val="20"/>
              </w:rPr>
            </w:pPr>
            <w:r w:rsidRPr="007265FA">
              <w:rPr>
                <w:rFonts w:ascii="Arial Narrow" w:hAnsi="Arial Narrow"/>
                <w:sz w:val="20"/>
                <w:szCs w:val="20"/>
              </w:rPr>
              <w:t>7 876,6</w:t>
            </w:r>
          </w:p>
        </w:tc>
        <w:tc>
          <w:tcPr>
            <w:tcW w:w="838" w:type="dxa"/>
            <w:tcBorders>
              <w:top w:val="nil"/>
              <w:left w:val="nil"/>
              <w:bottom w:val="single" w:sz="4" w:space="0" w:color="auto"/>
              <w:right w:val="single" w:sz="4" w:space="0" w:color="auto"/>
            </w:tcBorders>
            <w:shd w:val="clear" w:color="auto" w:fill="auto"/>
            <w:noWrap/>
            <w:vAlign w:val="center"/>
          </w:tcPr>
          <w:p w:rsidR="007265FA" w:rsidRPr="007265FA" w:rsidRDefault="007265FA" w:rsidP="007265FA">
            <w:pPr>
              <w:jc w:val="center"/>
              <w:rPr>
                <w:rFonts w:ascii="Arial Narrow" w:hAnsi="Arial Narrow"/>
                <w:color w:val="000000"/>
                <w:sz w:val="20"/>
                <w:szCs w:val="20"/>
              </w:rPr>
            </w:pPr>
            <w:r w:rsidRPr="007265FA">
              <w:rPr>
                <w:rFonts w:ascii="Arial Narrow" w:hAnsi="Arial Narrow"/>
                <w:color w:val="000000"/>
                <w:sz w:val="20"/>
                <w:szCs w:val="20"/>
              </w:rPr>
              <w:t>3,23</w:t>
            </w:r>
          </w:p>
        </w:tc>
      </w:tr>
      <w:tr w:rsidR="007265FA" w:rsidRPr="00B326CF" w:rsidTr="00504C9A">
        <w:trPr>
          <w:trHeight w:val="298"/>
        </w:trPr>
        <w:tc>
          <w:tcPr>
            <w:tcW w:w="514" w:type="dxa"/>
            <w:tcBorders>
              <w:top w:val="single" w:sz="4" w:space="0" w:color="auto"/>
              <w:left w:val="single" w:sz="4" w:space="0" w:color="auto"/>
              <w:bottom w:val="single" w:sz="4" w:space="0" w:color="auto"/>
              <w:right w:val="single" w:sz="4" w:space="0" w:color="auto"/>
            </w:tcBorders>
            <w:shd w:val="clear" w:color="auto" w:fill="A8D08D"/>
            <w:noWrap/>
            <w:vAlign w:val="center"/>
            <w:hideMark/>
          </w:tcPr>
          <w:p w:rsidR="007265FA" w:rsidRPr="007265FA" w:rsidRDefault="007265FA" w:rsidP="007265FA">
            <w:pPr>
              <w:rPr>
                <w:rFonts w:ascii="Arial Narrow" w:hAnsi="Arial Narrow"/>
                <w:color w:val="000000"/>
                <w:sz w:val="18"/>
                <w:szCs w:val="18"/>
              </w:rPr>
            </w:pPr>
            <w:r w:rsidRPr="007265FA">
              <w:rPr>
                <w:rFonts w:ascii="Arial Narrow" w:hAnsi="Arial Narrow"/>
                <w:color w:val="000000"/>
                <w:sz w:val="18"/>
                <w:szCs w:val="18"/>
              </w:rPr>
              <w:t> </w:t>
            </w:r>
          </w:p>
        </w:tc>
        <w:tc>
          <w:tcPr>
            <w:tcW w:w="1378" w:type="dxa"/>
            <w:tcBorders>
              <w:top w:val="single" w:sz="4" w:space="0" w:color="auto"/>
              <w:left w:val="nil"/>
              <w:bottom w:val="single" w:sz="4" w:space="0" w:color="auto"/>
              <w:right w:val="single" w:sz="4" w:space="0" w:color="auto"/>
            </w:tcBorders>
            <w:shd w:val="clear" w:color="auto" w:fill="A8D08D"/>
            <w:vAlign w:val="center"/>
            <w:hideMark/>
          </w:tcPr>
          <w:p w:rsidR="007265FA" w:rsidRPr="007265FA" w:rsidRDefault="007265FA" w:rsidP="007265FA">
            <w:pPr>
              <w:rPr>
                <w:rFonts w:ascii="Arial Narrow" w:hAnsi="Arial Narrow"/>
                <w:color w:val="000000"/>
                <w:sz w:val="18"/>
                <w:szCs w:val="18"/>
              </w:rPr>
            </w:pPr>
            <w:r w:rsidRPr="007265FA">
              <w:rPr>
                <w:rFonts w:ascii="Arial Narrow" w:hAnsi="Arial Narrow"/>
                <w:color w:val="000000"/>
                <w:sz w:val="18"/>
                <w:szCs w:val="18"/>
              </w:rPr>
              <w:t xml:space="preserve">spolu </w:t>
            </w:r>
          </w:p>
        </w:tc>
        <w:tc>
          <w:tcPr>
            <w:tcW w:w="1115" w:type="dxa"/>
            <w:tcBorders>
              <w:top w:val="single" w:sz="4" w:space="0" w:color="auto"/>
              <w:left w:val="nil"/>
              <w:bottom w:val="single" w:sz="4" w:space="0" w:color="auto"/>
              <w:right w:val="single" w:sz="4" w:space="0" w:color="auto"/>
            </w:tcBorders>
            <w:shd w:val="clear" w:color="auto" w:fill="A8D08D"/>
            <w:noWrap/>
            <w:vAlign w:val="center"/>
            <w:hideMark/>
          </w:tcPr>
          <w:p w:rsidR="007265FA" w:rsidRPr="007265FA" w:rsidRDefault="007265FA" w:rsidP="007265FA">
            <w:pPr>
              <w:jc w:val="center"/>
              <w:rPr>
                <w:rFonts w:ascii="Arial Narrow" w:hAnsi="Arial Narrow"/>
                <w:bCs/>
                <w:sz w:val="20"/>
                <w:szCs w:val="20"/>
              </w:rPr>
            </w:pPr>
            <w:r w:rsidRPr="007265FA">
              <w:rPr>
                <w:rFonts w:ascii="Arial Narrow" w:hAnsi="Arial Narrow"/>
                <w:bCs/>
                <w:sz w:val="20"/>
                <w:szCs w:val="20"/>
              </w:rPr>
              <w:t>241 246,82</w:t>
            </w:r>
          </w:p>
        </w:tc>
        <w:tc>
          <w:tcPr>
            <w:tcW w:w="697" w:type="dxa"/>
            <w:tcBorders>
              <w:top w:val="single" w:sz="4" w:space="0" w:color="auto"/>
              <w:left w:val="nil"/>
              <w:bottom w:val="single" w:sz="4" w:space="0" w:color="auto"/>
              <w:right w:val="single" w:sz="4" w:space="0" w:color="auto"/>
            </w:tcBorders>
            <w:shd w:val="clear" w:color="auto" w:fill="A8D08D"/>
            <w:noWrap/>
            <w:vAlign w:val="center"/>
            <w:hideMark/>
          </w:tcPr>
          <w:p w:rsidR="007265FA" w:rsidRPr="007265FA" w:rsidRDefault="007265FA" w:rsidP="007265FA">
            <w:pPr>
              <w:jc w:val="center"/>
              <w:rPr>
                <w:rFonts w:ascii="Arial Narrow" w:hAnsi="Arial Narrow"/>
                <w:color w:val="000000"/>
                <w:sz w:val="20"/>
                <w:szCs w:val="20"/>
              </w:rPr>
            </w:pPr>
            <w:r w:rsidRPr="007265FA">
              <w:rPr>
                <w:rFonts w:ascii="Arial Narrow" w:hAnsi="Arial Narrow"/>
                <w:color w:val="000000"/>
                <w:sz w:val="20"/>
                <w:szCs w:val="20"/>
              </w:rPr>
              <w:t>100%</w:t>
            </w:r>
          </w:p>
        </w:tc>
        <w:tc>
          <w:tcPr>
            <w:tcW w:w="975" w:type="dxa"/>
            <w:tcBorders>
              <w:top w:val="single" w:sz="4" w:space="0" w:color="auto"/>
              <w:left w:val="nil"/>
              <w:bottom w:val="single" w:sz="4" w:space="0" w:color="auto"/>
              <w:right w:val="single" w:sz="4" w:space="0" w:color="auto"/>
            </w:tcBorders>
            <w:shd w:val="clear" w:color="auto" w:fill="A8D08D"/>
            <w:noWrap/>
            <w:vAlign w:val="center"/>
            <w:hideMark/>
          </w:tcPr>
          <w:p w:rsidR="007265FA" w:rsidRPr="007265FA" w:rsidRDefault="007265FA" w:rsidP="007265FA">
            <w:pPr>
              <w:jc w:val="center"/>
              <w:rPr>
                <w:rFonts w:ascii="Arial Narrow" w:hAnsi="Arial Narrow"/>
                <w:bCs/>
                <w:sz w:val="20"/>
                <w:szCs w:val="20"/>
              </w:rPr>
            </w:pPr>
            <w:r w:rsidRPr="007265FA">
              <w:rPr>
                <w:rFonts w:ascii="Arial Narrow" w:hAnsi="Arial Narrow"/>
                <w:bCs/>
                <w:sz w:val="20"/>
                <w:szCs w:val="20"/>
              </w:rPr>
              <w:t>232 353,61</w:t>
            </w:r>
          </w:p>
        </w:tc>
        <w:tc>
          <w:tcPr>
            <w:tcW w:w="697" w:type="dxa"/>
            <w:tcBorders>
              <w:top w:val="single" w:sz="4" w:space="0" w:color="auto"/>
              <w:left w:val="nil"/>
              <w:bottom w:val="single" w:sz="4" w:space="0" w:color="auto"/>
              <w:right w:val="single" w:sz="4" w:space="0" w:color="auto"/>
            </w:tcBorders>
            <w:shd w:val="clear" w:color="auto" w:fill="A8D08D"/>
            <w:noWrap/>
            <w:vAlign w:val="center"/>
            <w:hideMark/>
          </w:tcPr>
          <w:p w:rsidR="007265FA" w:rsidRPr="007265FA" w:rsidRDefault="007265FA" w:rsidP="007265FA">
            <w:pPr>
              <w:jc w:val="center"/>
              <w:rPr>
                <w:rFonts w:ascii="Arial Narrow" w:hAnsi="Arial Narrow"/>
                <w:color w:val="000000"/>
                <w:sz w:val="20"/>
                <w:szCs w:val="20"/>
              </w:rPr>
            </w:pPr>
            <w:r w:rsidRPr="007265FA">
              <w:rPr>
                <w:rFonts w:ascii="Arial Narrow" w:hAnsi="Arial Narrow"/>
                <w:color w:val="000000"/>
                <w:sz w:val="20"/>
                <w:szCs w:val="20"/>
              </w:rPr>
              <w:t>100%</w:t>
            </w:r>
          </w:p>
        </w:tc>
        <w:tc>
          <w:tcPr>
            <w:tcW w:w="975" w:type="dxa"/>
            <w:tcBorders>
              <w:top w:val="single" w:sz="4" w:space="0" w:color="auto"/>
              <w:left w:val="nil"/>
              <w:bottom w:val="single" w:sz="4" w:space="0" w:color="auto"/>
              <w:right w:val="single" w:sz="4" w:space="0" w:color="auto"/>
            </w:tcBorders>
            <w:shd w:val="clear" w:color="auto" w:fill="A8D08D"/>
            <w:noWrap/>
            <w:vAlign w:val="center"/>
            <w:hideMark/>
          </w:tcPr>
          <w:p w:rsidR="007265FA" w:rsidRPr="007265FA" w:rsidRDefault="007265FA" w:rsidP="007265FA">
            <w:pPr>
              <w:jc w:val="center"/>
              <w:rPr>
                <w:rFonts w:ascii="Arial Narrow" w:hAnsi="Arial Narrow"/>
                <w:bCs/>
                <w:sz w:val="20"/>
                <w:szCs w:val="20"/>
              </w:rPr>
            </w:pPr>
            <w:r w:rsidRPr="007265FA">
              <w:rPr>
                <w:rFonts w:ascii="Arial Narrow" w:hAnsi="Arial Narrow"/>
                <w:bCs/>
                <w:sz w:val="20"/>
                <w:szCs w:val="20"/>
              </w:rPr>
              <w:t>231 573,97</w:t>
            </w:r>
          </w:p>
        </w:tc>
        <w:tc>
          <w:tcPr>
            <w:tcW w:w="835" w:type="dxa"/>
            <w:tcBorders>
              <w:top w:val="single" w:sz="4" w:space="0" w:color="auto"/>
              <w:left w:val="nil"/>
              <w:bottom w:val="single" w:sz="4" w:space="0" w:color="auto"/>
              <w:right w:val="single" w:sz="4" w:space="0" w:color="auto"/>
            </w:tcBorders>
            <w:shd w:val="clear" w:color="auto" w:fill="A8D08D"/>
            <w:noWrap/>
            <w:vAlign w:val="center"/>
            <w:hideMark/>
          </w:tcPr>
          <w:p w:rsidR="007265FA" w:rsidRPr="007265FA" w:rsidRDefault="007265FA" w:rsidP="007265FA">
            <w:pPr>
              <w:jc w:val="center"/>
              <w:rPr>
                <w:rFonts w:ascii="Arial Narrow" w:hAnsi="Arial Narrow"/>
                <w:color w:val="000000"/>
                <w:sz w:val="20"/>
                <w:szCs w:val="20"/>
              </w:rPr>
            </w:pPr>
            <w:r w:rsidRPr="007265FA">
              <w:rPr>
                <w:rFonts w:ascii="Arial Narrow" w:hAnsi="Arial Narrow"/>
                <w:color w:val="000000"/>
                <w:sz w:val="20"/>
                <w:szCs w:val="20"/>
              </w:rPr>
              <w:t>100%</w:t>
            </w:r>
          </w:p>
        </w:tc>
        <w:tc>
          <w:tcPr>
            <w:tcW w:w="976" w:type="dxa"/>
            <w:tcBorders>
              <w:top w:val="single" w:sz="4" w:space="0" w:color="auto"/>
              <w:left w:val="nil"/>
              <w:bottom w:val="single" w:sz="4" w:space="0" w:color="auto"/>
              <w:right w:val="single" w:sz="4" w:space="0" w:color="auto"/>
            </w:tcBorders>
            <w:shd w:val="clear" w:color="auto" w:fill="A8D08D"/>
            <w:noWrap/>
            <w:vAlign w:val="center"/>
            <w:hideMark/>
          </w:tcPr>
          <w:p w:rsidR="007265FA" w:rsidRPr="007265FA" w:rsidRDefault="007265FA" w:rsidP="007265FA">
            <w:pPr>
              <w:jc w:val="center"/>
              <w:rPr>
                <w:rFonts w:ascii="Arial Narrow" w:hAnsi="Arial Narrow"/>
                <w:bCs/>
                <w:sz w:val="20"/>
                <w:szCs w:val="20"/>
              </w:rPr>
            </w:pPr>
            <w:r w:rsidRPr="007265FA">
              <w:rPr>
                <w:rFonts w:ascii="Arial Narrow" w:hAnsi="Arial Narrow"/>
                <w:bCs/>
                <w:sz w:val="20"/>
                <w:szCs w:val="20"/>
              </w:rPr>
              <w:t>243 865,49</w:t>
            </w:r>
          </w:p>
        </w:tc>
        <w:tc>
          <w:tcPr>
            <w:tcW w:w="838" w:type="dxa"/>
            <w:tcBorders>
              <w:top w:val="single" w:sz="4" w:space="0" w:color="auto"/>
              <w:left w:val="nil"/>
              <w:bottom w:val="single" w:sz="4" w:space="0" w:color="auto"/>
              <w:right w:val="single" w:sz="4" w:space="0" w:color="auto"/>
            </w:tcBorders>
            <w:shd w:val="clear" w:color="auto" w:fill="A8D08D"/>
            <w:noWrap/>
            <w:vAlign w:val="center"/>
            <w:hideMark/>
          </w:tcPr>
          <w:p w:rsidR="007265FA" w:rsidRPr="007265FA" w:rsidRDefault="007265FA" w:rsidP="007265FA">
            <w:pPr>
              <w:jc w:val="center"/>
              <w:rPr>
                <w:rFonts w:ascii="Arial Narrow" w:hAnsi="Arial Narrow"/>
                <w:color w:val="000000"/>
                <w:sz w:val="20"/>
                <w:szCs w:val="20"/>
              </w:rPr>
            </w:pPr>
            <w:r w:rsidRPr="007265FA">
              <w:rPr>
                <w:rFonts w:ascii="Arial Narrow" w:hAnsi="Arial Narrow"/>
                <w:color w:val="000000"/>
                <w:sz w:val="20"/>
                <w:szCs w:val="20"/>
              </w:rPr>
              <w:t>100%</w:t>
            </w:r>
          </w:p>
        </w:tc>
      </w:tr>
    </w:tbl>
    <w:p w:rsidR="008A0E4C" w:rsidRPr="000C1299" w:rsidRDefault="00E41D5C" w:rsidP="007265FA">
      <w:pPr>
        <w:rPr>
          <w:rFonts w:ascii="Arial" w:hAnsi="Arial" w:cs="Arial"/>
          <w:color w:val="000000"/>
          <w:sz w:val="18"/>
          <w:szCs w:val="18"/>
        </w:rPr>
      </w:pPr>
      <w:r w:rsidRPr="000C1299">
        <w:rPr>
          <w:rFonts w:ascii="Arial" w:hAnsi="Arial" w:cs="Arial"/>
          <w:color w:val="000000"/>
          <w:sz w:val="18"/>
          <w:szCs w:val="18"/>
        </w:rPr>
        <w:t xml:space="preserve">Zdroj: </w:t>
      </w:r>
      <w:r w:rsidR="007265FA" w:rsidRPr="000C1299">
        <w:rPr>
          <w:rFonts w:ascii="Arial" w:hAnsi="Arial" w:cs="Arial"/>
          <w:color w:val="000000"/>
          <w:sz w:val="18"/>
          <w:szCs w:val="18"/>
        </w:rPr>
        <w:t>MŽP SR</w:t>
      </w:r>
      <w:r w:rsidRPr="000C1299">
        <w:rPr>
          <w:rFonts w:ascii="Arial" w:hAnsi="Arial" w:cs="Arial"/>
          <w:color w:val="000000"/>
          <w:sz w:val="18"/>
          <w:szCs w:val="18"/>
        </w:rPr>
        <w:t xml:space="preserve"> (RISO)</w:t>
      </w:r>
    </w:p>
    <w:p w:rsidR="005838E9" w:rsidRPr="005838E9" w:rsidRDefault="005838E9" w:rsidP="00E20617">
      <w:pPr>
        <w:rPr>
          <w:rFonts w:ascii="Arial Narrow" w:hAnsi="Arial Narrow" w:cs="Arial"/>
          <w:color w:val="000000"/>
          <w:sz w:val="20"/>
          <w:szCs w:val="20"/>
        </w:rPr>
      </w:pPr>
    </w:p>
    <w:p w:rsidR="00E20617" w:rsidRPr="009861C9" w:rsidRDefault="00E20617" w:rsidP="00E20617">
      <w:pPr>
        <w:rPr>
          <w:rFonts w:ascii="Arial" w:hAnsi="Arial" w:cs="Arial"/>
          <w:color w:val="000000"/>
          <w:sz w:val="20"/>
          <w:szCs w:val="20"/>
        </w:rPr>
      </w:pPr>
      <w:r w:rsidRPr="009861C9">
        <w:rPr>
          <w:rFonts w:ascii="Arial" w:hAnsi="Arial" w:cs="Arial"/>
          <w:color w:val="000000"/>
          <w:sz w:val="20"/>
          <w:szCs w:val="20"/>
        </w:rPr>
        <w:lastRenderedPageBreak/>
        <w:t>Tabuľka č.</w:t>
      </w:r>
      <w:r w:rsidR="009861C9" w:rsidRPr="009861C9">
        <w:rPr>
          <w:rFonts w:ascii="Arial" w:hAnsi="Arial" w:cs="Arial"/>
          <w:color w:val="000000"/>
          <w:sz w:val="20"/>
          <w:szCs w:val="20"/>
        </w:rPr>
        <w:t xml:space="preserve"> 8</w:t>
      </w:r>
      <w:r w:rsidRPr="009861C9">
        <w:rPr>
          <w:rFonts w:ascii="Arial" w:hAnsi="Arial" w:cs="Arial"/>
          <w:color w:val="000000"/>
          <w:sz w:val="20"/>
          <w:szCs w:val="20"/>
        </w:rPr>
        <w:t xml:space="preserve">   Prehľad nakladania s KO v</w:t>
      </w:r>
      <w:r w:rsidR="00881B96">
        <w:rPr>
          <w:rFonts w:ascii="Arial" w:hAnsi="Arial" w:cs="Arial"/>
          <w:color w:val="000000"/>
          <w:sz w:val="20"/>
          <w:szCs w:val="20"/>
        </w:rPr>
        <w:t> </w:t>
      </w:r>
      <w:r w:rsidRPr="009861C9">
        <w:rPr>
          <w:rFonts w:ascii="Arial" w:hAnsi="Arial" w:cs="Arial"/>
          <w:color w:val="000000"/>
          <w:sz w:val="20"/>
          <w:szCs w:val="20"/>
        </w:rPr>
        <w:t>obci</w:t>
      </w:r>
      <w:r w:rsidR="00881B96">
        <w:rPr>
          <w:rFonts w:ascii="Arial" w:hAnsi="Arial" w:cs="Arial"/>
          <w:color w:val="000000"/>
          <w:sz w:val="20"/>
          <w:szCs w:val="20"/>
        </w:rPr>
        <w:t xml:space="preserve"> </w:t>
      </w:r>
      <w:r w:rsidR="00802AFB">
        <w:rPr>
          <w:rFonts w:ascii="Arial" w:hAnsi="Arial" w:cs="Arial"/>
          <w:color w:val="000000"/>
          <w:sz w:val="20"/>
          <w:szCs w:val="20"/>
        </w:rPr>
        <w:t>Kajal</w:t>
      </w:r>
      <w:r w:rsidR="001A5A10">
        <w:rPr>
          <w:rFonts w:ascii="Arial" w:hAnsi="Arial" w:cs="Arial"/>
          <w:color w:val="000000"/>
          <w:sz w:val="20"/>
          <w:szCs w:val="20"/>
        </w:rPr>
        <w:t xml:space="preserve"> </w:t>
      </w:r>
      <w:r w:rsidRPr="009861C9">
        <w:rPr>
          <w:rFonts w:ascii="Arial" w:hAnsi="Arial" w:cs="Arial"/>
          <w:color w:val="000000"/>
          <w:sz w:val="20"/>
          <w:szCs w:val="20"/>
        </w:rPr>
        <w:t>v rokoch 20</w:t>
      </w:r>
      <w:r w:rsidR="00F54DBA">
        <w:rPr>
          <w:rFonts w:ascii="Arial" w:hAnsi="Arial" w:cs="Arial"/>
          <w:color w:val="000000"/>
          <w:sz w:val="20"/>
          <w:szCs w:val="20"/>
        </w:rPr>
        <w:t>11-201</w:t>
      </w:r>
      <w:r w:rsidR="00AD277C">
        <w:rPr>
          <w:rFonts w:ascii="Arial" w:hAnsi="Arial" w:cs="Arial"/>
          <w:color w:val="000000"/>
          <w:sz w:val="20"/>
          <w:szCs w:val="20"/>
        </w:rPr>
        <w:t>6</w:t>
      </w:r>
    </w:p>
    <w:tbl>
      <w:tblPr>
        <w:tblW w:w="9538" w:type="dxa"/>
        <w:tblInd w:w="55" w:type="dxa"/>
        <w:tblCellMar>
          <w:left w:w="70" w:type="dxa"/>
          <w:right w:w="70" w:type="dxa"/>
        </w:tblCellMar>
        <w:tblLook w:val="04A0" w:firstRow="1" w:lastRow="0" w:firstColumn="1" w:lastColumn="0" w:noHBand="0" w:noVBand="1"/>
      </w:tblPr>
      <w:tblGrid>
        <w:gridCol w:w="469"/>
        <w:gridCol w:w="1207"/>
        <w:gridCol w:w="674"/>
        <w:gridCol w:w="659"/>
        <w:gridCol w:w="592"/>
        <w:gridCol w:w="659"/>
        <w:gridCol w:w="674"/>
        <w:gridCol w:w="659"/>
        <w:gridCol w:w="674"/>
        <w:gridCol w:w="641"/>
        <w:gridCol w:w="674"/>
        <w:gridCol w:w="641"/>
        <w:gridCol w:w="674"/>
        <w:gridCol w:w="641"/>
      </w:tblGrid>
      <w:tr w:rsidR="008A0E4C" w:rsidTr="00874DE1">
        <w:trPr>
          <w:trHeight w:val="265"/>
        </w:trPr>
        <w:tc>
          <w:tcPr>
            <w:tcW w:w="469" w:type="dxa"/>
            <w:vMerge w:val="restart"/>
            <w:tcBorders>
              <w:top w:val="single" w:sz="4" w:space="0" w:color="auto"/>
              <w:left w:val="single" w:sz="4" w:space="0" w:color="auto"/>
              <w:bottom w:val="single" w:sz="4" w:space="0" w:color="000000"/>
              <w:right w:val="single" w:sz="4" w:space="0" w:color="auto"/>
            </w:tcBorders>
            <w:shd w:val="clear" w:color="auto" w:fill="D9D9D9"/>
            <w:vAlign w:val="bottom"/>
            <w:hideMark/>
          </w:tcPr>
          <w:p w:rsidR="008A0E4C" w:rsidRDefault="008A0E4C">
            <w:pPr>
              <w:rPr>
                <w:rFonts w:ascii="Arial Narrow" w:hAnsi="Arial Narrow"/>
                <w:color w:val="000000"/>
                <w:sz w:val="18"/>
                <w:szCs w:val="18"/>
              </w:rPr>
            </w:pPr>
            <w:r>
              <w:rPr>
                <w:rFonts w:ascii="Arial Narrow" w:hAnsi="Arial Narrow"/>
                <w:color w:val="000000"/>
                <w:sz w:val="18"/>
                <w:szCs w:val="18"/>
              </w:rPr>
              <w:t xml:space="preserve">Znak </w:t>
            </w:r>
          </w:p>
        </w:tc>
        <w:tc>
          <w:tcPr>
            <w:tcW w:w="1207" w:type="dxa"/>
            <w:tcBorders>
              <w:top w:val="single" w:sz="4" w:space="0" w:color="auto"/>
              <w:left w:val="nil"/>
              <w:bottom w:val="nil"/>
              <w:right w:val="single" w:sz="4" w:space="0" w:color="auto"/>
            </w:tcBorders>
            <w:shd w:val="clear" w:color="auto" w:fill="D9D9D9"/>
            <w:vAlign w:val="bottom"/>
            <w:hideMark/>
          </w:tcPr>
          <w:p w:rsidR="008A0E4C" w:rsidRDefault="008A0E4C">
            <w:pPr>
              <w:rPr>
                <w:rFonts w:ascii="Arial Narrow" w:hAnsi="Arial Narrow"/>
                <w:color w:val="000000"/>
                <w:sz w:val="18"/>
                <w:szCs w:val="18"/>
              </w:rPr>
            </w:pPr>
            <w:r>
              <w:rPr>
                <w:rFonts w:ascii="Arial Narrow" w:hAnsi="Arial Narrow"/>
                <w:color w:val="000000"/>
                <w:sz w:val="18"/>
                <w:szCs w:val="18"/>
              </w:rPr>
              <w:t xml:space="preserve">Spôsob </w:t>
            </w:r>
          </w:p>
        </w:tc>
        <w:tc>
          <w:tcPr>
            <w:tcW w:w="1333" w:type="dxa"/>
            <w:gridSpan w:val="2"/>
            <w:tcBorders>
              <w:top w:val="single" w:sz="4" w:space="0" w:color="auto"/>
              <w:left w:val="nil"/>
              <w:bottom w:val="single" w:sz="4" w:space="0" w:color="auto"/>
              <w:right w:val="single" w:sz="4" w:space="0" w:color="auto"/>
            </w:tcBorders>
            <w:shd w:val="clear" w:color="auto" w:fill="D9D9D9"/>
            <w:noWrap/>
            <w:vAlign w:val="bottom"/>
            <w:hideMark/>
          </w:tcPr>
          <w:p w:rsidR="008A0E4C" w:rsidRDefault="008A0E4C">
            <w:pPr>
              <w:jc w:val="center"/>
              <w:rPr>
                <w:rFonts w:ascii="Arial Narrow" w:hAnsi="Arial Narrow"/>
                <w:color w:val="000000"/>
                <w:sz w:val="18"/>
                <w:szCs w:val="18"/>
              </w:rPr>
            </w:pPr>
            <w:r>
              <w:rPr>
                <w:rFonts w:ascii="Arial Narrow" w:hAnsi="Arial Narrow"/>
                <w:color w:val="000000"/>
                <w:sz w:val="18"/>
                <w:szCs w:val="18"/>
              </w:rPr>
              <w:t>2011</w:t>
            </w:r>
          </w:p>
        </w:tc>
        <w:tc>
          <w:tcPr>
            <w:tcW w:w="1251" w:type="dxa"/>
            <w:gridSpan w:val="2"/>
            <w:tcBorders>
              <w:top w:val="single" w:sz="4" w:space="0" w:color="auto"/>
              <w:left w:val="nil"/>
              <w:bottom w:val="single" w:sz="4" w:space="0" w:color="auto"/>
              <w:right w:val="single" w:sz="4" w:space="0" w:color="auto"/>
            </w:tcBorders>
            <w:shd w:val="clear" w:color="auto" w:fill="D9D9D9"/>
            <w:noWrap/>
            <w:vAlign w:val="bottom"/>
            <w:hideMark/>
          </w:tcPr>
          <w:p w:rsidR="008A0E4C" w:rsidRDefault="008A0E4C">
            <w:pPr>
              <w:jc w:val="center"/>
              <w:rPr>
                <w:rFonts w:ascii="Arial Narrow" w:hAnsi="Arial Narrow"/>
                <w:color w:val="000000"/>
                <w:sz w:val="18"/>
                <w:szCs w:val="18"/>
              </w:rPr>
            </w:pPr>
            <w:r>
              <w:rPr>
                <w:rFonts w:ascii="Arial Narrow" w:hAnsi="Arial Narrow"/>
                <w:color w:val="000000"/>
                <w:sz w:val="18"/>
                <w:szCs w:val="18"/>
              </w:rPr>
              <w:t>2012</w:t>
            </w:r>
          </w:p>
        </w:tc>
        <w:tc>
          <w:tcPr>
            <w:tcW w:w="1333" w:type="dxa"/>
            <w:gridSpan w:val="2"/>
            <w:tcBorders>
              <w:top w:val="single" w:sz="4" w:space="0" w:color="auto"/>
              <w:left w:val="nil"/>
              <w:bottom w:val="single" w:sz="4" w:space="0" w:color="auto"/>
              <w:right w:val="single" w:sz="4" w:space="0" w:color="auto"/>
            </w:tcBorders>
            <w:shd w:val="clear" w:color="auto" w:fill="D9D9D9"/>
            <w:noWrap/>
            <w:vAlign w:val="bottom"/>
            <w:hideMark/>
          </w:tcPr>
          <w:p w:rsidR="008A0E4C" w:rsidRDefault="008A0E4C">
            <w:pPr>
              <w:jc w:val="center"/>
              <w:rPr>
                <w:rFonts w:ascii="Arial Narrow" w:hAnsi="Arial Narrow"/>
                <w:color w:val="000000"/>
                <w:sz w:val="18"/>
                <w:szCs w:val="18"/>
              </w:rPr>
            </w:pPr>
            <w:r>
              <w:rPr>
                <w:rFonts w:ascii="Arial Narrow" w:hAnsi="Arial Narrow"/>
                <w:color w:val="000000"/>
                <w:sz w:val="18"/>
                <w:szCs w:val="18"/>
              </w:rPr>
              <w:t>2013</w:t>
            </w:r>
          </w:p>
        </w:tc>
        <w:tc>
          <w:tcPr>
            <w:tcW w:w="1315" w:type="dxa"/>
            <w:gridSpan w:val="2"/>
            <w:tcBorders>
              <w:top w:val="single" w:sz="4" w:space="0" w:color="auto"/>
              <w:left w:val="nil"/>
              <w:bottom w:val="single" w:sz="4" w:space="0" w:color="auto"/>
              <w:right w:val="single" w:sz="4" w:space="0" w:color="auto"/>
            </w:tcBorders>
            <w:shd w:val="clear" w:color="auto" w:fill="D9D9D9"/>
            <w:noWrap/>
            <w:vAlign w:val="bottom"/>
            <w:hideMark/>
          </w:tcPr>
          <w:p w:rsidR="008A0E4C" w:rsidRDefault="008A0E4C">
            <w:pPr>
              <w:jc w:val="center"/>
              <w:rPr>
                <w:rFonts w:ascii="Arial Narrow" w:hAnsi="Arial Narrow"/>
                <w:color w:val="000000"/>
                <w:sz w:val="18"/>
                <w:szCs w:val="18"/>
              </w:rPr>
            </w:pPr>
            <w:r>
              <w:rPr>
                <w:rFonts w:ascii="Arial Narrow" w:hAnsi="Arial Narrow"/>
                <w:color w:val="000000"/>
                <w:sz w:val="18"/>
                <w:szCs w:val="18"/>
              </w:rPr>
              <w:t>2014</w:t>
            </w:r>
          </w:p>
        </w:tc>
        <w:tc>
          <w:tcPr>
            <w:tcW w:w="1315" w:type="dxa"/>
            <w:gridSpan w:val="2"/>
            <w:tcBorders>
              <w:top w:val="single" w:sz="4" w:space="0" w:color="auto"/>
              <w:left w:val="nil"/>
              <w:bottom w:val="single" w:sz="4" w:space="0" w:color="auto"/>
              <w:right w:val="single" w:sz="4" w:space="0" w:color="auto"/>
            </w:tcBorders>
            <w:shd w:val="clear" w:color="auto" w:fill="D9D9D9"/>
            <w:noWrap/>
            <w:vAlign w:val="bottom"/>
            <w:hideMark/>
          </w:tcPr>
          <w:p w:rsidR="008A0E4C" w:rsidRDefault="008A0E4C">
            <w:pPr>
              <w:jc w:val="center"/>
              <w:rPr>
                <w:rFonts w:ascii="Arial Narrow" w:hAnsi="Arial Narrow"/>
                <w:color w:val="000000"/>
                <w:sz w:val="18"/>
                <w:szCs w:val="18"/>
              </w:rPr>
            </w:pPr>
            <w:r>
              <w:rPr>
                <w:rFonts w:ascii="Arial Narrow" w:hAnsi="Arial Narrow"/>
                <w:color w:val="000000"/>
                <w:sz w:val="18"/>
                <w:szCs w:val="18"/>
              </w:rPr>
              <w:t>2015</w:t>
            </w:r>
          </w:p>
        </w:tc>
        <w:tc>
          <w:tcPr>
            <w:tcW w:w="1315" w:type="dxa"/>
            <w:gridSpan w:val="2"/>
            <w:tcBorders>
              <w:top w:val="single" w:sz="4" w:space="0" w:color="auto"/>
              <w:left w:val="nil"/>
              <w:bottom w:val="single" w:sz="4" w:space="0" w:color="auto"/>
              <w:right w:val="single" w:sz="4" w:space="0" w:color="auto"/>
            </w:tcBorders>
            <w:shd w:val="clear" w:color="auto" w:fill="D9D9D9"/>
            <w:noWrap/>
            <w:vAlign w:val="bottom"/>
            <w:hideMark/>
          </w:tcPr>
          <w:p w:rsidR="008A0E4C" w:rsidRDefault="008A0E4C">
            <w:pPr>
              <w:jc w:val="center"/>
              <w:rPr>
                <w:rFonts w:ascii="Arial Narrow" w:hAnsi="Arial Narrow"/>
                <w:color w:val="000000"/>
                <w:sz w:val="18"/>
                <w:szCs w:val="18"/>
              </w:rPr>
            </w:pPr>
            <w:r>
              <w:rPr>
                <w:rFonts w:ascii="Arial Narrow" w:hAnsi="Arial Narrow"/>
                <w:color w:val="000000"/>
                <w:sz w:val="18"/>
                <w:szCs w:val="18"/>
              </w:rPr>
              <w:t>2016</w:t>
            </w:r>
          </w:p>
        </w:tc>
      </w:tr>
      <w:tr w:rsidR="008A0E4C" w:rsidTr="00874DE1">
        <w:trPr>
          <w:trHeight w:val="265"/>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8A0E4C" w:rsidRDefault="008A0E4C">
            <w:pPr>
              <w:rPr>
                <w:rFonts w:ascii="Arial Narrow" w:hAnsi="Arial Narrow"/>
                <w:color w:val="000000"/>
                <w:sz w:val="18"/>
                <w:szCs w:val="18"/>
              </w:rPr>
            </w:pPr>
          </w:p>
        </w:tc>
        <w:tc>
          <w:tcPr>
            <w:tcW w:w="1207" w:type="dxa"/>
            <w:tcBorders>
              <w:top w:val="nil"/>
              <w:left w:val="nil"/>
              <w:bottom w:val="single" w:sz="4" w:space="0" w:color="auto"/>
              <w:right w:val="single" w:sz="4" w:space="0" w:color="auto"/>
            </w:tcBorders>
            <w:shd w:val="clear" w:color="auto" w:fill="D9D9D9"/>
            <w:vAlign w:val="bottom"/>
            <w:hideMark/>
          </w:tcPr>
          <w:p w:rsidR="008A0E4C" w:rsidRDefault="008A0E4C">
            <w:pPr>
              <w:rPr>
                <w:rFonts w:ascii="Arial Narrow" w:hAnsi="Arial Narrow"/>
                <w:color w:val="000000"/>
                <w:sz w:val="18"/>
                <w:szCs w:val="18"/>
              </w:rPr>
            </w:pPr>
            <w:r>
              <w:rPr>
                <w:rFonts w:ascii="Arial Narrow" w:hAnsi="Arial Narrow"/>
                <w:color w:val="000000"/>
                <w:sz w:val="18"/>
                <w:szCs w:val="18"/>
              </w:rPr>
              <w:t>nakladania*</w:t>
            </w:r>
          </w:p>
        </w:tc>
        <w:tc>
          <w:tcPr>
            <w:tcW w:w="674" w:type="dxa"/>
            <w:tcBorders>
              <w:top w:val="nil"/>
              <w:left w:val="nil"/>
              <w:bottom w:val="single" w:sz="4" w:space="0" w:color="auto"/>
              <w:right w:val="single" w:sz="4" w:space="0" w:color="auto"/>
            </w:tcBorders>
            <w:shd w:val="clear" w:color="auto" w:fill="D9D9D9"/>
            <w:noWrap/>
            <w:vAlign w:val="bottom"/>
            <w:hideMark/>
          </w:tcPr>
          <w:p w:rsidR="008A0E4C" w:rsidRDefault="008A0E4C">
            <w:pPr>
              <w:jc w:val="center"/>
              <w:rPr>
                <w:rFonts w:ascii="Arial Narrow" w:hAnsi="Arial Narrow"/>
                <w:color w:val="000000"/>
                <w:sz w:val="18"/>
                <w:szCs w:val="18"/>
              </w:rPr>
            </w:pPr>
            <w:r>
              <w:rPr>
                <w:rFonts w:ascii="Arial Narrow" w:hAnsi="Arial Narrow"/>
                <w:color w:val="000000"/>
                <w:sz w:val="18"/>
                <w:szCs w:val="18"/>
              </w:rPr>
              <w:t>t</w:t>
            </w:r>
          </w:p>
        </w:tc>
        <w:tc>
          <w:tcPr>
            <w:tcW w:w="659" w:type="dxa"/>
            <w:tcBorders>
              <w:top w:val="nil"/>
              <w:left w:val="nil"/>
              <w:bottom w:val="single" w:sz="4" w:space="0" w:color="auto"/>
              <w:right w:val="single" w:sz="4" w:space="0" w:color="auto"/>
            </w:tcBorders>
            <w:shd w:val="clear" w:color="auto" w:fill="D9D9D9"/>
            <w:noWrap/>
            <w:vAlign w:val="bottom"/>
            <w:hideMark/>
          </w:tcPr>
          <w:p w:rsidR="008A0E4C" w:rsidRDefault="008A0E4C">
            <w:pPr>
              <w:jc w:val="center"/>
              <w:rPr>
                <w:rFonts w:ascii="Arial Narrow" w:hAnsi="Arial Narrow"/>
                <w:color w:val="000000"/>
                <w:sz w:val="18"/>
                <w:szCs w:val="18"/>
              </w:rPr>
            </w:pPr>
            <w:r>
              <w:rPr>
                <w:rFonts w:ascii="Arial Narrow" w:hAnsi="Arial Narrow"/>
                <w:color w:val="000000"/>
                <w:sz w:val="18"/>
                <w:szCs w:val="18"/>
              </w:rPr>
              <w:t>%</w:t>
            </w:r>
          </w:p>
        </w:tc>
        <w:tc>
          <w:tcPr>
            <w:tcW w:w="592" w:type="dxa"/>
            <w:tcBorders>
              <w:top w:val="nil"/>
              <w:left w:val="nil"/>
              <w:bottom w:val="single" w:sz="4" w:space="0" w:color="auto"/>
              <w:right w:val="single" w:sz="4" w:space="0" w:color="auto"/>
            </w:tcBorders>
            <w:shd w:val="clear" w:color="auto" w:fill="D9D9D9"/>
            <w:noWrap/>
            <w:vAlign w:val="bottom"/>
            <w:hideMark/>
          </w:tcPr>
          <w:p w:rsidR="008A0E4C" w:rsidRDefault="008A0E4C">
            <w:pPr>
              <w:jc w:val="center"/>
              <w:rPr>
                <w:rFonts w:ascii="Arial Narrow" w:hAnsi="Arial Narrow"/>
                <w:color w:val="000000"/>
                <w:sz w:val="18"/>
                <w:szCs w:val="18"/>
              </w:rPr>
            </w:pPr>
            <w:r>
              <w:rPr>
                <w:rFonts w:ascii="Arial Narrow" w:hAnsi="Arial Narrow"/>
                <w:color w:val="000000"/>
                <w:sz w:val="18"/>
                <w:szCs w:val="18"/>
              </w:rPr>
              <w:t>t</w:t>
            </w:r>
          </w:p>
        </w:tc>
        <w:tc>
          <w:tcPr>
            <w:tcW w:w="659" w:type="dxa"/>
            <w:tcBorders>
              <w:top w:val="nil"/>
              <w:left w:val="nil"/>
              <w:bottom w:val="single" w:sz="4" w:space="0" w:color="auto"/>
              <w:right w:val="single" w:sz="4" w:space="0" w:color="auto"/>
            </w:tcBorders>
            <w:shd w:val="clear" w:color="auto" w:fill="D9D9D9"/>
            <w:noWrap/>
            <w:vAlign w:val="bottom"/>
            <w:hideMark/>
          </w:tcPr>
          <w:p w:rsidR="008A0E4C" w:rsidRDefault="008A0E4C">
            <w:pPr>
              <w:jc w:val="center"/>
              <w:rPr>
                <w:rFonts w:ascii="Arial Narrow" w:hAnsi="Arial Narrow"/>
                <w:color w:val="000000"/>
                <w:sz w:val="18"/>
                <w:szCs w:val="18"/>
              </w:rPr>
            </w:pPr>
            <w:r>
              <w:rPr>
                <w:rFonts w:ascii="Arial Narrow" w:hAnsi="Arial Narrow"/>
                <w:color w:val="000000"/>
                <w:sz w:val="18"/>
                <w:szCs w:val="18"/>
              </w:rPr>
              <w:t>%</w:t>
            </w:r>
          </w:p>
        </w:tc>
        <w:tc>
          <w:tcPr>
            <w:tcW w:w="674" w:type="dxa"/>
            <w:tcBorders>
              <w:top w:val="nil"/>
              <w:left w:val="nil"/>
              <w:bottom w:val="single" w:sz="4" w:space="0" w:color="auto"/>
              <w:right w:val="single" w:sz="4" w:space="0" w:color="auto"/>
            </w:tcBorders>
            <w:shd w:val="clear" w:color="auto" w:fill="D9D9D9"/>
            <w:noWrap/>
            <w:vAlign w:val="bottom"/>
            <w:hideMark/>
          </w:tcPr>
          <w:p w:rsidR="008A0E4C" w:rsidRDefault="008A0E4C">
            <w:pPr>
              <w:jc w:val="center"/>
              <w:rPr>
                <w:rFonts w:ascii="Arial Narrow" w:hAnsi="Arial Narrow"/>
                <w:color w:val="000000"/>
                <w:sz w:val="18"/>
                <w:szCs w:val="18"/>
              </w:rPr>
            </w:pPr>
            <w:r>
              <w:rPr>
                <w:rFonts w:ascii="Arial Narrow" w:hAnsi="Arial Narrow"/>
                <w:color w:val="000000"/>
                <w:sz w:val="18"/>
                <w:szCs w:val="18"/>
              </w:rPr>
              <w:t>t</w:t>
            </w:r>
          </w:p>
        </w:tc>
        <w:tc>
          <w:tcPr>
            <w:tcW w:w="659" w:type="dxa"/>
            <w:tcBorders>
              <w:top w:val="nil"/>
              <w:left w:val="nil"/>
              <w:bottom w:val="single" w:sz="4" w:space="0" w:color="auto"/>
              <w:right w:val="single" w:sz="4" w:space="0" w:color="auto"/>
            </w:tcBorders>
            <w:shd w:val="clear" w:color="auto" w:fill="D9D9D9"/>
            <w:noWrap/>
            <w:vAlign w:val="bottom"/>
            <w:hideMark/>
          </w:tcPr>
          <w:p w:rsidR="008A0E4C" w:rsidRDefault="008A0E4C">
            <w:pPr>
              <w:jc w:val="center"/>
              <w:rPr>
                <w:rFonts w:ascii="Arial Narrow" w:hAnsi="Arial Narrow"/>
                <w:color w:val="000000"/>
                <w:sz w:val="18"/>
                <w:szCs w:val="18"/>
              </w:rPr>
            </w:pPr>
            <w:r>
              <w:rPr>
                <w:rFonts w:ascii="Arial Narrow" w:hAnsi="Arial Narrow"/>
                <w:color w:val="000000"/>
                <w:sz w:val="18"/>
                <w:szCs w:val="18"/>
              </w:rPr>
              <w:t>%</w:t>
            </w:r>
          </w:p>
        </w:tc>
        <w:tc>
          <w:tcPr>
            <w:tcW w:w="674" w:type="dxa"/>
            <w:tcBorders>
              <w:top w:val="nil"/>
              <w:left w:val="nil"/>
              <w:bottom w:val="single" w:sz="4" w:space="0" w:color="auto"/>
              <w:right w:val="single" w:sz="4" w:space="0" w:color="auto"/>
            </w:tcBorders>
            <w:shd w:val="clear" w:color="auto" w:fill="D9D9D9"/>
            <w:noWrap/>
            <w:vAlign w:val="bottom"/>
            <w:hideMark/>
          </w:tcPr>
          <w:p w:rsidR="008A0E4C" w:rsidRDefault="008A0E4C">
            <w:pPr>
              <w:jc w:val="center"/>
              <w:rPr>
                <w:rFonts w:ascii="Arial Narrow" w:hAnsi="Arial Narrow"/>
                <w:color w:val="000000"/>
                <w:sz w:val="18"/>
                <w:szCs w:val="18"/>
              </w:rPr>
            </w:pPr>
            <w:r>
              <w:rPr>
                <w:rFonts w:ascii="Arial Narrow" w:hAnsi="Arial Narrow"/>
                <w:color w:val="000000"/>
                <w:sz w:val="18"/>
                <w:szCs w:val="18"/>
              </w:rPr>
              <w:t>t</w:t>
            </w:r>
          </w:p>
        </w:tc>
        <w:tc>
          <w:tcPr>
            <w:tcW w:w="641" w:type="dxa"/>
            <w:tcBorders>
              <w:top w:val="nil"/>
              <w:left w:val="nil"/>
              <w:bottom w:val="single" w:sz="4" w:space="0" w:color="auto"/>
              <w:right w:val="single" w:sz="4" w:space="0" w:color="auto"/>
            </w:tcBorders>
            <w:shd w:val="clear" w:color="auto" w:fill="D9D9D9"/>
            <w:noWrap/>
            <w:vAlign w:val="bottom"/>
            <w:hideMark/>
          </w:tcPr>
          <w:p w:rsidR="008A0E4C" w:rsidRDefault="008A0E4C">
            <w:pPr>
              <w:jc w:val="center"/>
              <w:rPr>
                <w:rFonts w:ascii="Arial Narrow" w:hAnsi="Arial Narrow"/>
                <w:color w:val="000000"/>
                <w:sz w:val="18"/>
                <w:szCs w:val="18"/>
              </w:rPr>
            </w:pPr>
            <w:r>
              <w:rPr>
                <w:rFonts w:ascii="Arial Narrow" w:hAnsi="Arial Narrow"/>
                <w:color w:val="000000"/>
                <w:sz w:val="18"/>
                <w:szCs w:val="18"/>
              </w:rPr>
              <w:t>%</w:t>
            </w:r>
          </w:p>
        </w:tc>
        <w:tc>
          <w:tcPr>
            <w:tcW w:w="674" w:type="dxa"/>
            <w:tcBorders>
              <w:top w:val="nil"/>
              <w:left w:val="nil"/>
              <w:bottom w:val="single" w:sz="4" w:space="0" w:color="auto"/>
              <w:right w:val="single" w:sz="4" w:space="0" w:color="auto"/>
            </w:tcBorders>
            <w:shd w:val="clear" w:color="auto" w:fill="D9D9D9"/>
            <w:noWrap/>
            <w:vAlign w:val="bottom"/>
            <w:hideMark/>
          </w:tcPr>
          <w:p w:rsidR="008A0E4C" w:rsidRDefault="008A0E4C">
            <w:pPr>
              <w:jc w:val="center"/>
              <w:rPr>
                <w:rFonts w:ascii="Arial Narrow" w:hAnsi="Arial Narrow"/>
                <w:color w:val="000000"/>
                <w:sz w:val="18"/>
                <w:szCs w:val="18"/>
              </w:rPr>
            </w:pPr>
            <w:r>
              <w:rPr>
                <w:rFonts w:ascii="Arial Narrow" w:hAnsi="Arial Narrow"/>
                <w:color w:val="000000"/>
                <w:sz w:val="18"/>
                <w:szCs w:val="18"/>
              </w:rPr>
              <w:t>t</w:t>
            </w:r>
          </w:p>
        </w:tc>
        <w:tc>
          <w:tcPr>
            <w:tcW w:w="641" w:type="dxa"/>
            <w:tcBorders>
              <w:top w:val="nil"/>
              <w:left w:val="nil"/>
              <w:bottom w:val="single" w:sz="4" w:space="0" w:color="auto"/>
              <w:right w:val="single" w:sz="4" w:space="0" w:color="auto"/>
            </w:tcBorders>
            <w:shd w:val="clear" w:color="auto" w:fill="D9D9D9"/>
            <w:noWrap/>
            <w:vAlign w:val="bottom"/>
            <w:hideMark/>
          </w:tcPr>
          <w:p w:rsidR="008A0E4C" w:rsidRDefault="008A0E4C">
            <w:pPr>
              <w:jc w:val="center"/>
              <w:rPr>
                <w:rFonts w:ascii="Arial Narrow" w:hAnsi="Arial Narrow"/>
                <w:color w:val="000000"/>
                <w:sz w:val="18"/>
                <w:szCs w:val="18"/>
              </w:rPr>
            </w:pPr>
            <w:r>
              <w:rPr>
                <w:rFonts w:ascii="Arial Narrow" w:hAnsi="Arial Narrow"/>
                <w:color w:val="000000"/>
                <w:sz w:val="18"/>
                <w:szCs w:val="18"/>
              </w:rPr>
              <w:t>%</w:t>
            </w:r>
          </w:p>
        </w:tc>
        <w:tc>
          <w:tcPr>
            <w:tcW w:w="674" w:type="dxa"/>
            <w:tcBorders>
              <w:top w:val="nil"/>
              <w:left w:val="nil"/>
              <w:bottom w:val="single" w:sz="4" w:space="0" w:color="auto"/>
              <w:right w:val="single" w:sz="4" w:space="0" w:color="auto"/>
            </w:tcBorders>
            <w:shd w:val="clear" w:color="auto" w:fill="D9D9D9"/>
            <w:noWrap/>
            <w:vAlign w:val="bottom"/>
            <w:hideMark/>
          </w:tcPr>
          <w:p w:rsidR="008A0E4C" w:rsidRDefault="008A0E4C">
            <w:pPr>
              <w:jc w:val="center"/>
              <w:rPr>
                <w:rFonts w:ascii="Arial Narrow" w:hAnsi="Arial Narrow"/>
                <w:color w:val="000000"/>
                <w:sz w:val="18"/>
                <w:szCs w:val="18"/>
              </w:rPr>
            </w:pPr>
            <w:r>
              <w:rPr>
                <w:rFonts w:ascii="Arial Narrow" w:hAnsi="Arial Narrow"/>
                <w:color w:val="000000"/>
                <w:sz w:val="18"/>
                <w:szCs w:val="18"/>
              </w:rPr>
              <w:t>t</w:t>
            </w:r>
          </w:p>
        </w:tc>
        <w:tc>
          <w:tcPr>
            <w:tcW w:w="641" w:type="dxa"/>
            <w:tcBorders>
              <w:top w:val="nil"/>
              <w:left w:val="nil"/>
              <w:bottom w:val="single" w:sz="4" w:space="0" w:color="auto"/>
              <w:right w:val="single" w:sz="4" w:space="0" w:color="auto"/>
            </w:tcBorders>
            <w:shd w:val="clear" w:color="auto" w:fill="D9D9D9"/>
            <w:noWrap/>
            <w:vAlign w:val="bottom"/>
            <w:hideMark/>
          </w:tcPr>
          <w:p w:rsidR="008A0E4C" w:rsidRDefault="008A0E4C">
            <w:pPr>
              <w:jc w:val="center"/>
              <w:rPr>
                <w:rFonts w:ascii="Arial Narrow" w:hAnsi="Arial Narrow"/>
                <w:color w:val="000000"/>
                <w:sz w:val="18"/>
                <w:szCs w:val="18"/>
              </w:rPr>
            </w:pPr>
            <w:r>
              <w:rPr>
                <w:rFonts w:ascii="Arial Narrow" w:hAnsi="Arial Narrow"/>
                <w:color w:val="000000"/>
                <w:sz w:val="18"/>
                <w:szCs w:val="18"/>
              </w:rPr>
              <w:t>%</w:t>
            </w:r>
          </w:p>
        </w:tc>
      </w:tr>
      <w:tr w:rsidR="00495C6C" w:rsidTr="00874DE1">
        <w:trPr>
          <w:trHeight w:val="437"/>
        </w:trPr>
        <w:tc>
          <w:tcPr>
            <w:tcW w:w="469" w:type="dxa"/>
            <w:tcBorders>
              <w:top w:val="nil"/>
              <w:left w:val="single" w:sz="4" w:space="0" w:color="auto"/>
              <w:bottom w:val="single" w:sz="4" w:space="0" w:color="auto"/>
              <w:right w:val="single" w:sz="4" w:space="0" w:color="auto"/>
            </w:tcBorders>
            <w:noWrap/>
            <w:vAlign w:val="center"/>
            <w:hideMark/>
          </w:tcPr>
          <w:p w:rsidR="00495C6C" w:rsidRDefault="00495C6C" w:rsidP="00495C6C">
            <w:pPr>
              <w:rPr>
                <w:rFonts w:ascii="Arial Narrow" w:hAnsi="Arial Narrow"/>
                <w:color w:val="000000"/>
                <w:sz w:val="18"/>
                <w:szCs w:val="18"/>
              </w:rPr>
            </w:pPr>
            <w:r>
              <w:rPr>
                <w:rFonts w:ascii="Arial Narrow" w:hAnsi="Arial Narrow"/>
                <w:color w:val="000000"/>
                <w:sz w:val="18"/>
                <w:szCs w:val="18"/>
              </w:rPr>
              <w:t>01</w:t>
            </w:r>
          </w:p>
        </w:tc>
        <w:tc>
          <w:tcPr>
            <w:tcW w:w="1207" w:type="dxa"/>
            <w:tcBorders>
              <w:top w:val="nil"/>
              <w:left w:val="nil"/>
              <w:bottom w:val="single" w:sz="4" w:space="0" w:color="auto"/>
              <w:right w:val="single" w:sz="4" w:space="0" w:color="auto"/>
            </w:tcBorders>
            <w:vAlign w:val="center"/>
            <w:hideMark/>
          </w:tcPr>
          <w:p w:rsidR="00495C6C" w:rsidRPr="007265FA" w:rsidRDefault="00495C6C" w:rsidP="00495C6C">
            <w:pPr>
              <w:rPr>
                <w:rFonts w:ascii="Arial Narrow" w:hAnsi="Arial Narrow"/>
                <w:color w:val="000000"/>
                <w:sz w:val="18"/>
                <w:szCs w:val="18"/>
              </w:rPr>
            </w:pPr>
            <w:r w:rsidRPr="007265FA">
              <w:rPr>
                <w:rFonts w:ascii="Arial Narrow" w:hAnsi="Arial Narrow"/>
                <w:color w:val="000000"/>
                <w:sz w:val="18"/>
                <w:szCs w:val="18"/>
              </w:rPr>
              <w:t xml:space="preserve">materiálové zhodnocovanie </w:t>
            </w:r>
          </w:p>
        </w:tc>
        <w:tc>
          <w:tcPr>
            <w:tcW w:w="674" w:type="dxa"/>
            <w:tcBorders>
              <w:top w:val="nil"/>
              <w:left w:val="nil"/>
              <w:bottom w:val="single" w:sz="8" w:space="0" w:color="auto"/>
              <w:right w:val="single" w:sz="8" w:space="0" w:color="auto"/>
            </w:tcBorders>
            <w:shd w:val="clear" w:color="auto" w:fill="auto"/>
            <w:noWrap/>
            <w:vAlign w:val="center"/>
          </w:tcPr>
          <w:p w:rsidR="00495C6C" w:rsidRDefault="00495C6C" w:rsidP="00495C6C">
            <w:pPr>
              <w:jc w:val="right"/>
              <w:rPr>
                <w:rFonts w:ascii="Arial Narrow" w:hAnsi="Arial Narrow" w:cs="Calibri"/>
                <w:color w:val="000000"/>
                <w:sz w:val="18"/>
                <w:szCs w:val="18"/>
              </w:rPr>
            </w:pPr>
            <w:r>
              <w:rPr>
                <w:rFonts w:ascii="Arial Narrow" w:hAnsi="Arial Narrow" w:cs="Calibri"/>
                <w:color w:val="000000"/>
                <w:sz w:val="18"/>
                <w:szCs w:val="18"/>
              </w:rPr>
              <w:t>30,42</w:t>
            </w:r>
          </w:p>
        </w:tc>
        <w:tc>
          <w:tcPr>
            <w:tcW w:w="659" w:type="dxa"/>
            <w:tcBorders>
              <w:top w:val="nil"/>
              <w:left w:val="nil"/>
              <w:bottom w:val="single" w:sz="8" w:space="0" w:color="auto"/>
              <w:right w:val="single" w:sz="8" w:space="0" w:color="auto"/>
            </w:tcBorders>
            <w:shd w:val="clear" w:color="auto" w:fill="auto"/>
            <w:noWrap/>
            <w:vAlign w:val="center"/>
          </w:tcPr>
          <w:p w:rsidR="00495C6C" w:rsidRDefault="00495C6C" w:rsidP="00495C6C">
            <w:pPr>
              <w:jc w:val="right"/>
              <w:rPr>
                <w:rFonts w:ascii="Arial Narrow" w:hAnsi="Arial Narrow" w:cs="Calibri"/>
                <w:color w:val="000000"/>
                <w:sz w:val="18"/>
                <w:szCs w:val="18"/>
              </w:rPr>
            </w:pPr>
            <w:r>
              <w:rPr>
                <w:rFonts w:ascii="Arial Narrow" w:hAnsi="Arial Narrow" w:cs="Calibri"/>
                <w:color w:val="000000"/>
                <w:sz w:val="18"/>
                <w:szCs w:val="18"/>
              </w:rPr>
              <w:t>12,15%</w:t>
            </w:r>
          </w:p>
        </w:tc>
        <w:tc>
          <w:tcPr>
            <w:tcW w:w="592" w:type="dxa"/>
            <w:tcBorders>
              <w:top w:val="nil"/>
              <w:left w:val="nil"/>
              <w:bottom w:val="single" w:sz="8" w:space="0" w:color="auto"/>
              <w:right w:val="single" w:sz="8" w:space="0" w:color="auto"/>
            </w:tcBorders>
            <w:shd w:val="clear" w:color="auto" w:fill="auto"/>
            <w:noWrap/>
            <w:vAlign w:val="center"/>
          </w:tcPr>
          <w:p w:rsidR="00495C6C" w:rsidRDefault="00495C6C" w:rsidP="00495C6C">
            <w:pPr>
              <w:jc w:val="right"/>
              <w:rPr>
                <w:rFonts w:ascii="Arial Narrow" w:hAnsi="Arial Narrow" w:cs="Calibri"/>
                <w:color w:val="000000"/>
                <w:sz w:val="18"/>
                <w:szCs w:val="18"/>
              </w:rPr>
            </w:pPr>
            <w:r>
              <w:rPr>
                <w:rFonts w:ascii="Arial Narrow" w:hAnsi="Arial Narrow" w:cs="Calibri"/>
                <w:color w:val="000000"/>
                <w:sz w:val="18"/>
                <w:szCs w:val="18"/>
              </w:rPr>
              <w:t>31,37</w:t>
            </w:r>
          </w:p>
        </w:tc>
        <w:tc>
          <w:tcPr>
            <w:tcW w:w="659" w:type="dxa"/>
            <w:tcBorders>
              <w:top w:val="nil"/>
              <w:left w:val="nil"/>
              <w:bottom w:val="single" w:sz="8" w:space="0" w:color="auto"/>
              <w:right w:val="single" w:sz="8" w:space="0" w:color="auto"/>
            </w:tcBorders>
            <w:shd w:val="clear" w:color="auto" w:fill="auto"/>
            <w:noWrap/>
            <w:vAlign w:val="center"/>
          </w:tcPr>
          <w:p w:rsidR="00495C6C" w:rsidRDefault="00495C6C" w:rsidP="00495C6C">
            <w:pPr>
              <w:jc w:val="right"/>
              <w:rPr>
                <w:rFonts w:ascii="Arial Narrow" w:hAnsi="Arial Narrow" w:cs="Calibri"/>
                <w:color w:val="000000"/>
                <w:sz w:val="18"/>
                <w:szCs w:val="18"/>
              </w:rPr>
            </w:pPr>
            <w:r>
              <w:rPr>
                <w:rFonts w:ascii="Arial Narrow" w:hAnsi="Arial Narrow" w:cs="Calibri"/>
                <w:color w:val="000000"/>
                <w:sz w:val="18"/>
                <w:szCs w:val="18"/>
              </w:rPr>
              <w:t>11,29%</w:t>
            </w:r>
          </w:p>
        </w:tc>
        <w:tc>
          <w:tcPr>
            <w:tcW w:w="674" w:type="dxa"/>
            <w:tcBorders>
              <w:top w:val="nil"/>
              <w:left w:val="nil"/>
              <w:bottom w:val="single" w:sz="8" w:space="0" w:color="auto"/>
              <w:right w:val="single" w:sz="8" w:space="0" w:color="auto"/>
            </w:tcBorders>
            <w:shd w:val="clear" w:color="auto" w:fill="auto"/>
            <w:noWrap/>
            <w:vAlign w:val="center"/>
          </w:tcPr>
          <w:p w:rsidR="00495C6C" w:rsidRDefault="00495C6C" w:rsidP="00495C6C">
            <w:pPr>
              <w:jc w:val="right"/>
              <w:rPr>
                <w:rFonts w:ascii="Arial Narrow" w:hAnsi="Arial Narrow" w:cs="Calibri"/>
                <w:color w:val="000000"/>
                <w:sz w:val="18"/>
                <w:szCs w:val="18"/>
              </w:rPr>
            </w:pPr>
            <w:r>
              <w:rPr>
                <w:rFonts w:ascii="Arial Narrow" w:hAnsi="Arial Narrow" w:cs="Calibri"/>
                <w:color w:val="000000"/>
                <w:sz w:val="18"/>
                <w:szCs w:val="18"/>
              </w:rPr>
              <w:t>30,72</w:t>
            </w:r>
          </w:p>
        </w:tc>
        <w:tc>
          <w:tcPr>
            <w:tcW w:w="659" w:type="dxa"/>
            <w:tcBorders>
              <w:top w:val="nil"/>
              <w:left w:val="nil"/>
              <w:bottom w:val="single" w:sz="8" w:space="0" w:color="auto"/>
              <w:right w:val="single" w:sz="8" w:space="0" w:color="auto"/>
            </w:tcBorders>
            <w:shd w:val="clear" w:color="auto" w:fill="auto"/>
            <w:noWrap/>
            <w:vAlign w:val="center"/>
          </w:tcPr>
          <w:p w:rsidR="00495C6C" w:rsidRDefault="00495C6C" w:rsidP="00495C6C">
            <w:pPr>
              <w:jc w:val="right"/>
              <w:rPr>
                <w:rFonts w:ascii="Arial Narrow" w:hAnsi="Arial Narrow" w:cs="Calibri"/>
                <w:color w:val="000000"/>
                <w:sz w:val="18"/>
                <w:szCs w:val="18"/>
              </w:rPr>
            </w:pPr>
            <w:r>
              <w:rPr>
                <w:rFonts w:ascii="Arial Narrow" w:hAnsi="Arial Narrow" w:cs="Calibri"/>
                <w:color w:val="000000"/>
                <w:sz w:val="18"/>
                <w:szCs w:val="18"/>
              </w:rPr>
              <w:t>9,94%</w:t>
            </w:r>
          </w:p>
        </w:tc>
        <w:tc>
          <w:tcPr>
            <w:tcW w:w="674" w:type="dxa"/>
            <w:tcBorders>
              <w:top w:val="nil"/>
              <w:left w:val="nil"/>
              <w:bottom w:val="single" w:sz="8" w:space="0" w:color="auto"/>
              <w:right w:val="single" w:sz="8" w:space="0" w:color="auto"/>
            </w:tcBorders>
            <w:shd w:val="clear" w:color="auto" w:fill="auto"/>
            <w:noWrap/>
            <w:vAlign w:val="center"/>
          </w:tcPr>
          <w:p w:rsidR="00495C6C" w:rsidRDefault="00495C6C" w:rsidP="00495C6C">
            <w:pPr>
              <w:jc w:val="right"/>
              <w:rPr>
                <w:rFonts w:ascii="Arial Narrow" w:hAnsi="Arial Narrow" w:cs="Calibri"/>
                <w:color w:val="000000"/>
                <w:sz w:val="18"/>
                <w:szCs w:val="18"/>
              </w:rPr>
            </w:pPr>
            <w:r>
              <w:rPr>
                <w:rFonts w:ascii="Arial Narrow" w:hAnsi="Arial Narrow" w:cs="Calibri"/>
                <w:color w:val="000000"/>
                <w:sz w:val="18"/>
                <w:szCs w:val="18"/>
              </w:rPr>
              <w:t>28,28</w:t>
            </w:r>
          </w:p>
        </w:tc>
        <w:tc>
          <w:tcPr>
            <w:tcW w:w="641" w:type="dxa"/>
            <w:tcBorders>
              <w:top w:val="nil"/>
              <w:left w:val="nil"/>
              <w:bottom w:val="single" w:sz="8" w:space="0" w:color="auto"/>
              <w:right w:val="single" w:sz="8" w:space="0" w:color="auto"/>
            </w:tcBorders>
            <w:shd w:val="clear" w:color="auto" w:fill="auto"/>
            <w:noWrap/>
            <w:vAlign w:val="center"/>
          </w:tcPr>
          <w:p w:rsidR="00495C6C" w:rsidRDefault="00495C6C" w:rsidP="00495C6C">
            <w:pPr>
              <w:jc w:val="right"/>
              <w:rPr>
                <w:rFonts w:ascii="Arial Narrow" w:hAnsi="Arial Narrow" w:cs="Calibri"/>
                <w:color w:val="000000"/>
                <w:sz w:val="18"/>
                <w:szCs w:val="18"/>
              </w:rPr>
            </w:pPr>
            <w:r>
              <w:rPr>
                <w:rFonts w:ascii="Arial Narrow" w:hAnsi="Arial Narrow" w:cs="Calibri"/>
                <w:color w:val="000000"/>
                <w:sz w:val="18"/>
                <w:szCs w:val="18"/>
              </w:rPr>
              <w:t>8,31%</w:t>
            </w:r>
          </w:p>
        </w:tc>
        <w:tc>
          <w:tcPr>
            <w:tcW w:w="674" w:type="dxa"/>
            <w:tcBorders>
              <w:top w:val="nil"/>
              <w:left w:val="nil"/>
              <w:bottom w:val="single" w:sz="8" w:space="0" w:color="auto"/>
              <w:right w:val="single" w:sz="8" w:space="0" w:color="auto"/>
            </w:tcBorders>
            <w:shd w:val="clear" w:color="auto" w:fill="auto"/>
            <w:noWrap/>
            <w:vAlign w:val="center"/>
          </w:tcPr>
          <w:p w:rsidR="00495C6C" w:rsidRDefault="00495C6C" w:rsidP="00495C6C">
            <w:pPr>
              <w:jc w:val="right"/>
              <w:rPr>
                <w:rFonts w:ascii="Arial Narrow" w:hAnsi="Arial Narrow" w:cs="Calibri"/>
                <w:color w:val="000000"/>
                <w:sz w:val="18"/>
                <w:szCs w:val="18"/>
              </w:rPr>
            </w:pPr>
            <w:r>
              <w:rPr>
                <w:rFonts w:ascii="Arial Narrow" w:hAnsi="Arial Narrow" w:cs="Calibri"/>
                <w:color w:val="000000"/>
                <w:sz w:val="18"/>
                <w:szCs w:val="18"/>
              </w:rPr>
              <w:t>18,61</w:t>
            </w:r>
          </w:p>
        </w:tc>
        <w:tc>
          <w:tcPr>
            <w:tcW w:w="641" w:type="dxa"/>
            <w:tcBorders>
              <w:top w:val="nil"/>
              <w:left w:val="nil"/>
              <w:bottom w:val="single" w:sz="8" w:space="0" w:color="auto"/>
              <w:right w:val="single" w:sz="8" w:space="0" w:color="auto"/>
            </w:tcBorders>
            <w:shd w:val="clear" w:color="auto" w:fill="auto"/>
            <w:noWrap/>
            <w:vAlign w:val="center"/>
          </w:tcPr>
          <w:p w:rsidR="00495C6C" w:rsidRDefault="00495C6C" w:rsidP="00495C6C">
            <w:pPr>
              <w:jc w:val="right"/>
              <w:rPr>
                <w:rFonts w:ascii="Arial Narrow" w:hAnsi="Arial Narrow" w:cs="Calibri"/>
                <w:color w:val="000000"/>
                <w:sz w:val="18"/>
                <w:szCs w:val="18"/>
              </w:rPr>
            </w:pPr>
            <w:r>
              <w:rPr>
                <w:rFonts w:ascii="Arial Narrow" w:hAnsi="Arial Narrow" w:cs="Calibri"/>
                <w:color w:val="000000"/>
                <w:sz w:val="18"/>
                <w:szCs w:val="18"/>
              </w:rPr>
              <w:t>5,11%</w:t>
            </w:r>
          </w:p>
        </w:tc>
        <w:tc>
          <w:tcPr>
            <w:tcW w:w="674" w:type="dxa"/>
            <w:tcBorders>
              <w:top w:val="nil"/>
              <w:left w:val="nil"/>
              <w:bottom w:val="single" w:sz="8" w:space="0" w:color="auto"/>
              <w:right w:val="single" w:sz="8" w:space="0" w:color="auto"/>
            </w:tcBorders>
            <w:shd w:val="clear" w:color="auto" w:fill="auto"/>
            <w:noWrap/>
            <w:vAlign w:val="center"/>
          </w:tcPr>
          <w:p w:rsidR="00495C6C" w:rsidRDefault="00495C6C" w:rsidP="00495C6C">
            <w:pPr>
              <w:jc w:val="right"/>
              <w:rPr>
                <w:rFonts w:ascii="Arial Narrow" w:hAnsi="Arial Narrow" w:cs="Calibri"/>
                <w:color w:val="000000"/>
                <w:sz w:val="18"/>
                <w:szCs w:val="18"/>
              </w:rPr>
            </w:pPr>
            <w:r>
              <w:rPr>
                <w:rFonts w:ascii="Arial Narrow" w:hAnsi="Arial Narrow" w:cs="Calibri"/>
                <w:color w:val="000000"/>
                <w:sz w:val="18"/>
                <w:szCs w:val="18"/>
              </w:rPr>
              <w:t>13,71</w:t>
            </w:r>
          </w:p>
        </w:tc>
        <w:tc>
          <w:tcPr>
            <w:tcW w:w="641" w:type="dxa"/>
            <w:tcBorders>
              <w:top w:val="nil"/>
              <w:left w:val="nil"/>
              <w:bottom w:val="single" w:sz="8" w:space="0" w:color="auto"/>
              <w:right w:val="single" w:sz="8" w:space="0" w:color="auto"/>
            </w:tcBorders>
            <w:shd w:val="clear" w:color="auto" w:fill="auto"/>
            <w:noWrap/>
            <w:vAlign w:val="center"/>
          </w:tcPr>
          <w:p w:rsidR="00495C6C" w:rsidRDefault="00495C6C" w:rsidP="00495C6C">
            <w:pPr>
              <w:jc w:val="right"/>
              <w:rPr>
                <w:rFonts w:ascii="Arial Narrow" w:hAnsi="Arial Narrow" w:cs="Calibri"/>
                <w:color w:val="000000"/>
                <w:sz w:val="18"/>
                <w:szCs w:val="18"/>
              </w:rPr>
            </w:pPr>
            <w:r>
              <w:rPr>
                <w:rFonts w:ascii="Arial Narrow" w:hAnsi="Arial Narrow" w:cs="Calibri"/>
                <w:color w:val="000000"/>
                <w:sz w:val="18"/>
                <w:szCs w:val="18"/>
              </w:rPr>
              <w:t>3,27%</w:t>
            </w:r>
          </w:p>
        </w:tc>
      </w:tr>
      <w:tr w:rsidR="00495C6C" w:rsidTr="00874DE1">
        <w:trPr>
          <w:trHeight w:val="437"/>
        </w:trPr>
        <w:tc>
          <w:tcPr>
            <w:tcW w:w="469" w:type="dxa"/>
            <w:tcBorders>
              <w:top w:val="nil"/>
              <w:left w:val="single" w:sz="4" w:space="0" w:color="auto"/>
              <w:bottom w:val="single" w:sz="4" w:space="0" w:color="auto"/>
              <w:right w:val="single" w:sz="4" w:space="0" w:color="auto"/>
            </w:tcBorders>
            <w:noWrap/>
            <w:vAlign w:val="center"/>
            <w:hideMark/>
          </w:tcPr>
          <w:p w:rsidR="00495C6C" w:rsidRDefault="00495C6C" w:rsidP="00495C6C">
            <w:pPr>
              <w:rPr>
                <w:rFonts w:ascii="Arial Narrow" w:hAnsi="Arial Narrow"/>
                <w:color w:val="000000"/>
                <w:sz w:val="18"/>
                <w:szCs w:val="18"/>
              </w:rPr>
            </w:pPr>
            <w:r>
              <w:rPr>
                <w:rFonts w:ascii="Arial Narrow" w:hAnsi="Arial Narrow"/>
                <w:color w:val="000000"/>
                <w:sz w:val="18"/>
                <w:szCs w:val="18"/>
              </w:rPr>
              <w:t>02</w:t>
            </w:r>
          </w:p>
        </w:tc>
        <w:tc>
          <w:tcPr>
            <w:tcW w:w="1207" w:type="dxa"/>
            <w:tcBorders>
              <w:top w:val="nil"/>
              <w:left w:val="nil"/>
              <w:bottom w:val="single" w:sz="4" w:space="0" w:color="auto"/>
              <w:right w:val="single" w:sz="4" w:space="0" w:color="auto"/>
            </w:tcBorders>
            <w:vAlign w:val="center"/>
            <w:hideMark/>
          </w:tcPr>
          <w:p w:rsidR="00495C6C" w:rsidRPr="007265FA" w:rsidRDefault="00495C6C" w:rsidP="00495C6C">
            <w:pPr>
              <w:rPr>
                <w:rFonts w:ascii="Arial Narrow" w:hAnsi="Arial Narrow"/>
                <w:color w:val="000000"/>
                <w:sz w:val="18"/>
                <w:szCs w:val="18"/>
              </w:rPr>
            </w:pPr>
            <w:r w:rsidRPr="007265FA">
              <w:rPr>
                <w:rFonts w:ascii="Arial Narrow" w:hAnsi="Arial Narrow"/>
                <w:color w:val="000000"/>
                <w:sz w:val="18"/>
                <w:szCs w:val="18"/>
              </w:rPr>
              <w:t xml:space="preserve">energetické zhodnocovanie </w:t>
            </w:r>
          </w:p>
        </w:tc>
        <w:tc>
          <w:tcPr>
            <w:tcW w:w="674" w:type="dxa"/>
            <w:tcBorders>
              <w:top w:val="nil"/>
              <w:left w:val="nil"/>
              <w:bottom w:val="single" w:sz="8" w:space="0" w:color="auto"/>
              <w:right w:val="single" w:sz="8" w:space="0" w:color="auto"/>
            </w:tcBorders>
            <w:shd w:val="clear" w:color="auto" w:fill="auto"/>
            <w:noWrap/>
            <w:vAlign w:val="center"/>
          </w:tcPr>
          <w:p w:rsidR="00495C6C" w:rsidRDefault="00495C6C" w:rsidP="00495C6C">
            <w:pPr>
              <w:jc w:val="right"/>
              <w:rPr>
                <w:rFonts w:ascii="Arial Narrow" w:hAnsi="Arial Narrow" w:cs="Calibri"/>
                <w:color w:val="000000"/>
                <w:sz w:val="18"/>
                <w:szCs w:val="18"/>
              </w:rPr>
            </w:pPr>
            <w:r>
              <w:rPr>
                <w:rFonts w:ascii="Arial Narrow" w:hAnsi="Arial Narrow" w:cs="Calibri"/>
                <w:color w:val="000000"/>
                <w:sz w:val="18"/>
                <w:szCs w:val="18"/>
              </w:rPr>
              <w:t>0</w:t>
            </w:r>
          </w:p>
        </w:tc>
        <w:tc>
          <w:tcPr>
            <w:tcW w:w="659" w:type="dxa"/>
            <w:tcBorders>
              <w:top w:val="nil"/>
              <w:left w:val="nil"/>
              <w:bottom w:val="single" w:sz="8" w:space="0" w:color="auto"/>
              <w:right w:val="single" w:sz="8" w:space="0" w:color="auto"/>
            </w:tcBorders>
            <w:shd w:val="clear" w:color="auto" w:fill="auto"/>
            <w:noWrap/>
            <w:vAlign w:val="center"/>
          </w:tcPr>
          <w:p w:rsidR="00495C6C" w:rsidRDefault="00495C6C" w:rsidP="00495C6C">
            <w:pPr>
              <w:jc w:val="right"/>
              <w:rPr>
                <w:rFonts w:ascii="Arial Narrow" w:hAnsi="Arial Narrow" w:cs="Calibri"/>
                <w:color w:val="000000"/>
                <w:sz w:val="18"/>
                <w:szCs w:val="18"/>
              </w:rPr>
            </w:pPr>
            <w:r>
              <w:rPr>
                <w:rFonts w:ascii="Arial Narrow" w:hAnsi="Arial Narrow" w:cs="Calibri"/>
                <w:color w:val="000000"/>
                <w:sz w:val="18"/>
                <w:szCs w:val="18"/>
              </w:rPr>
              <w:t>0,00%</w:t>
            </w:r>
          </w:p>
        </w:tc>
        <w:tc>
          <w:tcPr>
            <w:tcW w:w="592" w:type="dxa"/>
            <w:tcBorders>
              <w:top w:val="nil"/>
              <w:left w:val="nil"/>
              <w:bottom w:val="single" w:sz="8" w:space="0" w:color="auto"/>
              <w:right w:val="single" w:sz="8" w:space="0" w:color="auto"/>
            </w:tcBorders>
            <w:shd w:val="clear" w:color="auto" w:fill="auto"/>
            <w:noWrap/>
            <w:vAlign w:val="center"/>
          </w:tcPr>
          <w:p w:rsidR="00495C6C" w:rsidRDefault="00495C6C" w:rsidP="00495C6C">
            <w:pPr>
              <w:jc w:val="right"/>
              <w:rPr>
                <w:rFonts w:ascii="Arial Narrow" w:hAnsi="Arial Narrow" w:cs="Calibri"/>
                <w:color w:val="000000"/>
                <w:sz w:val="18"/>
                <w:szCs w:val="18"/>
              </w:rPr>
            </w:pPr>
            <w:r>
              <w:rPr>
                <w:rFonts w:ascii="Arial Narrow" w:hAnsi="Arial Narrow" w:cs="Calibri"/>
                <w:color w:val="000000"/>
                <w:sz w:val="18"/>
                <w:szCs w:val="18"/>
              </w:rPr>
              <w:t>0</w:t>
            </w:r>
          </w:p>
        </w:tc>
        <w:tc>
          <w:tcPr>
            <w:tcW w:w="659" w:type="dxa"/>
            <w:tcBorders>
              <w:top w:val="nil"/>
              <w:left w:val="nil"/>
              <w:bottom w:val="single" w:sz="8" w:space="0" w:color="auto"/>
              <w:right w:val="single" w:sz="8" w:space="0" w:color="auto"/>
            </w:tcBorders>
            <w:shd w:val="clear" w:color="auto" w:fill="auto"/>
            <w:noWrap/>
            <w:vAlign w:val="center"/>
          </w:tcPr>
          <w:p w:rsidR="00495C6C" w:rsidRDefault="00495C6C" w:rsidP="00495C6C">
            <w:pPr>
              <w:jc w:val="right"/>
              <w:rPr>
                <w:rFonts w:ascii="Arial Narrow" w:hAnsi="Arial Narrow" w:cs="Calibri"/>
                <w:color w:val="000000"/>
                <w:sz w:val="18"/>
                <w:szCs w:val="18"/>
              </w:rPr>
            </w:pPr>
            <w:r>
              <w:rPr>
                <w:rFonts w:ascii="Arial Narrow" w:hAnsi="Arial Narrow" w:cs="Calibri"/>
                <w:color w:val="000000"/>
                <w:sz w:val="18"/>
                <w:szCs w:val="18"/>
              </w:rPr>
              <w:t>0,00%</w:t>
            </w:r>
          </w:p>
        </w:tc>
        <w:tc>
          <w:tcPr>
            <w:tcW w:w="674" w:type="dxa"/>
            <w:tcBorders>
              <w:top w:val="nil"/>
              <w:left w:val="nil"/>
              <w:bottom w:val="single" w:sz="8" w:space="0" w:color="auto"/>
              <w:right w:val="single" w:sz="8" w:space="0" w:color="auto"/>
            </w:tcBorders>
            <w:shd w:val="clear" w:color="auto" w:fill="auto"/>
            <w:noWrap/>
            <w:vAlign w:val="center"/>
          </w:tcPr>
          <w:p w:rsidR="00495C6C" w:rsidRDefault="00495C6C" w:rsidP="00495C6C">
            <w:pPr>
              <w:jc w:val="right"/>
              <w:rPr>
                <w:rFonts w:ascii="Arial Narrow" w:hAnsi="Arial Narrow" w:cs="Calibri"/>
                <w:color w:val="000000"/>
                <w:sz w:val="18"/>
                <w:szCs w:val="18"/>
              </w:rPr>
            </w:pPr>
            <w:r>
              <w:rPr>
                <w:rFonts w:ascii="Arial Narrow" w:hAnsi="Arial Narrow" w:cs="Calibri"/>
                <w:color w:val="000000"/>
                <w:sz w:val="18"/>
                <w:szCs w:val="18"/>
              </w:rPr>
              <w:t>0</w:t>
            </w:r>
          </w:p>
        </w:tc>
        <w:tc>
          <w:tcPr>
            <w:tcW w:w="659" w:type="dxa"/>
            <w:tcBorders>
              <w:top w:val="nil"/>
              <w:left w:val="nil"/>
              <w:bottom w:val="single" w:sz="8" w:space="0" w:color="auto"/>
              <w:right w:val="single" w:sz="8" w:space="0" w:color="auto"/>
            </w:tcBorders>
            <w:shd w:val="clear" w:color="auto" w:fill="auto"/>
            <w:noWrap/>
            <w:vAlign w:val="center"/>
          </w:tcPr>
          <w:p w:rsidR="00495C6C" w:rsidRDefault="00495C6C" w:rsidP="00495C6C">
            <w:pPr>
              <w:jc w:val="right"/>
              <w:rPr>
                <w:rFonts w:ascii="Arial Narrow" w:hAnsi="Arial Narrow" w:cs="Calibri"/>
                <w:color w:val="000000"/>
                <w:sz w:val="18"/>
                <w:szCs w:val="18"/>
              </w:rPr>
            </w:pPr>
            <w:r>
              <w:rPr>
                <w:rFonts w:ascii="Arial Narrow" w:hAnsi="Arial Narrow" w:cs="Calibri"/>
                <w:color w:val="000000"/>
                <w:sz w:val="18"/>
                <w:szCs w:val="18"/>
              </w:rPr>
              <w:t>0,00%</w:t>
            </w:r>
          </w:p>
        </w:tc>
        <w:tc>
          <w:tcPr>
            <w:tcW w:w="674" w:type="dxa"/>
            <w:tcBorders>
              <w:top w:val="nil"/>
              <w:left w:val="nil"/>
              <w:bottom w:val="single" w:sz="8" w:space="0" w:color="auto"/>
              <w:right w:val="single" w:sz="8" w:space="0" w:color="auto"/>
            </w:tcBorders>
            <w:shd w:val="clear" w:color="auto" w:fill="auto"/>
            <w:noWrap/>
            <w:vAlign w:val="center"/>
          </w:tcPr>
          <w:p w:rsidR="00495C6C" w:rsidRDefault="00495C6C" w:rsidP="00495C6C">
            <w:pPr>
              <w:jc w:val="right"/>
              <w:rPr>
                <w:rFonts w:ascii="Arial Narrow" w:hAnsi="Arial Narrow" w:cs="Calibri"/>
                <w:color w:val="000000"/>
                <w:sz w:val="18"/>
                <w:szCs w:val="18"/>
              </w:rPr>
            </w:pPr>
            <w:r>
              <w:rPr>
                <w:rFonts w:ascii="Arial Narrow" w:hAnsi="Arial Narrow" w:cs="Calibri"/>
                <w:color w:val="000000"/>
                <w:sz w:val="18"/>
                <w:szCs w:val="18"/>
              </w:rPr>
              <w:t>0</w:t>
            </w:r>
          </w:p>
        </w:tc>
        <w:tc>
          <w:tcPr>
            <w:tcW w:w="641" w:type="dxa"/>
            <w:tcBorders>
              <w:top w:val="nil"/>
              <w:left w:val="nil"/>
              <w:bottom w:val="single" w:sz="8" w:space="0" w:color="auto"/>
              <w:right w:val="single" w:sz="8" w:space="0" w:color="auto"/>
            </w:tcBorders>
            <w:shd w:val="clear" w:color="auto" w:fill="auto"/>
            <w:noWrap/>
            <w:vAlign w:val="center"/>
          </w:tcPr>
          <w:p w:rsidR="00495C6C" w:rsidRDefault="00495C6C" w:rsidP="00495C6C">
            <w:pPr>
              <w:jc w:val="right"/>
              <w:rPr>
                <w:rFonts w:ascii="Arial Narrow" w:hAnsi="Arial Narrow" w:cs="Calibri"/>
                <w:color w:val="000000"/>
                <w:sz w:val="18"/>
                <w:szCs w:val="18"/>
              </w:rPr>
            </w:pPr>
            <w:r>
              <w:rPr>
                <w:rFonts w:ascii="Arial Narrow" w:hAnsi="Arial Narrow" w:cs="Calibri"/>
                <w:color w:val="000000"/>
                <w:sz w:val="18"/>
                <w:szCs w:val="18"/>
              </w:rPr>
              <w:t>0,00%</w:t>
            </w:r>
          </w:p>
        </w:tc>
        <w:tc>
          <w:tcPr>
            <w:tcW w:w="674" w:type="dxa"/>
            <w:tcBorders>
              <w:top w:val="nil"/>
              <w:left w:val="nil"/>
              <w:bottom w:val="single" w:sz="8" w:space="0" w:color="auto"/>
              <w:right w:val="single" w:sz="8" w:space="0" w:color="auto"/>
            </w:tcBorders>
            <w:shd w:val="clear" w:color="auto" w:fill="auto"/>
            <w:noWrap/>
            <w:vAlign w:val="center"/>
          </w:tcPr>
          <w:p w:rsidR="00495C6C" w:rsidRDefault="00495C6C" w:rsidP="00495C6C">
            <w:pPr>
              <w:jc w:val="right"/>
              <w:rPr>
                <w:rFonts w:ascii="Arial Narrow" w:hAnsi="Arial Narrow" w:cs="Calibri"/>
                <w:color w:val="000000"/>
                <w:sz w:val="18"/>
                <w:szCs w:val="18"/>
              </w:rPr>
            </w:pPr>
            <w:r>
              <w:rPr>
                <w:rFonts w:ascii="Arial Narrow" w:hAnsi="Arial Narrow" w:cs="Calibri"/>
                <w:color w:val="000000"/>
                <w:sz w:val="18"/>
                <w:szCs w:val="18"/>
              </w:rPr>
              <w:t>0</w:t>
            </w:r>
          </w:p>
        </w:tc>
        <w:tc>
          <w:tcPr>
            <w:tcW w:w="641" w:type="dxa"/>
            <w:tcBorders>
              <w:top w:val="nil"/>
              <w:left w:val="nil"/>
              <w:bottom w:val="single" w:sz="8" w:space="0" w:color="auto"/>
              <w:right w:val="single" w:sz="8" w:space="0" w:color="auto"/>
            </w:tcBorders>
            <w:shd w:val="clear" w:color="auto" w:fill="auto"/>
            <w:noWrap/>
            <w:vAlign w:val="center"/>
          </w:tcPr>
          <w:p w:rsidR="00495C6C" w:rsidRDefault="00495C6C" w:rsidP="00495C6C">
            <w:pPr>
              <w:jc w:val="right"/>
              <w:rPr>
                <w:rFonts w:ascii="Arial Narrow" w:hAnsi="Arial Narrow" w:cs="Calibri"/>
                <w:color w:val="000000"/>
                <w:sz w:val="18"/>
                <w:szCs w:val="18"/>
              </w:rPr>
            </w:pPr>
            <w:r>
              <w:rPr>
                <w:rFonts w:ascii="Arial Narrow" w:hAnsi="Arial Narrow" w:cs="Calibri"/>
                <w:color w:val="000000"/>
                <w:sz w:val="18"/>
                <w:szCs w:val="18"/>
              </w:rPr>
              <w:t>0,00%</w:t>
            </w:r>
          </w:p>
        </w:tc>
        <w:tc>
          <w:tcPr>
            <w:tcW w:w="674" w:type="dxa"/>
            <w:tcBorders>
              <w:top w:val="nil"/>
              <w:left w:val="nil"/>
              <w:bottom w:val="single" w:sz="8" w:space="0" w:color="auto"/>
              <w:right w:val="single" w:sz="8" w:space="0" w:color="auto"/>
            </w:tcBorders>
            <w:shd w:val="clear" w:color="auto" w:fill="auto"/>
            <w:noWrap/>
            <w:vAlign w:val="center"/>
          </w:tcPr>
          <w:p w:rsidR="00495C6C" w:rsidRDefault="00495C6C" w:rsidP="00495C6C">
            <w:pPr>
              <w:jc w:val="right"/>
              <w:rPr>
                <w:rFonts w:ascii="Arial Narrow" w:hAnsi="Arial Narrow" w:cs="Calibri"/>
                <w:color w:val="000000"/>
                <w:sz w:val="18"/>
                <w:szCs w:val="18"/>
              </w:rPr>
            </w:pPr>
            <w:r>
              <w:rPr>
                <w:rFonts w:ascii="Arial Narrow" w:hAnsi="Arial Narrow" w:cs="Calibri"/>
                <w:color w:val="000000"/>
                <w:sz w:val="18"/>
                <w:szCs w:val="18"/>
              </w:rPr>
              <w:t>0</w:t>
            </w:r>
          </w:p>
        </w:tc>
        <w:tc>
          <w:tcPr>
            <w:tcW w:w="641" w:type="dxa"/>
            <w:tcBorders>
              <w:top w:val="nil"/>
              <w:left w:val="nil"/>
              <w:bottom w:val="single" w:sz="8" w:space="0" w:color="auto"/>
              <w:right w:val="single" w:sz="8" w:space="0" w:color="auto"/>
            </w:tcBorders>
            <w:shd w:val="clear" w:color="auto" w:fill="auto"/>
            <w:noWrap/>
            <w:vAlign w:val="center"/>
          </w:tcPr>
          <w:p w:rsidR="00495C6C" w:rsidRDefault="00495C6C" w:rsidP="00495C6C">
            <w:pPr>
              <w:jc w:val="right"/>
              <w:rPr>
                <w:rFonts w:ascii="Arial Narrow" w:hAnsi="Arial Narrow" w:cs="Calibri"/>
                <w:color w:val="000000"/>
                <w:sz w:val="18"/>
                <w:szCs w:val="18"/>
              </w:rPr>
            </w:pPr>
            <w:r>
              <w:rPr>
                <w:rFonts w:ascii="Arial Narrow" w:hAnsi="Arial Narrow" w:cs="Calibri"/>
                <w:color w:val="000000"/>
                <w:sz w:val="18"/>
                <w:szCs w:val="18"/>
              </w:rPr>
              <w:t>0,00%</w:t>
            </w:r>
          </w:p>
        </w:tc>
      </w:tr>
      <w:tr w:rsidR="00495C6C" w:rsidTr="00874DE1">
        <w:trPr>
          <w:trHeight w:val="437"/>
        </w:trPr>
        <w:tc>
          <w:tcPr>
            <w:tcW w:w="469" w:type="dxa"/>
            <w:tcBorders>
              <w:top w:val="nil"/>
              <w:left w:val="single" w:sz="4" w:space="0" w:color="auto"/>
              <w:bottom w:val="single" w:sz="4" w:space="0" w:color="auto"/>
              <w:right w:val="single" w:sz="4" w:space="0" w:color="auto"/>
            </w:tcBorders>
            <w:noWrap/>
            <w:vAlign w:val="center"/>
            <w:hideMark/>
          </w:tcPr>
          <w:p w:rsidR="00495C6C" w:rsidRDefault="00495C6C" w:rsidP="00495C6C">
            <w:pPr>
              <w:rPr>
                <w:rFonts w:ascii="Arial Narrow" w:hAnsi="Arial Narrow"/>
                <w:color w:val="000000"/>
                <w:sz w:val="18"/>
                <w:szCs w:val="18"/>
              </w:rPr>
            </w:pPr>
            <w:r>
              <w:rPr>
                <w:rFonts w:ascii="Arial Narrow" w:hAnsi="Arial Narrow"/>
                <w:color w:val="000000"/>
                <w:sz w:val="18"/>
                <w:szCs w:val="18"/>
              </w:rPr>
              <w:t>03</w:t>
            </w:r>
          </w:p>
        </w:tc>
        <w:tc>
          <w:tcPr>
            <w:tcW w:w="1207" w:type="dxa"/>
            <w:tcBorders>
              <w:top w:val="nil"/>
              <w:left w:val="nil"/>
              <w:bottom w:val="single" w:sz="4" w:space="0" w:color="auto"/>
              <w:right w:val="single" w:sz="4" w:space="0" w:color="auto"/>
            </w:tcBorders>
            <w:vAlign w:val="center"/>
            <w:hideMark/>
          </w:tcPr>
          <w:p w:rsidR="00495C6C" w:rsidRPr="007265FA" w:rsidRDefault="00495C6C" w:rsidP="00495C6C">
            <w:pPr>
              <w:rPr>
                <w:rFonts w:ascii="Arial Narrow" w:hAnsi="Arial Narrow"/>
                <w:color w:val="000000"/>
                <w:sz w:val="18"/>
                <w:szCs w:val="18"/>
              </w:rPr>
            </w:pPr>
            <w:r w:rsidRPr="007265FA">
              <w:rPr>
                <w:rFonts w:ascii="Arial Narrow" w:hAnsi="Arial Narrow"/>
                <w:color w:val="000000"/>
                <w:sz w:val="18"/>
                <w:szCs w:val="18"/>
              </w:rPr>
              <w:t xml:space="preserve">iné zhodnotenie </w:t>
            </w:r>
          </w:p>
        </w:tc>
        <w:tc>
          <w:tcPr>
            <w:tcW w:w="674" w:type="dxa"/>
            <w:tcBorders>
              <w:top w:val="nil"/>
              <w:left w:val="nil"/>
              <w:bottom w:val="single" w:sz="8" w:space="0" w:color="auto"/>
              <w:right w:val="single" w:sz="8" w:space="0" w:color="auto"/>
            </w:tcBorders>
            <w:shd w:val="clear" w:color="auto" w:fill="auto"/>
            <w:noWrap/>
            <w:vAlign w:val="center"/>
          </w:tcPr>
          <w:p w:rsidR="00495C6C" w:rsidRDefault="00495C6C" w:rsidP="00495C6C">
            <w:pPr>
              <w:jc w:val="right"/>
              <w:rPr>
                <w:rFonts w:ascii="Arial Narrow" w:hAnsi="Arial Narrow" w:cs="Calibri"/>
                <w:color w:val="000000"/>
                <w:sz w:val="18"/>
                <w:szCs w:val="18"/>
              </w:rPr>
            </w:pPr>
            <w:r>
              <w:rPr>
                <w:rFonts w:ascii="Arial Narrow" w:hAnsi="Arial Narrow" w:cs="Calibri"/>
                <w:color w:val="000000"/>
                <w:sz w:val="18"/>
                <w:szCs w:val="18"/>
              </w:rPr>
              <w:t>0</w:t>
            </w:r>
          </w:p>
        </w:tc>
        <w:tc>
          <w:tcPr>
            <w:tcW w:w="659" w:type="dxa"/>
            <w:tcBorders>
              <w:top w:val="nil"/>
              <w:left w:val="nil"/>
              <w:bottom w:val="single" w:sz="8" w:space="0" w:color="auto"/>
              <w:right w:val="single" w:sz="8" w:space="0" w:color="auto"/>
            </w:tcBorders>
            <w:shd w:val="clear" w:color="auto" w:fill="auto"/>
            <w:noWrap/>
            <w:vAlign w:val="center"/>
          </w:tcPr>
          <w:p w:rsidR="00495C6C" w:rsidRDefault="00495C6C" w:rsidP="00495C6C">
            <w:pPr>
              <w:jc w:val="right"/>
              <w:rPr>
                <w:rFonts w:ascii="Arial Narrow" w:hAnsi="Arial Narrow" w:cs="Calibri"/>
                <w:color w:val="000000"/>
                <w:sz w:val="18"/>
                <w:szCs w:val="18"/>
              </w:rPr>
            </w:pPr>
            <w:r>
              <w:rPr>
                <w:rFonts w:ascii="Arial Narrow" w:hAnsi="Arial Narrow" w:cs="Calibri"/>
                <w:color w:val="000000"/>
                <w:sz w:val="18"/>
                <w:szCs w:val="18"/>
              </w:rPr>
              <w:t>0,00%</w:t>
            </w:r>
          </w:p>
        </w:tc>
        <w:tc>
          <w:tcPr>
            <w:tcW w:w="592" w:type="dxa"/>
            <w:tcBorders>
              <w:top w:val="nil"/>
              <w:left w:val="nil"/>
              <w:bottom w:val="single" w:sz="8" w:space="0" w:color="auto"/>
              <w:right w:val="single" w:sz="8" w:space="0" w:color="auto"/>
            </w:tcBorders>
            <w:shd w:val="clear" w:color="auto" w:fill="auto"/>
            <w:noWrap/>
            <w:vAlign w:val="center"/>
          </w:tcPr>
          <w:p w:rsidR="00495C6C" w:rsidRDefault="00495C6C" w:rsidP="00495C6C">
            <w:pPr>
              <w:jc w:val="right"/>
              <w:rPr>
                <w:rFonts w:ascii="Arial Narrow" w:hAnsi="Arial Narrow" w:cs="Calibri"/>
                <w:color w:val="000000"/>
                <w:sz w:val="18"/>
                <w:szCs w:val="18"/>
              </w:rPr>
            </w:pPr>
            <w:r>
              <w:rPr>
                <w:rFonts w:ascii="Arial Narrow" w:hAnsi="Arial Narrow" w:cs="Calibri"/>
                <w:color w:val="000000"/>
                <w:sz w:val="18"/>
                <w:szCs w:val="18"/>
              </w:rPr>
              <w:t>0</w:t>
            </w:r>
          </w:p>
        </w:tc>
        <w:tc>
          <w:tcPr>
            <w:tcW w:w="659" w:type="dxa"/>
            <w:tcBorders>
              <w:top w:val="nil"/>
              <w:left w:val="nil"/>
              <w:bottom w:val="single" w:sz="8" w:space="0" w:color="auto"/>
              <w:right w:val="single" w:sz="8" w:space="0" w:color="auto"/>
            </w:tcBorders>
            <w:shd w:val="clear" w:color="auto" w:fill="auto"/>
            <w:noWrap/>
            <w:vAlign w:val="center"/>
          </w:tcPr>
          <w:p w:rsidR="00495C6C" w:rsidRDefault="00495C6C" w:rsidP="00495C6C">
            <w:pPr>
              <w:jc w:val="right"/>
              <w:rPr>
                <w:rFonts w:ascii="Arial Narrow" w:hAnsi="Arial Narrow" w:cs="Calibri"/>
                <w:color w:val="000000"/>
                <w:sz w:val="18"/>
                <w:szCs w:val="18"/>
              </w:rPr>
            </w:pPr>
            <w:r>
              <w:rPr>
                <w:rFonts w:ascii="Arial Narrow" w:hAnsi="Arial Narrow" w:cs="Calibri"/>
                <w:color w:val="000000"/>
                <w:sz w:val="18"/>
                <w:szCs w:val="18"/>
              </w:rPr>
              <w:t>0,00%</w:t>
            </w:r>
          </w:p>
        </w:tc>
        <w:tc>
          <w:tcPr>
            <w:tcW w:w="674" w:type="dxa"/>
            <w:tcBorders>
              <w:top w:val="nil"/>
              <w:left w:val="nil"/>
              <w:bottom w:val="single" w:sz="8" w:space="0" w:color="auto"/>
              <w:right w:val="single" w:sz="8" w:space="0" w:color="auto"/>
            </w:tcBorders>
            <w:shd w:val="clear" w:color="auto" w:fill="auto"/>
            <w:noWrap/>
            <w:vAlign w:val="center"/>
          </w:tcPr>
          <w:p w:rsidR="00495C6C" w:rsidRDefault="00495C6C" w:rsidP="00495C6C">
            <w:pPr>
              <w:jc w:val="right"/>
              <w:rPr>
                <w:rFonts w:ascii="Arial Narrow" w:hAnsi="Arial Narrow" w:cs="Calibri"/>
                <w:color w:val="000000"/>
                <w:sz w:val="18"/>
                <w:szCs w:val="18"/>
              </w:rPr>
            </w:pPr>
            <w:r>
              <w:rPr>
                <w:rFonts w:ascii="Arial Narrow" w:hAnsi="Arial Narrow" w:cs="Calibri"/>
                <w:color w:val="000000"/>
                <w:sz w:val="18"/>
                <w:szCs w:val="18"/>
              </w:rPr>
              <w:t>0</w:t>
            </w:r>
          </w:p>
        </w:tc>
        <w:tc>
          <w:tcPr>
            <w:tcW w:w="659" w:type="dxa"/>
            <w:tcBorders>
              <w:top w:val="nil"/>
              <w:left w:val="nil"/>
              <w:bottom w:val="single" w:sz="8" w:space="0" w:color="auto"/>
              <w:right w:val="single" w:sz="8" w:space="0" w:color="auto"/>
            </w:tcBorders>
            <w:shd w:val="clear" w:color="auto" w:fill="auto"/>
            <w:noWrap/>
            <w:vAlign w:val="center"/>
          </w:tcPr>
          <w:p w:rsidR="00495C6C" w:rsidRDefault="00495C6C" w:rsidP="00495C6C">
            <w:pPr>
              <w:jc w:val="right"/>
              <w:rPr>
                <w:rFonts w:ascii="Arial Narrow" w:hAnsi="Arial Narrow" w:cs="Calibri"/>
                <w:color w:val="000000"/>
                <w:sz w:val="18"/>
                <w:szCs w:val="18"/>
              </w:rPr>
            </w:pPr>
            <w:r>
              <w:rPr>
                <w:rFonts w:ascii="Arial Narrow" w:hAnsi="Arial Narrow" w:cs="Calibri"/>
                <w:color w:val="000000"/>
                <w:sz w:val="18"/>
                <w:szCs w:val="18"/>
              </w:rPr>
              <w:t>0,00%</w:t>
            </w:r>
          </w:p>
        </w:tc>
        <w:tc>
          <w:tcPr>
            <w:tcW w:w="674" w:type="dxa"/>
            <w:tcBorders>
              <w:top w:val="nil"/>
              <w:left w:val="nil"/>
              <w:bottom w:val="single" w:sz="8" w:space="0" w:color="auto"/>
              <w:right w:val="single" w:sz="8" w:space="0" w:color="auto"/>
            </w:tcBorders>
            <w:shd w:val="clear" w:color="auto" w:fill="auto"/>
            <w:noWrap/>
            <w:vAlign w:val="center"/>
          </w:tcPr>
          <w:p w:rsidR="00495C6C" w:rsidRDefault="00495C6C" w:rsidP="00495C6C">
            <w:pPr>
              <w:jc w:val="right"/>
              <w:rPr>
                <w:rFonts w:ascii="Arial Narrow" w:hAnsi="Arial Narrow" w:cs="Calibri"/>
                <w:color w:val="000000"/>
                <w:sz w:val="18"/>
                <w:szCs w:val="18"/>
              </w:rPr>
            </w:pPr>
            <w:r>
              <w:rPr>
                <w:rFonts w:ascii="Arial Narrow" w:hAnsi="Arial Narrow" w:cs="Calibri"/>
                <w:color w:val="000000"/>
                <w:sz w:val="18"/>
                <w:szCs w:val="18"/>
              </w:rPr>
              <w:t>0</w:t>
            </w:r>
          </w:p>
        </w:tc>
        <w:tc>
          <w:tcPr>
            <w:tcW w:w="641" w:type="dxa"/>
            <w:tcBorders>
              <w:top w:val="nil"/>
              <w:left w:val="nil"/>
              <w:bottom w:val="single" w:sz="8" w:space="0" w:color="auto"/>
              <w:right w:val="single" w:sz="8" w:space="0" w:color="auto"/>
            </w:tcBorders>
            <w:shd w:val="clear" w:color="auto" w:fill="auto"/>
            <w:noWrap/>
            <w:vAlign w:val="center"/>
          </w:tcPr>
          <w:p w:rsidR="00495C6C" w:rsidRDefault="00495C6C" w:rsidP="00495C6C">
            <w:pPr>
              <w:jc w:val="right"/>
              <w:rPr>
                <w:rFonts w:ascii="Arial Narrow" w:hAnsi="Arial Narrow" w:cs="Calibri"/>
                <w:color w:val="000000"/>
                <w:sz w:val="18"/>
                <w:szCs w:val="18"/>
              </w:rPr>
            </w:pPr>
            <w:r>
              <w:rPr>
                <w:rFonts w:ascii="Arial Narrow" w:hAnsi="Arial Narrow" w:cs="Calibri"/>
                <w:color w:val="000000"/>
                <w:sz w:val="18"/>
                <w:szCs w:val="18"/>
              </w:rPr>
              <w:t>0,00%</w:t>
            </w:r>
          </w:p>
        </w:tc>
        <w:tc>
          <w:tcPr>
            <w:tcW w:w="674" w:type="dxa"/>
            <w:tcBorders>
              <w:top w:val="nil"/>
              <w:left w:val="nil"/>
              <w:bottom w:val="single" w:sz="8" w:space="0" w:color="auto"/>
              <w:right w:val="single" w:sz="8" w:space="0" w:color="auto"/>
            </w:tcBorders>
            <w:shd w:val="clear" w:color="auto" w:fill="auto"/>
            <w:noWrap/>
            <w:vAlign w:val="center"/>
          </w:tcPr>
          <w:p w:rsidR="00495C6C" w:rsidRDefault="00495C6C" w:rsidP="00495C6C">
            <w:pPr>
              <w:jc w:val="right"/>
              <w:rPr>
                <w:rFonts w:ascii="Arial Narrow" w:hAnsi="Arial Narrow" w:cs="Calibri"/>
                <w:color w:val="000000"/>
                <w:sz w:val="18"/>
                <w:szCs w:val="18"/>
              </w:rPr>
            </w:pPr>
            <w:r>
              <w:rPr>
                <w:rFonts w:ascii="Arial Narrow" w:hAnsi="Arial Narrow" w:cs="Calibri"/>
                <w:color w:val="000000"/>
                <w:sz w:val="18"/>
                <w:szCs w:val="18"/>
              </w:rPr>
              <w:t>1,06</w:t>
            </w:r>
          </w:p>
        </w:tc>
        <w:tc>
          <w:tcPr>
            <w:tcW w:w="641" w:type="dxa"/>
            <w:tcBorders>
              <w:top w:val="nil"/>
              <w:left w:val="nil"/>
              <w:bottom w:val="single" w:sz="8" w:space="0" w:color="auto"/>
              <w:right w:val="single" w:sz="8" w:space="0" w:color="auto"/>
            </w:tcBorders>
            <w:shd w:val="clear" w:color="auto" w:fill="auto"/>
            <w:noWrap/>
            <w:vAlign w:val="center"/>
          </w:tcPr>
          <w:p w:rsidR="00495C6C" w:rsidRDefault="00495C6C" w:rsidP="00495C6C">
            <w:pPr>
              <w:jc w:val="right"/>
              <w:rPr>
                <w:rFonts w:ascii="Arial Narrow" w:hAnsi="Arial Narrow" w:cs="Calibri"/>
                <w:color w:val="000000"/>
                <w:sz w:val="18"/>
                <w:szCs w:val="18"/>
              </w:rPr>
            </w:pPr>
            <w:r>
              <w:rPr>
                <w:rFonts w:ascii="Arial Narrow" w:hAnsi="Arial Narrow" w:cs="Calibri"/>
                <w:color w:val="000000"/>
                <w:sz w:val="18"/>
                <w:szCs w:val="18"/>
              </w:rPr>
              <w:t>0,29%</w:t>
            </w:r>
          </w:p>
        </w:tc>
        <w:tc>
          <w:tcPr>
            <w:tcW w:w="674" w:type="dxa"/>
            <w:tcBorders>
              <w:top w:val="nil"/>
              <w:left w:val="nil"/>
              <w:bottom w:val="single" w:sz="8" w:space="0" w:color="auto"/>
              <w:right w:val="single" w:sz="8" w:space="0" w:color="auto"/>
            </w:tcBorders>
            <w:shd w:val="clear" w:color="auto" w:fill="auto"/>
            <w:noWrap/>
            <w:vAlign w:val="center"/>
          </w:tcPr>
          <w:p w:rsidR="00495C6C" w:rsidRDefault="00495C6C" w:rsidP="00495C6C">
            <w:pPr>
              <w:jc w:val="right"/>
              <w:rPr>
                <w:rFonts w:ascii="Arial Narrow" w:hAnsi="Arial Narrow" w:cs="Calibri"/>
                <w:color w:val="000000"/>
                <w:sz w:val="18"/>
                <w:szCs w:val="18"/>
              </w:rPr>
            </w:pPr>
            <w:r>
              <w:rPr>
                <w:rFonts w:ascii="Arial Narrow" w:hAnsi="Arial Narrow" w:cs="Calibri"/>
                <w:color w:val="000000"/>
                <w:sz w:val="18"/>
                <w:szCs w:val="18"/>
              </w:rPr>
              <w:t>0,42</w:t>
            </w:r>
          </w:p>
        </w:tc>
        <w:tc>
          <w:tcPr>
            <w:tcW w:w="641" w:type="dxa"/>
            <w:tcBorders>
              <w:top w:val="nil"/>
              <w:left w:val="nil"/>
              <w:bottom w:val="single" w:sz="8" w:space="0" w:color="auto"/>
              <w:right w:val="single" w:sz="8" w:space="0" w:color="auto"/>
            </w:tcBorders>
            <w:shd w:val="clear" w:color="auto" w:fill="auto"/>
            <w:noWrap/>
            <w:vAlign w:val="center"/>
          </w:tcPr>
          <w:p w:rsidR="00495C6C" w:rsidRDefault="00495C6C" w:rsidP="00495C6C">
            <w:pPr>
              <w:jc w:val="right"/>
              <w:rPr>
                <w:rFonts w:ascii="Arial Narrow" w:hAnsi="Arial Narrow" w:cs="Calibri"/>
                <w:color w:val="000000"/>
                <w:sz w:val="18"/>
                <w:szCs w:val="18"/>
              </w:rPr>
            </w:pPr>
            <w:r>
              <w:rPr>
                <w:rFonts w:ascii="Arial Narrow" w:hAnsi="Arial Narrow" w:cs="Calibri"/>
                <w:color w:val="000000"/>
                <w:sz w:val="18"/>
                <w:szCs w:val="18"/>
              </w:rPr>
              <w:t>0,10%</w:t>
            </w:r>
          </w:p>
        </w:tc>
      </w:tr>
      <w:tr w:rsidR="00495C6C" w:rsidTr="00874DE1">
        <w:trPr>
          <w:trHeight w:val="437"/>
        </w:trPr>
        <w:tc>
          <w:tcPr>
            <w:tcW w:w="469" w:type="dxa"/>
            <w:tcBorders>
              <w:top w:val="nil"/>
              <w:left w:val="single" w:sz="4" w:space="0" w:color="auto"/>
              <w:bottom w:val="single" w:sz="4" w:space="0" w:color="auto"/>
              <w:right w:val="single" w:sz="4" w:space="0" w:color="auto"/>
            </w:tcBorders>
            <w:noWrap/>
            <w:vAlign w:val="center"/>
            <w:hideMark/>
          </w:tcPr>
          <w:p w:rsidR="00495C6C" w:rsidRDefault="00495C6C" w:rsidP="00495C6C">
            <w:pPr>
              <w:rPr>
                <w:rFonts w:ascii="Arial Narrow" w:hAnsi="Arial Narrow"/>
                <w:color w:val="000000"/>
                <w:sz w:val="18"/>
                <w:szCs w:val="18"/>
              </w:rPr>
            </w:pPr>
            <w:r>
              <w:rPr>
                <w:rFonts w:ascii="Arial Narrow" w:hAnsi="Arial Narrow"/>
                <w:color w:val="000000"/>
                <w:sz w:val="18"/>
                <w:szCs w:val="18"/>
              </w:rPr>
              <w:t>04</w:t>
            </w:r>
          </w:p>
        </w:tc>
        <w:tc>
          <w:tcPr>
            <w:tcW w:w="1207" w:type="dxa"/>
            <w:tcBorders>
              <w:top w:val="nil"/>
              <w:left w:val="nil"/>
              <w:bottom w:val="single" w:sz="4" w:space="0" w:color="auto"/>
              <w:right w:val="single" w:sz="4" w:space="0" w:color="auto"/>
            </w:tcBorders>
            <w:vAlign w:val="center"/>
            <w:hideMark/>
          </w:tcPr>
          <w:p w:rsidR="00495C6C" w:rsidRPr="007265FA" w:rsidRDefault="00495C6C" w:rsidP="00495C6C">
            <w:pPr>
              <w:rPr>
                <w:rFonts w:ascii="Arial Narrow" w:hAnsi="Arial Narrow"/>
                <w:color w:val="000000"/>
                <w:sz w:val="18"/>
                <w:szCs w:val="18"/>
              </w:rPr>
            </w:pPr>
            <w:r w:rsidRPr="007265FA">
              <w:rPr>
                <w:rFonts w:ascii="Arial Narrow" w:hAnsi="Arial Narrow"/>
                <w:color w:val="000000"/>
                <w:sz w:val="18"/>
                <w:szCs w:val="18"/>
              </w:rPr>
              <w:t xml:space="preserve">zneškodňovanie skládkovaním </w:t>
            </w:r>
          </w:p>
        </w:tc>
        <w:tc>
          <w:tcPr>
            <w:tcW w:w="674" w:type="dxa"/>
            <w:tcBorders>
              <w:top w:val="nil"/>
              <w:left w:val="nil"/>
              <w:bottom w:val="single" w:sz="8" w:space="0" w:color="auto"/>
              <w:right w:val="single" w:sz="8" w:space="0" w:color="auto"/>
            </w:tcBorders>
            <w:shd w:val="clear" w:color="auto" w:fill="auto"/>
            <w:noWrap/>
            <w:vAlign w:val="center"/>
          </w:tcPr>
          <w:p w:rsidR="00495C6C" w:rsidRDefault="00495C6C" w:rsidP="00495C6C">
            <w:pPr>
              <w:jc w:val="right"/>
              <w:rPr>
                <w:rFonts w:ascii="Arial Narrow" w:hAnsi="Arial Narrow" w:cs="Calibri"/>
                <w:color w:val="000000"/>
                <w:sz w:val="18"/>
                <w:szCs w:val="18"/>
              </w:rPr>
            </w:pPr>
            <w:r>
              <w:rPr>
                <w:rFonts w:ascii="Arial Narrow" w:hAnsi="Arial Narrow" w:cs="Calibri"/>
                <w:color w:val="000000"/>
                <w:sz w:val="18"/>
                <w:szCs w:val="18"/>
              </w:rPr>
              <w:t>219,94</w:t>
            </w:r>
          </w:p>
        </w:tc>
        <w:tc>
          <w:tcPr>
            <w:tcW w:w="659" w:type="dxa"/>
            <w:tcBorders>
              <w:top w:val="nil"/>
              <w:left w:val="nil"/>
              <w:bottom w:val="single" w:sz="8" w:space="0" w:color="auto"/>
              <w:right w:val="single" w:sz="8" w:space="0" w:color="auto"/>
            </w:tcBorders>
            <w:shd w:val="clear" w:color="auto" w:fill="auto"/>
            <w:noWrap/>
            <w:vAlign w:val="center"/>
          </w:tcPr>
          <w:p w:rsidR="00495C6C" w:rsidRDefault="00495C6C" w:rsidP="00495C6C">
            <w:pPr>
              <w:jc w:val="right"/>
              <w:rPr>
                <w:rFonts w:ascii="Arial Narrow" w:hAnsi="Arial Narrow" w:cs="Calibri"/>
                <w:color w:val="000000"/>
                <w:sz w:val="18"/>
                <w:szCs w:val="18"/>
              </w:rPr>
            </w:pPr>
            <w:r>
              <w:rPr>
                <w:rFonts w:ascii="Arial Narrow" w:hAnsi="Arial Narrow" w:cs="Calibri"/>
                <w:color w:val="000000"/>
                <w:sz w:val="18"/>
                <w:szCs w:val="18"/>
              </w:rPr>
              <w:t>87,85%</w:t>
            </w:r>
          </w:p>
        </w:tc>
        <w:tc>
          <w:tcPr>
            <w:tcW w:w="592" w:type="dxa"/>
            <w:tcBorders>
              <w:top w:val="nil"/>
              <w:left w:val="nil"/>
              <w:bottom w:val="single" w:sz="8" w:space="0" w:color="auto"/>
              <w:right w:val="single" w:sz="8" w:space="0" w:color="auto"/>
            </w:tcBorders>
            <w:shd w:val="clear" w:color="auto" w:fill="auto"/>
            <w:noWrap/>
            <w:vAlign w:val="center"/>
          </w:tcPr>
          <w:p w:rsidR="00495C6C" w:rsidRDefault="00495C6C" w:rsidP="00495C6C">
            <w:pPr>
              <w:jc w:val="right"/>
              <w:rPr>
                <w:rFonts w:ascii="Arial Narrow" w:hAnsi="Arial Narrow" w:cs="Calibri"/>
                <w:color w:val="000000"/>
                <w:sz w:val="18"/>
                <w:szCs w:val="18"/>
              </w:rPr>
            </w:pPr>
            <w:r>
              <w:rPr>
                <w:rFonts w:ascii="Arial Narrow" w:hAnsi="Arial Narrow" w:cs="Calibri"/>
                <w:color w:val="000000"/>
                <w:sz w:val="18"/>
                <w:szCs w:val="18"/>
              </w:rPr>
              <w:t>246,4</w:t>
            </w:r>
          </w:p>
        </w:tc>
        <w:tc>
          <w:tcPr>
            <w:tcW w:w="659" w:type="dxa"/>
            <w:tcBorders>
              <w:top w:val="nil"/>
              <w:left w:val="nil"/>
              <w:bottom w:val="single" w:sz="8" w:space="0" w:color="auto"/>
              <w:right w:val="single" w:sz="8" w:space="0" w:color="auto"/>
            </w:tcBorders>
            <w:shd w:val="clear" w:color="auto" w:fill="auto"/>
            <w:noWrap/>
            <w:vAlign w:val="center"/>
          </w:tcPr>
          <w:p w:rsidR="00495C6C" w:rsidRDefault="00495C6C" w:rsidP="00495C6C">
            <w:pPr>
              <w:jc w:val="right"/>
              <w:rPr>
                <w:rFonts w:ascii="Arial Narrow" w:hAnsi="Arial Narrow" w:cs="Calibri"/>
                <w:color w:val="000000"/>
                <w:sz w:val="18"/>
                <w:szCs w:val="18"/>
              </w:rPr>
            </w:pPr>
            <w:r>
              <w:rPr>
                <w:rFonts w:ascii="Arial Narrow" w:hAnsi="Arial Narrow" w:cs="Calibri"/>
                <w:color w:val="000000"/>
                <w:sz w:val="18"/>
                <w:szCs w:val="18"/>
              </w:rPr>
              <w:t>88,71%</w:t>
            </w:r>
          </w:p>
        </w:tc>
        <w:tc>
          <w:tcPr>
            <w:tcW w:w="674" w:type="dxa"/>
            <w:tcBorders>
              <w:top w:val="nil"/>
              <w:left w:val="nil"/>
              <w:bottom w:val="single" w:sz="8" w:space="0" w:color="auto"/>
              <w:right w:val="single" w:sz="8" w:space="0" w:color="auto"/>
            </w:tcBorders>
            <w:shd w:val="clear" w:color="auto" w:fill="auto"/>
            <w:noWrap/>
            <w:vAlign w:val="center"/>
          </w:tcPr>
          <w:p w:rsidR="00495C6C" w:rsidRDefault="00495C6C" w:rsidP="00495C6C">
            <w:pPr>
              <w:jc w:val="right"/>
              <w:rPr>
                <w:rFonts w:ascii="Arial Narrow" w:hAnsi="Arial Narrow" w:cs="Calibri"/>
                <w:color w:val="000000"/>
                <w:sz w:val="18"/>
                <w:szCs w:val="18"/>
              </w:rPr>
            </w:pPr>
            <w:r>
              <w:rPr>
                <w:rFonts w:ascii="Arial Narrow" w:hAnsi="Arial Narrow" w:cs="Calibri"/>
                <w:color w:val="000000"/>
                <w:sz w:val="18"/>
                <w:szCs w:val="18"/>
              </w:rPr>
              <w:t>278,29</w:t>
            </w:r>
          </w:p>
        </w:tc>
        <w:tc>
          <w:tcPr>
            <w:tcW w:w="659" w:type="dxa"/>
            <w:tcBorders>
              <w:top w:val="nil"/>
              <w:left w:val="nil"/>
              <w:bottom w:val="single" w:sz="8" w:space="0" w:color="auto"/>
              <w:right w:val="single" w:sz="8" w:space="0" w:color="auto"/>
            </w:tcBorders>
            <w:shd w:val="clear" w:color="auto" w:fill="auto"/>
            <w:noWrap/>
            <w:vAlign w:val="center"/>
          </w:tcPr>
          <w:p w:rsidR="00495C6C" w:rsidRDefault="00495C6C" w:rsidP="00495C6C">
            <w:pPr>
              <w:jc w:val="right"/>
              <w:rPr>
                <w:rFonts w:ascii="Arial Narrow" w:hAnsi="Arial Narrow" w:cs="Calibri"/>
                <w:color w:val="000000"/>
                <w:sz w:val="18"/>
                <w:szCs w:val="18"/>
              </w:rPr>
            </w:pPr>
            <w:r>
              <w:rPr>
                <w:rFonts w:ascii="Arial Narrow" w:hAnsi="Arial Narrow" w:cs="Calibri"/>
                <w:color w:val="000000"/>
                <w:sz w:val="18"/>
                <w:szCs w:val="18"/>
              </w:rPr>
              <w:t>90,06%</w:t>
            </w:r>
          </w:p>
        </w:tc>
        <w:tc>
          <w:tcPr>
            <w:tcW w:w="674" w:type="dxa"/>
            <w:tcBorders>
              <w:top w:val="nil"/>
              <w:left w:val="nil"/>
              <w:bottom w:val="single" w:sz="8" w:space="0" w:color="auto"/>
              <w:right w:val="single" w:sz="8" w:space="0" w:color="auto"/>
            </w:tcBorders>
            <w:shd w:val="clear" w:color="auto" w:fill="auto"/>
            <w:noWrap/>
            <w:vAlign w:val="center"/>
          </w:tcPr>
          <w:p w:rsidR="00495C6C" w:rsidRDefault="00495C6C" w:rsidP="00495C6C">
            <w:pPr>
              <w:jc w:val="right"/>
              <w:rPr>
                <w:rFonts w:ascii="Arial Narrow" w:hAnsi="Arial Narrow" w:cs="Calibri"/>
                <w:color w:val="000000"/>
                <w:sz w:val="18"/>
                <w:szCs w:val="18"/>
              </w:rPr>
            </w:pPr>
            <w:r>
              <w:rPr>
                <w:rFonts w:ascii="Arial Narrow" w:hAnsi="Arial Narrow" w:cs="Calibri"/>
                <w:color w:val="000000"/>
                <w:sz w:val="18"/>
                <w:szCs w:val="18"/>
              </w:rPr>
              <w:t>312,06</w:t>
            </w:r>
          </w:p>
        </w:tc>
        <w:tc>
          <w:tcPr>
            <w:tcW w:w="641" w:type="dxa"/>
            <w:tcBorders>
              <w:top w:val="nil"/>
              <w:left w:val="nil"/>
              <w:bottom w:val="single" w:sz="8" w:space="0" w:color="auto"/>
              <w:right w:val="single" w:sz="8" w:space="0" w:color="auto"/>
            </w:tcBorders>
            <w:shd w:val="clear" w:color="auto" w:fill="auto"/>
            <w:noWrap/>
            <w:vAlign w:val="center"/>
          </w:tcPr>
          <w:p w:rsidR="00495C6C" w:rsidRDefault="00495C6C" w:rsidP="00495C6C">
            <w:pPr>
              <w:jc w:val="right"/>
              <w:rPr>
                <w:rFonts w:ascii="Arial Narrow" w:hAnsi="Arial Narrow" w:cs="Calibri"/>
                <w:color w:val="000000"/>
                <w:sz w:val="18"/>
                <w:szCs w:val="18"/>
              </w:rPr>
            </w:pPr>
            <w:r>
              <w:rPr>
                <w:rFonts w:ascii="Arial Narrow" w:hAnsi="Arial Narrow" w:cs="Calibri"/>
                <w:color w:val="000000"/>
                <w:sz w:val="18"/>
                <w:szCs w:val="18"/>
              </w:rPr>
              <w:t>91,69%</w:t>
            </w:r>
          </w:p>
        </w:tc>
        <w:tc>
          <w:tcPr>
            <w:tcW w:w="674" w:type="dxa"/>
            <w:tcBorders>
              <w:top w:val="nil"/>
              <w:left w:val="nil"/>
              <w:bottom w:val="single" w:sz="8" w:space="0" w:color="auto"/>
              <w:right w:val="single" w:sz="8" w:space="0" w:color="auto"/>
            </w:tcBorders>
            <w:shd w:val="clear" w:color="auto" w:fill="auto"/>
            <w:noWrap/>
            <w:vAlign w:val="center"/>
          </w:tcPr>
          <w:p w:rsidR="00495C6C" w:rsidRDefault="00495C6C" w:rsidP="00495C6C">
            <w:pPr>
              <w:jc w:val="right"/>
              <w:rPr>
                <w:rFonts w:ascii="Arial Narrow" w:hAnsi="Arial Narrow" w:cs="Calibri"/>
                <w:color w:val="000000"/>
                <w:sz w:val="18"/>
                <w:szCs w:val="18"/>
              </w:rPr>
            </w:pPr>
            <w:r>
              <w:rPr>
                <w:rFonts w:ascii="Arial Narrow" w:hAnsi="Arial Narrow" w:cs="Calibri"/>
                <w:color w:val="000000"/>
                <w:sz w:val="18"/>
                <w:szCs w:val="18"/>
              </w:rPr>
              <w:t>344,19</w:t>
            </w:r>
          </w:p>
        </w:tc>
        <w:tc>
          <w:tcPr>
            <w:tcW w:w="641" w:type="dxa"/>
            <w:tcBorders>
              <w:top w:val="nil"/>
              <w:left w:val="nil"/>
              <w:bottom w:val="single" w:sz="8" w:space="0" w:color="auto"/>
              <w:right w:val="single" w:sz="8" w:space="0" w:color="auto"/>
            </w:tcBorders>
            <w:shd w:val="clear" w:color="auto" w:fill="auto"/>
            <w:noWrap/>
            <w:vAlign w:val="center"/>
          </w:tcPr>
          <w:p w:rsidR="00495C6C" w:rsidRDefault="00495C6C" w:rsidP="00495C6C">
            <w:pPr>
              <w:jc w:val="right"/>
              <w:rPr>
                <w:rFonts w:ascii="Arial Narrow" w:hAnsi="Arial Narrow" w:cs="Calibri"/>
                <w:color w:val="000000"/>
                <w:sz w:val="18"/>
                <w:szCs w:val="18"/>
              </w:rPr>
            </w:pPr>
            <w:r>
              <w:rPr>
                <w:rFonts w:ascii="Arial Narrow" w:hAnsi="Arial Narrow" w:cs="Calibri"/>
                <w:color w:val="000000"/>
                <w:sz w:val="18"/>
                <w:szCs w:val="18"/>
              </w:rPr>
              <w:t>94,59%</w:t>
            </w:r>
          </w:p>
        </w:tc>
        <w:tc>
          <w:tcPr>
            <w:tcW w:w="674" w:type="dxa"/>
            <w:tcBorders>
              <w:top w:val="nil"/>
              <w:left w:val="nil"/>
              <w:bottom w:val="single" w:sz="8" w:space="0" w:color="auto"/>
              <w:right w:val="single" w:sz="8" w:space="0" w:color="auto"/>
            </w:tcBorders>
            <w:shd w:val="clear" w:color="auto" w:fill="auto"/>
            <w:noWrap/>
            <w:vAlign w:val="center"/>
          </w:tcPr>
          <w:p w:rsidR="00495C6C" w:rsidRDefault="00495C6C" w:rsidP="00495C6C">
            <w:pPr>
              <w:jc w:val="right"/>
              <w:rPr>
                <w:rFonts w:ascii="Arial Narrow" w:hAnsi="Arial Narrow" w:cs="Calibri"/>
                <w:color w:val="000000"/>
                <w:sz w:val="18"/>
                <w:szCs w:val="18"/>
              </w:rPr>
            </w:pPr>
            <w:r>
              <w:rPr>
                <w:rFonts w:ascii="Arial Narrow" w:hAnsi="Arial Narrow" w:cs="Calibri"/>
                <w:color w:val="000000"/>
                <w:sz w:val="18"/>
                <w:szCs w:val="18"/>
              </w:rPr>
              <w:t>405,02</w:t>
            </w:r>
          </w:p>
        </w:tc>
        <w:tc>
          <w:tcPr>
            <w:tcW w:w="641" w:type="dxa"/>
            <w:tcBorders>
              <w:top w:val="nil"/>
              <w:left w:val="nil"/>
              <w:bottom w:val="single" w:sz="8" w:space="0" w:color="auto"/>
              <w:right w:val="single" w:sz="8" w:space="0" w:color="auto"/>
            </w:tcBorders>
            <w:shd w:val="clear" w:color="auto" w:fill="auto"/>
            <w:noWrap/>
            <w:vAlign w:val="center"/>
          </w:tcPr>
          <w:p w:rsidR="00495C6C" w:rsidRDefault="00495C6C" w:rsidP="00495C6C">
            <w:pPr>
              <w:jc w:val="right"/>
              <w:rPr>
                <w:rFonts w:ascii="Arial Narrow" w:hAnsi="Arial Narrow" w:cs="Calibri"/>
                <w:color w:val="000000"/>
                <w:sz w:val="18"/>
                <w:szCs w:val="18"/>
              </w:rPr>
            </w:pPr>
            <w:r>
              <w:rPr>
                <w:rFonts w:ascii="Arial Narrow" w:hAnsi="Arial Narrow" w:cs="Calibri"/>
                <w:color w:val="000000"/>
                <w:sz w:val="18"/>
                <w:szCs w:val="18"/>
              </w:rPr>
              <w:t>96,63%</w:t>
            </w:r>
          </w:p>
        </w:tc>
      </w:tr>
      <w:tr w:rsidR="00495C6C" w:rsidTr="00874DE1">
        <w:trPr>
          <w:trHeight w:val="864"/>
        </w:trPr>
        <w:tc>
          <w:tcPr>
            <w:tcW w:w="469" w:type="dxa"/>
            <w:tcBorders>
              <w:top w:val="nil"/>
              <w:left w:val="single" w:sz="4" w:space="0" w:color="auto"/>
              <w:bottom w:val="single" w:sz="4" w:space="0" w:color="auto"/>
              <w:right w:val="single" w:sz="4" w:space="0" w:color="auto"/>
            </w:tcBorders>
            <w:noWrap/>
            <w:vAlign w:val="center"/>
            <w:hideMark/>
          </w:tcPr>
          <w:p w:rsidR="00495C6C" w:rsidRDefault="00495C6C" w:rsidP="00495C6C">
            <w:pPr>
              <w:rPr>
                <w:rFonts w:ascii="Arial Narrow" w:hAnsi="Arial Narrow"/>
                <w:color w:val="000000"/>
                <w:sz w:val="18"/>
                <w:szCs w:val="18"/>
              </w:rPr>
            </w:pPr>
            <w:r>
              <w:rPr>
                <w:rFonts w:ascii="Arial Narrow" w:hAnsi="Arial Narrow"/>
                <w:color w:val="000000"/>
                <w:sz w:val="18"/>
                <w:szCs w:val="18"/>
              </w:rPr>
              <w:t>05</w:t>
            </w:r>
          </w:p>
        </w:tc>
        <w:tc>
          <w:tcPr>
            <w:tcW w:w="1207" w:type="dxa"/>
            <w:tcBorders>
              <w:top w:val="nil"/>
              <w:left w:val="nil"/>
              <w:bottom w:val="single" w:sz="4" w:space="0" w:color="auto"/>
              <w:right w:val="single" w:sz="4" w:space="0" w:color="auto"/>
            </w:tcBorders>
            <w:vAlign w:val="center"/>
            <w:hideMark/>
          </w:tcPr>
          <w:p w:rsidR="00495C6C" w:rsidRPr="007265FA" w:rsidRDefault="00495C6C" w:rsidP="00495C6C">
            <w:pPr>
              <w:rPr>
                <w:rFonts w:ascii="Arial Narrow" w:hAnsi="Arial Narrow"/>
                <w:color w:val="000000"/>
                <w:sz w:val="18"/>
                <w:szCs w:val="18"/>
              </w:rPr>
            </w:pPr>
            <w:r w:rsidRPr="007265FA">
              <w:rPr>
                <w:rFonts w:ascii="Arial Narrow" w:hAnsi="Arial Narrow"/>
                <w:color w:val="000000"/>
                <w:sz w:val="18"/>
                <w:szCs w:val="18"/>
              </w:rPr>
              <w:t xml:space="preserve">zneškodňovanie spaľovaním bez energetického využitia </w:t>
            </w:r>
          </w:p>
        </w:tc>
        <w:tc>
          <w:tcPr>
            <w:tcW w:w="674" w:type="dxa"/>
            <w:tcBorders>
              <w:top w:val="nil"/>
              <w:left w:val="nil"/>
              <w:bottom w:val="single" w:sz="8" w:space="0" w:color="auto"/>
              <w:right w:val="single" w:sz="8" w:space="0" w:color="auto"/>
            </w:tcBorders>
            <w:shd w:val="clear" w:color="auto" w:fill="auto"/>
            <w:noWrap/>
            <w:vAlign w:val="center"/>
          </w:tcPr>
          <w:p w:rsidR="00495C6C" w:rsidRDefault="00495C6C" w:rsidP="00495C6C">
            <w:pPr>
              <w:jc w:val="right"/>
              <w:rPr>
                <w:rFonts w:ascii="Arial Narrow" w:hAnsi="Arial Narrow" w:cs="Calibri"/>
                <w:color w:val="000000"/>
                <w:sz w:val="18"/>
                <w:szCs w:val="18"/>
              </w:rPr>
            </w:pPr>
            <w:r>
              <w:rPr>
                <w:rFonts w:ascii="Arial Narrow" w:hAnsi="Arial Narrow" w:cs="Calibri"/>
                <w:color w:val="000000"/>
                <w:sz w:val="18"/>
                <w:szCs w:val="18"/>
              </w:rPr>
              <w:t>0</w:t>
            </w:r>
          </w:p>
        </w:tc>
        <w:tc>
          <w:tcPr>
            <w:tcW w:w="659" w:type="dxa"/>
            <w:tcBorders>
              <w:top w:val="nil"/>
              <w:left w:val="nil"/>
              <w:bottom w:val="single" w:sz="8" w:space="0" w:color="auto"/>
              <w:right w:val="single" w:sz="8" w:space="0" w:color="auto"/>
            </w:tcBorders>
            <w:shd w:val="clear" w:color="auto" w:fill="auto"/>
            <w:noWrap/>
            <w:vAlign w:val="center"/>
          </w:tcPr>
          <w:p w:rsidR="00495C6C" w:rsidRDefault="00495C6C" w:rsidP="00495C6C">
            <w:pPr>
              <w:jc w:val="right"/>
              <w:rPr>
                <w:rFonts w:ascii="Arial Narrow" w:hAnsi="Arial Narrow" w:cs="Calibri"/>
                <w:color w:val="000000"/>
                <w:sz w:val="18"/>
                <w:szCs w:val="18"/>
              </w:rPr>
            </w:pPr>
            <w:r>
              <w:rPr>
                <w:rFonts w:ascii="Arial Narrow" w:hAnsi="Arial Narrow" w:cs="Calibri"/>
                <w:color w:val="000000"/>
                <w:sz w:val="18"/>
                <w:szCs w:val="18"/>
              </w:rPr>
              <w:t>0,00%</w:t>
            </w:r>
          </w:p>
        </w:tc>
        <w:tc>
          <w:tcPr>
            <w:tcW w:w="592" w:type="dxa"/>
            <w:tcBorders>
              <w:top w:val="nil"/>
              <w:left w:val="nil"/>
              <w:bottom w:val="single" w:sz="8" w:space="0" w:color="auto"/>
              <w:right w:val="single" w:sz="8" w:space="0" w:color="auto"/>
            </w:tcBorders>
            <w:shd w:val="clear" w:color="auto" w:fill="auto"/>
            <w:noWrap/>
            <w:vAlign w:val="center"/>
          </w:tcPr>
          <w:p w:rsidR="00495C6C" w:rsidRDefault="00495C6C" w:rsidP="00495C6C">
            <w:pPr>
              <w:jc w:val="right"/>
              <w:rPr>
                <w:rFonts w:ascii="Arial Narrow" w:hAnsi="Arial Narrow" w:cs="Calibri"/>
                <w:color w:val="000000"/>
                <w:sz w:val="18"/>
                <w:szCs w:val="18"/>
              </w:rPr>
            </w:pPr>
            <w:r>
              <w:rPr>
                <w:rFonts w:ascii="Arial Narrow" w:hAnsi="Arial Narrow" w:cs="Calibri"/>
                <w:color w:val="000000"/>
                <w:sz w:val="18"/>
                <w:szCs w:val="18"/>
              </w:rPr>
              <w:t>0</w:t>
            </w:r>
          </w:p>
        </w:tc>
        <w:tc>
          <w:tcPr>
            <w:tcW w:w="659" w:type="dxa"/>
            <w:tcBorders>
              <w:top w:val="nil"/>
              <w:left w:val="nil"/>
              <w:bottom w:val="single" w:sz="8" w:space="0" w:color="auto"/>
              <w:right w:val="single" w:sz="8" w:space="0" w:color="auto"/>
            </w:tcBorders>
            <w:shd w:val="clear" w:color="auto" w:fill="auto"/>
            <w:noWrap/>
            <w:vAlign w:val="center"/>
          </w:tcPr>
          <w:p w:rsidR="00495C6C" w:rsidRDefault="00495C6C" w:rsidP="00495C6C">
            <w:pPr>
              <w:jc w:val="right"/>
              <w:rPr>
                <w:rFonts w:ascii="Arial Narrow" w:hAnsi="Arial Narrow" w:cs="Calibri"/>
                <w:color w:val="000000"/>
                <w:sz w:val="18"/>
                <w:szCs w:val="18"/>
              </w:rPr>
            </w:pPr>
            <w:r>
              <w:rPr>
                <w:rFonts w:ascii="Arial Narrow" w:hAnsi="Arial Narrow" w:cs="Calibri"/>
                <w:color w:val="000000"/>
                <w:sz w:val="18"/>
                <w:szCs w:val="18"/>
              </w:rPr>
              <w:t>0,00%</w:t>
            </w:r>
          </w:p>
        </w:tc>
        <w:tc>
          <w:tcPr>
            <w:tcW w:w="674" w:type="dxa"/>
            <w:tcBorders>
              <w:top w:val="nil"/>
              <w:left w:val="nil"/>
              <w:bottom w:val="single" w:sz="8" w:space="0" w:color="auto"/>
              <w:right w:val="single" w:sz="8" w:space="0" w:color="auto"/>
            </w:tcBorders>
            <w:shd w:val="clear" w:color="auto" w:fill="auto"/>
            <w:noWrap/>
            <w:vAlign w:val="center"/>
          </w:tcPr>
          <w:p w:rsidR="00495C6C" w:rsidRDefault="00495C6C" w:rsidP="00495C6C">
            <w:pPr>
              <w:jc w:val="right"/>
              <w:rPr>
                <w:rFonts w:ascii="Arial Narrow" w:hAnsi="Arial Narrow" w:cs="Calibri"/>
                <w:color w:val="000000"/>
                <w:sz w:val="18"/>
                <w:szCs w:val="18"/>
              </w:rPr>
            </w:pPr>
            <w:r>
              <w:rPr>
                <w:rFonts w:ascii="Arial Narrow" w:hAnsi="Arial Narrow" w:cs="Calibri"/>
                <w:color w:val="000000"/>
                <w:sz w:val="18"/>
                <w:szCs w:val="18"/>
              </w:rPr>
              <w:t>0</w:t>
            </w:r>
          </w:p>
        </w:tc>
        <w:tc>
          <w:tcPr>
            <w:tcW w:w="659" w:type="dxa"/>
            <w:tcBorders>
              <w:top w:val="nil"/>
              <w:left w:val="nil"/>
              <w:bottom w:val="single" w:sz="8" w:space="0" w:color="auto"/>
              <w:right w:val="single" w:sz="8" w:space="0" w:color="auto"/>
            </w:tcBorders>
            <w:shd w:val="clear" w:color="auto" w:fill="auto"/>
            <w:noWrap/>
            <w:vAlign w:val="center"/>
          </w:tcPr>
          <w:p w:rsidR="00495C6C" w:rsidRDefault="00495C6C" w:rsidP="00495C6C">
            <w:pPr>
              <w:jc w:val="right"/>
              <w:rPr>
                <w:rFonts w:ascii="Arial Narrow" w:hAnsi="Arial Narrow" w:cs="Calibri"/>
                <w:color w:val="000000"/>
                <w:sz w:val="18"/>
                <w:szCs w:val="18"/>
              </w:rPr>
            </w:pPr>
            <w:r>
              <w:rPr>
                <w:rFonts w:ascii="Arial Narrow" w:hAnsi="Arial Narrow" w:cs="Calibri"/>
                <w:color w:val="000000"/>
                <w:sz w:val="18"/>
                <w:szCs w:val="18"/>
              </w:rPr>
              <w:t>0,00%</w:t>
            </w:r>
          </w:p>
        </w:tc>
        <w:tc>
          <w:tcPr>
            <w:tcW w:w="674" w:type="dxa"/>
            <w:tcBorders>
              <w:top w:val="nil"/>
              <w:left w:val="nil"/>
              <w:bottom w:val="single" w:sz="8" w:space="0" w:color="auto"/>
              <w:right w:val="single" w:sz="8" w:space="0" w:color="auto"/>
            </w:tcBorders>
            <w:shd w:val="clear" w:color="auto" w:fill="auto"/>
            <w:noWrap/>
            <w:vAlign w:val="center"/>
          </w:tcPr>
          <w:p w:rsidR="00495C6C" w:rsidRDefault="00495C6C" w:rsidP="00495C6C">
            <w:pPr>
              <w:jc w:val="right"/>
              <w:rPr>
                <w:rFonts w:ascii="Arial Narrow" w:hAnsi="Arial Narrow" w:cs="Calibri"/>
                <w:color w:val="000000"/>
                <w:sz w:val="18"/>
                <w:szCs w:val="18"/>
              </w:rPr>
            </w:pPr>
            <w:r>
              <w:rPr>
                <w:rFonts w:ascii="Arial Narrow" w:hAnsi="Arial Narrow" w:cs="Calibri"/>
                <w:color w:val="000000"/>
                <w:sz w:val="18"/>
                <w:szCs w:val="18"/>
              </w:rPr>
              <w:t>0</w:t>
            </w:r>
          </w:p>
        </w:tc>
        <w:tc>
          <w:tcPr>
            <w:tcW w:w="641" w:type="dxa"/>
            <w:tcBorders>
              <w:top w:val="nil"/>
              <w:left w:val="nil"/>
              <w:bottom w:val="single" w:sz="8" w:space="0" w:color="auto"/>
              <w:right w:val="single" w:sz="8" w:space="0" w:color="auto"/>
            </w:tcBorders>
            <w:shd w:val="clear" w:color="auto" w:fill="auto"/>
            <w:noWrap/>
            <w:vAlign w:val="center"/>
          </w:tcPr>
          <w:p w:rsidR="00495C6C" w:rsidRDefault="00495C6C" w:rsidP="00495C6C">
            <w:pPr>
              <w:jc w:val="right"/>
              <w:rPr>
                <w:rFonts w:ascii="Arial Narrow" w:hAnsi="Arial Narrow" w:cs="Calibri"/>
                <w:color w:val="000000"/>
                <w:sz w:val="18"/>
                <w:szCs w:val="18"/>
              </w:rPr>
            </w:pPr>
            <w:r>
              <w:rPr>
                <w:rFonts w:ascii="Arial Narrow" w:hAnsi="Arial Narrow" w:cs="Calibri"/>
                <w:color w:val="000000"/>
                <w:sz w:val="18"/>
                <w:szCs w:val="18"/>
              </w:rPr>
              <w:t>0,00%</w:t>
            </w:r>
          </w:p>
        </w:tc>
        <w:tc>
          <w:tcPr>
            <w:tcW w:w="674" w:type="dxa"/>
            <w:tcBorders>
              <w:top w:val="nil"/>
              <w:left w:val="nil"/>
              <w:bottom w:val="single" w:sz="8" w:space="0" w:color="auto"/>
              <w:right w:val="single" w:sz="8" w:space="0" w:color="auto"/>
            </w:tcBorders>
            <w:shd w:val="clear" w:color="auto" w:fill="auto"/>
            <w:noWrap/>
            <w:vAlign w:val="center"/>
          </w:tcPr>
          <w:p w:rsidR="00495C6C" w:rsidRDefault="00495C6C" w:rsidP="00495C6C">
            <w:pPr>
              <w:jc w:val="right"/>
              <w:rPr>
                <w:rFonts w:ascii="Arial Narrow" w:hAnsi="Arial Narrow" w:cs="Calibri"/>
                <w:color w:val="000000"/>
                <w:sz w:val="18"/>
                <w:szCs w:val="18"/>
              </w:rPr>
            </w:pPr>
            <w:r>
              <w:rPr>
                <w:rFonts w:ascii="Arial Narrow" w:hAnsi="Arial Narrow" w:cs="Calibri"/>
                <w:color w:val="000000"/>
                <w:sz w:val="18"/>
                <w:szCs w:val="18"/>
              </w:rPr>
              <w:t>0</w:t>
            </w:r>
          </w:p>
        </w:tc>
        <w:tc>
          <w:tcPr>
            <w:tcW w:w="641" w:type="dxa"/>
            <w:tcBorders>
              <w:top w:val="nil"/>
              <w:left w:val="nil"/>
              <w:bottom w:val="single" w:sz="8" w:space="0" w:color="auto"/>
              <w:right w:val="single" w:sz="8" w:space="0" w:color="auto"/>
            </w:tcBorders>
            <w:shd w:val="clear" w:color="auto" w:fill="auto"/>
            <w:noWrap/>
            <w:vAlign w:val="center"/>
          </w:tcPr>
          <w:p w:rsidR="00495C6C" w:rsidRDefault="00495C6C" w:rsidP="00495C6C">
            <w:pPr>
              <w:jc w:val="right"/>
              <w:rPr>
                <w:rFonts w:ascii="Arial Narrow" w:hAnsi="Arial Narrow" w:cs="Calibri"/>
                <w:color w:val="000000"/>
                <w:sz w:val="18"/>
                <w:szCs w:val="18"/>
              </w:rPr>
            </w:pPr>
            <w:r>
              <w:rPr>
                <w:rFonts w:ascii="Arial Narrow" w:hAnsi="Arial Narrow" w:cs="Calibri"/>
                <w:color w:val="000000"/>
                <w:sz w:val="18"/>
                <w:szCs w:val="18"/>
              </w:rPr>
              <w:t>0,00%</w:t>
            </w:r>
          </w:p>
        </w:tc>
        <w:tc>
          <w:tcPr>
            <w:tcW w:w="674" w:type="dxa"/>
            <w:tcBorders>
              <w:top w:val="nil"/>
              <w:left w:val="nil"/>
              <w:bottom w:val="single" w:sz="8" w:space="0" w:color="auto"/>
              <w:right w:val="single" w:sz="8" w:space="0" w:color="auto"/>
            </w:tcBorders>
            <w:shd w:val="clear" w:color="auto" w:fill="auto"/>
            <w:noWrap/>
            <w:vAlign w:val="center"/>
          </w:tcPr>
          <w:p w:rsidR="00495C6C" w:rsidRDefault="00495C6C" w:rsidP="00495C6C">
            <w:pPr>
              <w:jc w:val="right"/>
              <w:rPr>
                <w:rFonts w:ascii="Arial Narrow" w:hAnsi="Arial Narrow" w:cs="Calibri"/>
                <w:color w:val="000000"/>
                <w:sz w:val="18"/>
                <w:szCs w:val="18"/>
              </w:rPr>
            </w:pPr>
            <w:r>
              <w:rPr>
                <w:rFonts w:ascii="Arial Narrow" w:hAnsi="Arial Narrow" w:cs="Calibri"/>
                <w:color w:val="000000"/>
                <w:sz w:val="18"/>
                <w:szCs w:val="18"/>
              </w:rPr>
              <w:t>0</w:t>
            </w:r>
          </w:p>
        </w:tc>
        <w:tc>
          <w:tcPr>
            <w:tcW w:w="641" w:type="dxa"/>
            <w:tcBorders>
              <w:top w:val="nil"/>
              <w:left w:val="nil"/>
              <w:bottom w:val="single" w:sz="8" w:space="0" w:color="auto"/>
              <w:right w:val="single" w:sz="8" w:space="0" w:color="auto"/>
            </w:tcBorders>
            <w:shd w:val="clear" w:color="auto" w:fill="auto"/>
            <w:noWrap/>
            <w:vAlign w:val="center"/>
          </w:tcPr>
          <w:p w:rsidR="00495C6C" w:rsidRDefault="00495C6C" w:rsidP="00495C6C">
            <w:pPr>
              <w:jc w:val="right"/>
              <w:rPr>
                <w:rFonts w:ascii="Arial Narrow" w:hAnsi="Arial Narrow" w:cs="Calibri"/>
                <w:color w:val="000000"/>
                <w:sz w:val="18"/>
                <w:szCs w:val="18"/>
              </w:rPr>
            </w:pPr>
            <w:r>
              <w:rPr>
                <w:rFonts w:ascii="Arial Narrow" w:hAnsi="Arial Narrow" w:cs="Calibri"/>
                <w:color w:val="000000"/>
                <w:sz w:val="18"/>
                <w:szCs w:val="18"/>
              </w:rPr>
              <w:t>0,00%</w:t>
            </w:r>
          </w:p>
        </w:tc>
      </w:tr>
      <w:tr w:rsidR="00495C6C" w:rsidTr="00874DE1">
        <w:trPr>
          <w:trHeight w:val="437"/>
        </w:trPr>
        <w:tc>
          <w:tcPr>
            <w:tcW w:w="469" w:type="dxa"/>
            <w:tcBorders>
              <w:top w:val="nil"/>
              <w:left w:val="single" w:sz="4" w:space="0" w:color="auto"/>
              <w:bottom w:val="single" w:sz="4" w:space="0" w:color="auto"/>
              <w:right w:val="single" w:sz="4" w:space="0" w:color="auto"/>
            </w:tcBorders>
            <w:noWrap/>
            <w:vAlign w:val="center"/>
            <w:hideMark/>
          </w:tcPr>
          <w:p w:rsidR="00495C6C" w:rsidRDefault="00495C6C" w:rsidP="00495C6C">
            <w:pPr>
              <w:rPr>
                <w:rFonts w:ascii="Arial Narrow" w:hAnsi="Arial Narrow"/>
                <w:color w:val="000000"/>
                <w:sz w:val="18"/>
                <w:szCs w:val="18"/>
              </w:rPr>
            </w:pPr>
            <w:r>
              <w:rPr>
                <w:rFonts w:ascii="Arial Narrow" w:hAnsi="Arial Narrow"/>
                <w:color w:val="000000"/>
                <w:sz w:val="18"/>
                <w:szCs w:val="18"/>
              </w:rPr>
              <w:t>06</w:t>
            </w:r>
          </w:p>
        </w:tc>
        <w:tc>
          <w:tcPr>
            <w:tcW w:w="1207" w:type="dxa"/>
            <w:tcBorders>
              <w:top w:val="nil"/>
              <w:left w:val="nil"/>
              <w:bottom w:val="single" w:sz="4" w:space="0" w:color="auto"/>
              <w:right w:val="single" w:sz="4" w:space="0" w:color="auto"/>
            </w:tcBorders>
            <w:vAlign w:val="center"/>
            <w:hideMark/>
          </w:tcPr>
          <w:p w:rsidR="00495C6C" w:rsidRPr="007265FA" w:rsidRDefault="00495C6C" w:rsidP="00495C6C">
            <w:pPr>
              <w:rPr>
                <w:rFonts w:ascii="Arial Narrow" w:hAnsi="Arial Narrow"/>
                <w:color w:val="000000"/>
                <w:sz w:val="18"/>
                <w:szCs w:val="18"/>
              </w:rPr>
            </w:pPr>
            <w:r w:rsidRPr="007265FA">
              <w:rPr>
                <w:rFonts w:ascii="Arial Narrow" w:hAnsi="Arial Narrow"/>
                <w:color w:val="000000"/>
                <w:sz w:val="18"/>
                <w:szCs w:val="18"/>
              </w:rPr>
              <w:t>zneškodňovanie iné</w:t>
            </w:r>
          </w:p>
        </w:tc>
        <w:tc>
          <w:tcPr>
            <w:tcW w:w="674" w:type="dxa"/>
            <w:tcBorders>
              <w:top w:val="nil"/>
              <w:left w:val="nil"/>
              <w:bottom w:val="single" w:sz="8" w:space="0" w:color="auto"/>
              <w:right w:val="single" w:sz="8" w:space="0" w:color="auto"/>
            </w:tcBorders>
            <w:shd w:val="clear" w:color="auto" w:fill="auto"/>
            <w:noWrap/>
            <w:vAlign w:val="center"/>
          </w:tcPr>
          <w:p w:rsidR="00495C6C" w:rsidRDefault="00495C6C" w:rsidP="00495C6C">
            <w:pPr>
              <w:jc w:val="right"/>
              <w:rPr>
                <w:rFonts w:ascii="Arial Narrow" w:hAnsi="Arial Narrow" w:cs="Calibri"/>
                <w:color w:val="000000"/>
                <w:sz w:val="18"/>
                <w:szCs w:val="18"/>
              </w:rPr>
            </w:pPr>
            <w:r>
              <w:rPr>
                <w:rFonts w:ascii="Arial Narrow" w:hAnsi="Arial Narrow" w:cs="Calibri"/>
                <w:color w:val="000000"/>
                <w:sz w:val="18"/>
                <w:szCs w:val="18"/>
              </w:rPr>
              <w:t>0</w:t>
            </w:r>
          </w:p>
        </w:tc>
        <w:tc>
          <w:tcPr>
            <w:tcW w:w="659" w:type="dxa"/>
            <w:tcBorders>
              <w:top w:val="nil"/>
              <w:left w:val="nil"/>
              <w:bottom w:val="single" w:sz="8" w:space="0" w:color="auto"/>
              <w:right w:val="single" w:sz="8" w:space="0" w:color="auto"/>
            </w:tcBorders>
            <w:shd w:val="clear" w:color="auto" w:fill="auto"/>
            <w:noWrap/>
            <w:vAlign w:val="center"/>
          </w:tcPr>
          <w:p w:rsidR="00495C6C" w:rsidRDefault="00495C6C" w:rsidP="00495C6C">
            <w:pPr>
              <w:jc w:val="right"/>
              <w:rPr>
                <w:rFonts w:ascii="Arial Narrow" w:hAnsi="Arial Narrow" w:cs="Calibri"/>
                <w:color w:val="000000"/>
                <w:sz w:val="18"/>
                <w:szCs w:val="18"/>
              </w:rPr>
            </w:pPr>
            <w:r>
              <w:rPr>
                <w:rFonts w:ascii="Arial Narrow" w:hAnsi="Arial Narrow" w:cs="Calibri"/>
                <w:color w:val="000000"/>
                <w:sz w:val="18"/>
                <w:szCs w:val="18"/>
              </w:rPr>
              <w:t>0,00%</w:t>
            </w:r>
          </w:p>
        </w:tc>
        <w:tc>
          <w:tcPr>
            <w:tcW w:w="592" w:type="dxa"/>
            <w:tcBorders>
              <w:top w:val="nil"/>
              <w:left w:val="nil"/>
              <w:bottom w:val="single" w:sz="8" w:space="0" w:color="auto"/>
              <w:right w:val="single" w:sz="8" w:space="0" w:color="auto"/>
            </w:tcBorders>
            <w:shd w:val="clear" w:color="auto" w:fill="auto"/>
            <w:noWrap/>
            <w:vAlign w:val="center"/>
          </w:tcPr>
          <w:p w:rsidR="00495C6C" w:rsidRDefault="00495C6C" w:rsidP="00495C6C">
            <w:pPr>
              <w:jc w:val="right"/>
              <w:rPr>
                <w:rFonts w:ascii="Arial Narrow" w:hAnsi="Arial Narrow" w:cs="Calibri"/>
                <w:color w:val="000000"/>
                <w:sz w:val="18"/>
                <w:szCs w:val="18"/>
              </w:rPr>
            </w:pPr>
            <w:r>
              <w:rPr>
                <w:rFonts w:ascii="Arial Narrow" w:hAnsi="Arial Narrow" w:cs="Calibri"/>
                <w:color w:val="000000"/>
                <w:sz w:val="18"/>
                <w:szCs w:val="18"/>
              </w:rPr>
              <w:t>0</w:t>
            </w:r>
          </w:p>
        </w:tc>
        <w:tc>
          <w:tcPr>
            <w:tcW w:w="659" w:type="dxa"/>
            <w:tcBorders>
              <w:top w:val="nil"/>
              <w:left w:val="nil"/>
              <w:bottom w:val="single" w:sz="8" w:space="0" w:color="auto"/>
              <w:right w:val="single" w:sz="8" w:space="0" w:color="auto"/>
            </w:tcBorders>
            <w:shd w:val="clear" w:color="auto" w:fill="auto"/>
            <w:noWrap/>
            <w:vAlign w:val="center"/>
          </w:tcPr>
          <w:p w:rsidR="00495C6C" w:rsidRDefault="00495C6C" w:rsidP="00495C6C">
            <w:pPr>
              <w:jc w:val="right"/>
              <w:rPr>
                <w:rFonts w:ascii="Arial Narrow" w:hAnsi="Arial Narrow" w:cs="Calibri"/>
                <w:color w:val="000000"/>
                <w:sz w:val="18"/>
                <w:szCs w:val="18"/>
              </w:rPr>
            </w:pPr>
            <w:r>
              <w:rPr>
                <w:rFonts w:ascii="Arial Narrow" w:hAnsi="Arial Narrow" w:cs="Calibri"/>
                <w:color w:val="000000"/>
                <w:sz w:val="18"/>
                <w:szCs w:val="18"/>
              </w:rPr>
              <w:t>0,00%</w:t>
            </w:r>
          </w:p>
        </w:tc>
        <w:tc>
          <w:tcPr>
            <w:tcW w:w="674" w:type="dxa"/>
            <w:tcBorders>
              <w:top w:val="nil"/>
              <w:left w:val="nil"/>
              <w:bottom w:val="single" w:sz="8" w:space="0" w:color="auto"/>
              <w:right w:val="single" w:sz="8" w:space="0" w:color="auto"/>
            </w:tcBorders>
            <w:shd w:val="clear" w:color="auto" w:fill="auto"/>
            <w:noWrap/>
            <w:vAlign w:val="center"/>
          </w:tcPr>
          <w:p w:rsidR="00495C6C" w:rsidRDefault="00495C6C" w:rsidP="00495C6C">
            <w:pPr>
              <w:jc w:val="right"/>
              <w:rPr>
                <w:rFonts w:ascii="Arial Narrow" w:hAnsi="Arial Narrow" w:cs="Calibri"/>
                <w:color w:val="000000"/>
                <w:sz w:val="18"/>
                <w:szCs w:val="18"/>
              </w:rPr>
            </w:pPr>
            <w:r>
              <w:rPr>
                <w:rFonts w:ascii="Arial Narrow" w:hAnsi="Arial Narrow" w:cs="Calibri"/>
                <w:color w:val="000000"/>
                <w:sz w:val="18"/>
                <w:szCs w:val="18"/>
              </w:rPr>
              <w:t>0</w:t>
            </w:r>
          </w:p>
        </w:tc>
        <w:tc>
          <w:tcPr>
            <w:tcW w:w="659" w:type="dxa"/>
            <w:tcBorders>
              <w:top w:val="nil"/>
              <w:left w:val="nil"/>
              <w:bottom w:val="single" w:sz="8" w:space="0" w:color="auto"/>
              <w:right w:val="single" w:sz="8" w:space="0" w:color="auto"/>
            </w:tcBorders>
            <w:shd w:val="clear" w:color="auto" w:fill="auto"/>
            <w:noWrap/>
            <w:vAlign w:val="center"/>
          </w:tcPr>
          <w:p w:rsidR="00495C6C" w:rsidRDefault="00495C6C" w:rsidP="00495C6C">
            <w:pPr>
              <w:jc w:val="right"/>
              <w:rPr>
                <w:rFonts w:ascii="Arial Narrow" w:hAnsi="Arial Narrow" w:cs="Calibri"/>
                <w:color w:val="000000"/>
                <w:sz w:val="18"/>
                <w:szCs w:val="18"/>
              </w:rPr>
            </w:pPr>
            <w:r>
              <w:rPr>
                <w:rFonts w:ascii="Arial Narrow" w:hAnsi="Arial Narrow" w:cs="Calibri"/>
                <w:color w:val="000000"/>
                <w:sz w:val="18"/>
                <w:szCs w:val="18"/>
              </w:rPr>
              <w:t>0,00%</w:t>
            </w:r>
          </w:p>
        </w:tc>
        <w:tc>
          <w:tcPr>
            <w:tcW w:w="674" w:type="dxa"/>
            <w:tcBorders>
              <w:top w:val="nil"/>
              <w:left w:val="nil"/>
              <w:bottom w:val="single" w:sz="8" w:space="0" w:color="auto"/>
              <w:right w:val="single" w:sz="8" w:space="0" w:color="auto"/>
            </w:tcBorders>
            <w:shd w:val="clear" w:color="auto" w:fill="auto"/>
            <w:noWrap/>
            <w:vAlign w:val="center"/>
          </w:tcPr>
          <w:p w:rsidR="00495C6C" w:rsidRDefault="00495C6C" w:rsidP="00495C6C">
            <w:pPr>
              <w:jc w:val="right"/>
              <w:rPr>
                <w:rFonts w:ascii="Arial Narrow" w:hAnsi="Arial Narrow" w:cs="Calibri"/>
                <w:color w:val="000000"/>
                <w:sz w:val="18"/>
                <w:szCs w:val="18"/>
              </w:rPr>
            </w:pPr>
            <w:r>
              <w:rPr>
                <w:rFonts w:ascii="Arial Narrow" w:hAnsi="Arial Narrow" w:cs="Calibri"/>
                <w:color w:val="000000"/>
                <w:sz w:val="18"/>
                <w:szCs w:val="18"/>
              </w:rPr>
              <w:t>0</w:t>
            </w:r>
          </w:p>
        </w:tc>
        <w:tc>
          <w:tcPr>
            <w:tcW w:w="641" w:type="dxa"/>
            <w:tcBorders>
              <w:top w:val="nil"/>
              <w:left w:val="nil"/>
              <w:bottom w:val="single" w:sz="8" w:space="0" w:color="auto"/>
              <w:right w:val="single" w:sz="8" w:space="0" w:color="auto"/>
            </w:tcBorders>
            <w:shd w:val="clear" w:color="auto" w:fill="auto"/>
            <w:noWrap/>
            <w:vAlign w:val="center"/>
          </w:tcPr>
          <w:p w:rsidR="00495C6C" w:rsidRDefault="00495C6C" w:rsidP="00495C6C">
            <w:pPr>
              <w:jc w:val="right"/>
              <w:rPr>
                <w:rFonts w:ascii="Arial Narrow" w:hAnsi="Arial Narrow" w:cs="Calibri"/>
                <w:color w:val="000000"/>
                <w:sz w:val="18"/>
                <w:szCs w:val="18"/>
              </w:rPr>
            </w:pPr>
            <w:r>
              <w:rPr>
                <w:rFonts w:ascii="Arial Narrow" w:hAnsi="Arial Narrow" w:cs="Calibri"/>
                <w:color w:val="000000"/>
                <w:sz w:val="18"/>
                <w:szCs w:val="18"/>
              </w:rPr>
              <w:t>0,00%</w:t>
            </w:r>
          </w:p>
        </w:tc>
        <w:tc>
          <w:tcPr>
            <w:tcW w:w="674" w:type="dxa"/>
            <w:tcBorders>
              <w:top w:val="nil"/>
              <w:left w:val="nil"/>
              <w:bottom w:val="single" w:sz="8" w:space="0" w:color="auto"/>
              <w:right w:val="single" w:sz="8" w:space="0" w:color="auto"/>
            </w:tcBorders>
            <w:shd w:val="clear" w:color="auto" w:fill="auto"/>
            <w:noWrap/>
            <w:vAlign w:val="center"/>
          </w:tcPr>
          <w:p w:rsidR="00495C6C" w:rsidRDefault="00495C6C" w:rsidP="00495C6C">
            <w:pPr>
              <w:jc w:val="right"/>
              <w:rPr>
                <w:rFonts w:ascii="Arial Narrow" w:hAnsi="Arial Narrow" w:cs="Calibri"/>
                <w:color w:val="000000"/>
                <w:sz w:val="18"/>
                <w:szCs w:val="18"/>
              </w:rPr>
            </w:pPr>
            <w:r>
              <w:rPr>
                <w:rFonts w:ascii="Arial Narrow" w:hAnsi="Arial Narrow" w:cs="Calibri"/>
                <w:color w:val="000000"/>
                <w:sz w:val="18"/>
                <w:szCs w:val="18"/>
              </w:rPr>
              <w:t>0</w:t>
            </w:r>
          </w:p>
        </w:tc>
        <w:tc>
          <w:tcPr>
            <w:tcW w:w="641" w:type="dxa"/>
            <w:tcBorders>
              <w:top w:val="nil"/>
              <w:left w:val="nil"/>
              <w:bottom w:val="single" w:sz="8" w:space="0" w:color="auto"/>
              <w:right w:val="single" w:sz="8" w:space="0" w:color="auto"/>
            </w:tcBorders>
            <w:shd w:val="clear" w:color="auto" w:fill="auto"/>
            <w:noWrap/>
            <w:vAlign w:val="center"/>
          </w:tcPr>
          <w:p w:rsidR="00495C6C" w:rsidRDefault="00495C6C" w:rsidP="00495C6C">
            <w:pPr>
              <w:jc w:val="right"/>
              <w:rPr>
                <w:rFonts w:ascii="Arial Narrow" w:hAnsi="Arial Narrow" w:cs="Calibri"/>
                <w:color w:val="000000"/>
                <w:sz w:val="18"/>
                <w:szCs w:val="18"/>
              </w:rPr>
            </w:pPr>
            <w:r>
              <w:rPr>
                <w:rFonts w:ascii="Arial Narrow" w:hAnsi="Arial Narrow" w:cs="Calibri"/>
                <w:color w:val="000000"/>
                <w:sz w:val="18"/>
                <w:szCs w:val="18"/>
              </w:rPr>
              <w:t>0,00%</w:t>
            </w:r>
          </w:p>
        </w:tc>
        <w:tc>
          <w:tcPr>
            <w:tcW w:w="674" w:type="dxa"/>
            <w:tcBorders>
              <w:top w:val="nil"/>
              <w:left w:val="nil"/>
              <w:bottom w:val="single" w:sz="8" w:space="0" w:color="auto"/>
              <w:right w:val="single" w:sz="8" w:space="0" w:color="auto"/>
            </w:tcBorders>
            <w:shd w:val="clear" w:color="auto" w:fill="auto"/>
            <w:noWrap/>
            <w:vAlign w:val="center"/>
          </w:tcPr>
          <w:p w:rsidR="00495C6C" w:rsidRDefault="00495C6C" w:rsidP="00495C6C">
            <w:pPr>
              <w:jc w:val="right"/>
              <w:rPr>
                <w:rFonts w:ascii="Arial Narrow" w:hAnsi="Arial Narrow" w:cs="Calibri"/>
                <w:color w:val="000000"/>
                <w:sz w:val="18"/>
                <w:szCs w:val="18"/>
              </w:rPr>
            </w:pPr>
            <w:r>
              <w:rPr>
                <w:rFonts w:ascii="Arial Narrow" w:hAnsi="Arial Narrow" w:cs="Calibri"/>
                <w:color w:val="000000"/>
                <w:sz w:val="18"/>
                <w:szCs w:val="18"/>
              </w:rPr>
              <w:t>0</w:t>
            </w:r>
          </w:p>
        </w:tc>
        <w:tc>
          <w:tcPr>
            <w:tcW w:w="641" w:type="dxa"/>
            <w:tcBorders>
              <w:top w:val="nil"/>
              <w:left w:val="nil"/>
              <w:bottom w:val="single" w:sz="8" w:space="0" w:color="auto"/>
              <w:right w:val="single" w:sz="8" w:space="0" w:color="auto"/>
            </w:tcBorders>
            <w:shd w:val="clear" w:color="auto" w:fill="auto"/>
            <w:noWrap/>
            <w:vAlign w:val="center"/>
          </w:tcPr>
          <w:p w:rsidR="00495C6C" w:rsidRDefault="00495C6C" w:rsidP="00495C6C">
            <w:pPr>
              <w:jc w:val="right"/>
              <w:rPr>
                <w:rFonts w:ascii="Arial Narrow" w:hAnsi="Arial Narrow" w:cs="Calibri"/>
                <w:color w:val="000000"/>
                <w:sz w:val="18"/>
                <w:szCs w:val="18"/>
              </w:rPr>
            </w:pPr>
            <w:r>
              <w:rPr>
                <w:rFonts w:ascii="Arial Narrow" w:hAnsi="Arial Narrow" w:cs="Calibri"/>
                <w:color w:val="000000"/>
                <w:sz w:val="18"/>
                <w:szCs w:val="18"/>
              </w:rPr>
              <w:t>0,00%</w:t>
            </w:r>
          </w:p>
        </w:tc>
      </w:tr>
      <w:tr w:rsidR="00495C6C" w:rsidTr="00874DE1">
        <w:trPr>
          <w:trHeight w:val="437"/>
        </w:trPr>
        <w:tc>
          <w:tcPr>
            <w:tcW w:w="469" w:type="dxa"/>
            <w:tcBorders>
              <w:top w:val="nil"/>
              <w:left w:val="single" w:sz="4" w:space="0" w:color="auto"/>
              <w:bottom w:val="single" w:sz="4" w:space="0" w:color="auto"/>
              <w:right w:val="single" w:sz="4" w:space="0" w:color="auto"/>
            </w:tcBorders>
            <w:noWrap/>
            <w:vAlign w:val="center"/>
            <w:hideMark/>
          </w:tcPr>
          <w:p w:rsidR="00495C6C" w:rsidRDefault="00495C6C" w:rsidP="00495C6C">
            <w:pPr>
              <w:rPr>
                <w:rFonts w:ascii="Arial Narrow" w:hAnsi="Arial Narrow"/>
                <w:color w:val="000000"/>
                <w:sz w:val="18"/>
                <w:szCs w:val="18"/>
              </w:rPr>
            </w:pPr>
            <w:r>
              <w:rPr>
                <w:rFonts w:ascii="Arial Narrow" w:hAnsi="Arial Narrow"/>
                <w:color w:val="000000"/>
                <w:sz w:val="18"/>
                <w:szCs w:val="18"/>
              </w:rPr>
              <w:t>07</w:t>
            </w:r>
          </w:p>
        </w:tc>
        <w:tc>
          <w:tcPr>
            <w:tcW w:w="1207" w:type="dxa"/>
            <w:tcBorders>
              <w:top w:val="nil"/>
              <w:left w:val="nil"/>
              <w:bottom w:val="single" w:sz="4" w:space="0" w:color="auto"/>
              <w:right w:val="single" w:sz="4" w:space="0" w:color="auto"/>
            </w:tcBorders>
            <w:vAlign w:val="center"/>
            <w:hideMark/>
          </w:tcPr>
          <w:p w:rsidR="00495C6C" w:rsidRPr="007265FA" w:rsidRDefault="00495C6C" w:rsidP="00495C6C">
            <w:pPr>
              <w:rPr>
                <w:rFonts w:ascii="Arial Narrow" w:hAnsi="Arial Narrow"/>
                <w:color w:val="000000"/>
                <w:sz w:val="18"/>
                <w:szCs w:val="18"/>
              </w:rPr>
            </w:pPr>
            <w:r w:rsidRPr="007265FA">
              <w:rPr>
                <w:rFonts w:ascii="Arial Narrow" w:hAnsi="Arial Narrow"/>
                <w:color w:val="000000"/>
                <w:sz w:val="18"/>
                <w:szCs w:val="18"/>
              </w:rPr>
              <w:t xml:space="preserve">iný spôsob nakladania </w:t>
            </w:r>
          </w:p>
        </w:tc>
        <w:tc>
          <w:tcPr>
            <w:tcW w:w="674" w:type="dxa"/>
            <w:tcBorders>
              <w:top w:val="nil"/>
              <w:left w:val="nil"/>
              <w:bottom w:val="single" w:sz="8" w:space="0" w:color="auto"/>
              <w:right w:val="single" w:sz="8" w:space="0" w:color="auto"/>
            </w:tcBorders>
            <w:shd w:val="clear" w:color="auto" w:fill="auto"/>
            <w:noWrap/>
            <w:vAlign w:val="center"/>
          </w:tcPr>
          <w:p w:rsidR="00495C6C" w:rsidRDefault="00495C6C" w:rsidP="00495C6C">
            <w:pPr>
              <w:jc w:val="right"/>
              <w:rPr>
                <w:rFonts w:ascii="Arial Narrow" w:hAnsi="Arial Narrow" w:cs="Calibri"/>
                <w:color w:val="000000"/>
                <w:sz w:val="18"/>
                <w:szCs w:val="18"/>
              </w:rPr>
            </w:pPr>
            <w:r>
              <w:rPr>
                <w:rFonts w:ascii="Arial Narrow" w:hAnsi="Arial Narrow" w:cs="Calibri"/>
                <w:color w:val="000000"/>
                <w:sz w:val="18"/>
                <w:szCs w:val="18"/>
              </w:rPr>
              <w:t>0</w:t>
            </w:r>
          </w:p>
        </w:tc>
        <w:tc>
          <w:tcPr>
            <w:tcW w:w="659" w:type="dxa"/>
            <w:tcBorders>
              <w:top w:val="nil"/>
              <w:left w:val="nil"/>
              <w:bottom w:val="single" w:sz="8" w:space="0" w:color="auto"/>
              <w:right w:val="single" w:sz="8" w:space="0" w:color="auto"/>
            </w:tcBorders>
            <w:shd w:val="clear" w:color="auto" w:fill="auto"/>
            <w:noWrap/>
            <w:vAlign w:val="center"/>
          </w:tcPr>
          <w:p w:rsidR="00495C6C" w:rsidRDefault="00495C6C" w:rsidP="00495C6C">
            <w:pPr>
              <w:jc w:val="right"/>
              <w:rPr>
                <w:rFonts w:ascii="Arial Narrow" w:hAnsi="Arial Narrow" w:cs="Calibri"/>
                <w:color w:val="000000"/>
                <w:sz w:val="18"/>
                <w:szCs w:val="18"/>
              </w:rPr>
            </w:pPr>
            <w:r>
              <w:rPr>
                <w:rFonts w:ascii="Arial Narrow" w:hAnsi="Arial Narrow" w:cs="Calibri"/>
                <w:color w:val="000000"/>
                <w:sz w:val="18"/>
                <w:szCs w:val="18"/>
              </w:rPr>
              <w:t>0,00%</w:t>
            </w:r>
          </w:p>
        </w:tc>
        <w:tc>
          <w:tcPr>
            <w:tcW w:w="592" w:type="dxa"/>
            <w:tcBorders>
              <w:top w:val="nil"/>
              <w:left w:val="nil"/>
              <w:bottom w:val="single" w:sz="8" w:space="0" w:color="auto"/>
              <w:right w:val="single" w:sz="8" w:space="0" w:color="auto"/>
            </w:tcBorders>
            <w:shd w:val="clear" w:color="auto" w:fill="auto"/>
            <w:noWrap/>
            <w:vAlign w:val="center"/>
          </w:tcPr>
          <w:p w:rsidR="00495C6C" w:rsidRDefault="00495C6C" w:rsidP="00495C6C">
            <w:pPr>
              <w:jc w:val="right"/>
              <w:rPr>
                <w:rFonts w:ascii="Arial Narrow" w:hAnsi="Arial Narrow" w:cs="Calibri"/>
                <w:color w:val="000000"/>
                <w:sz w:val="18"/>
                <w:szCs w:val="18"/>
              </w:rPr>
            </w:pPr>
            <w:r>
              <w:rPr>
                <w:rFonts w:ascii="Arial Narrow" w:hAnsi="Arial Narrow" w:cs="Calibri"/>
                <w:color w:val="000000"/>
                <w:sz w:val="18"/>
                <w:szCs w:val="18"/>
              </w:rPr>
              <w:t>0</w:t>
            </w:r>
          </w:p>
        </w:tc>
        <w:tc>
          <w:tcPr>
            <w:tcW w:w="659" w:type="dxa"/>
            <w:tcBorders>
              <w:top w:val="nil"/>
              <w:left w:val="nil"/>
              <w:bottom w:val="single" w:sz="8" w:space="0" w:color="auto"/>
              <w:right w:val="single" w:sz="8" w:space="0" w:color="auto"/>
            </w:tcBorders>
            <w:shd w:val="clear" w:color="auto" w:fill="auto"/>
            <w:noWrap/>
            <w:vAlign w:val="center"/>
          </w:tcPr>
          <w:p w:rsidR="00495C6C" w:rsidRDefault="00495C6C" w:rsidP="00495C6C">
            <w:pPr>
              <w:jc w:val="right"/>
              <w:rPr>
                <w:rFonts w:ascii="Arial Narrow" w:hAnsi="Arial Narrow" w:cs="Calibri"/>
                <w:color w:val="000000"/>
                <w:sz w:val="18"/>
                <w:szCs w:val="18"/>
              </w:rPr>
            </w:pPr>
            <w:r>
              <w:rPr>
                <w:rFonts w:ascii="Arial Narrow" w:hAnsi="Arial Narrow" w:cs="Calibri"/>
                <w:color w:val="000000"/>
                <w:sz w:val="18"/>
                <w:szCs w:val="18"/>
              </w:rPr>
              <w:t>0,00%</w:t>
            </w:r>
          </w:p>
        </w:tc>
        <w:tc>
          <w:tcPr>
            <w:tcW w:w="674" w:type="dxa"/>
            <w:tcBorders>
              <w:top w:val="nil"/>
              <w:left w:val="nil"/>
              <w:bottom w:val="single" w:sz="8" w:space="0" w:color="auto"/>
              <w:right w:val="single" w:sz="8" w:space="0" w:color="auto"/>
            </w:tcBorders>
            <w:shd w:val="clear" w:color="auto" w:fill="auto"/>
            <w:noWrap/>
            <w:vAlign w:val="center"/>
          </w:tcPr>
          <w:p w:rsidR="00495C6C" w:rsidRDefault="00495C6C" w:rsidP="00495C6C">
            <w:pPr>
              <w:jc w:val="right"/>
              <w:rPr>
                <w:rFonts w:ascii="Arial Narrow" w:hAnsi="Arial Narrow" w:cs="Calibri"/>
                <w:color w:val="000000"/>
                <w:sz w:val="18"/>
                <w:szCs w:val="18"/>
              </w:rPr>
            </w:pPr>
            <w:r>
              <w:rPr>
                <w:rFonts w:ascii="Arial Narrow" w:hAnsi="Arial Narrow" w:cs="Calibri"/>
                <w:color w:val="000000"/>
                <w:sz w:val="18"/>
                <w:szCs w:val="18"/>
              </w:rPr>
              <w:t>0</w:t>
            </w:r>
          </w:p>
        </w:tc>
        <w:tc>
          <w:tcPr>
            <w:tcW w:w="659" w:type="dxa"/>
            <w:tcBorders>
              <w:top w:val="nil"/>
              <w:left w:val="nil"/>
              <w:bottom w:val="single" w:sz="8" w:space="0" w:color="auto"/>
              <w:right w:val="single" w:sz="8" w:space="0" w:color="auto"/>
            </w:tcBorders>
            <w:shd w:val="clear" w:color="auto" w:fill="auto"/>
            <w:noWrap/>
            <w:vAlign w:val="center"/>
          </w:tcPr>
          <w:p w:rsidR="00495C6C" w:rsidRDefault="00495C6C" w:rsidP="00495C6C">
            <w:pPr>
              <w:jc w:val="right"/>
              <w:rPr>
                <w:rFonts w:ascii="Arial Narrow" w:hAnsi="Arial Narrow" w:cs="Calibri"/>
                <w:color w:val="000000"/>
                <w:sz w:val="18"/>
                <w:szCs w:val="18"/>
              </w:rPr>
            </w:pPr>
            <w:r>
              <w:rPr>
                <w:rFonts w:ascii="Arial Narrow" w:hAnsi="Arial Narrow" w:cs="Calibri"/>
                <w:color w:val="000000"/>
                <w:sz w:val="18"/>
                <w:szCs w:val="18"/>
              </w:rPr>
              <w:t>0,00%</w:t>
            </w:r>
          </w:p>
        </w:tc>
        <w:tc>
          <w:tcPr>
            <w:tcW w:w="674" w:type="dxa"/>
            <w:tcBorders>
              <w:top w:val="nil"/>
              <w:left w:val="nil"/>
              <w:bottom w:val="single" w:sz="8" w:space="0" w:color="auto"/>
              <w:right w:val="single" w:sz="8" w:space="0" w:color="auto"/>
            </w:tcBorders>
            <w:shd w:val="clear" w:color="auto" w:fill="auto"/>
            <w:noWrap/>
            <w:vAlign w:val="center"/>
          </w:tcPr>
          <w:p w:rsidR="00495C6C" w:rsidRDefault="00495C6C" w:rsidP="00495C6C">
            <w:pPr>
              <w:jc w:val="right"/>
              <w:rPr>
                <w:rFonts w:ascii="Arial Narrow" w:hAnsi="Arial Narrow" w:cs="Calibri"/>
                <w:color w:val="000000"/>
                <w:sz w:val="18"/>
                <w:szCs w:val="18"/>
              </w:rPr>
            </w:pPr>
            <w:r>
              <w:rPr>
                <w:rFonts w:ascii="Arial Narrow" w:hAnsi="Arial Narrow" w:cs="Calibri"/>
                <w:color w:val="000000"/>
                <w:sz w:val="18"/>
                <w:szCs w:val="18"/>
              </w:rPr>
              <w:t>0</w:t>
            </w:r>
          </w:p>
        </w:tc>
        <w:tc>
          <w:tcPr>
            <w:tcW w:w="641" w:type="dxa"/>
            <w:tcBorders>
              <w:top w:val="nil"/>
              <w:left w:val="nil"/>
              <w:bottom w:val="single" w:sz="8" w:space="0" w:color="auto"/>
              <w:right w:val="single" w:sz="8" w:space="0" w:color="auto"/>
            </w:tcBorders>
            <w:shd w:val="clear" w:color="auto" w:fill="auto"/>
            <w:noWrap/>
            <w:vAlign w:val="center"/>
          </w:tcPr>
          <w:p w:rsidR="00495C6C" w:rsidRDefault="00495C6C" w:rsidP="00495C6C">
            <w:pPr>
              <w:jc w:val="right"/>
              <w:rPr>
                <w:rFonts w:ascii="Arial Narrow" w:hAnsi="Arial Narrow" w:cs="Calibri"/>
                <w:color w:val="000000"/>
                <w:sz w:val="18"/>
                <w:szCs w:val="18"/>
              </w:rPr>
            </w:pPr>
            <w:r>
              <w:rPr>
                <w:rFonts w:ascii="Arial Narrow" w:hAnsi="Arial Narrow" w:cs="Calibri"/>
                <w:color w:val="000000"/>
                <w:sz w:val="18"/>
                <w:szCs w:val="18"/>
              </w:rPr>
              <w:t>0,00%</w:t>
            </w:r>
          </w:p>
        </w:tc>
        <w:tc>
          <w:tcPr>
            <w:tcW w:w="674" w:type="dxa"/>
            <w:tcBorders>
              <w:top w:val="nil"/>
              <w:left w:val="nil"/>
              <w:bottom w:val="single" w:sz="8" w:space="0" w:color="auto"/>
              <w:right w:val="single" w:sz="8" w:space="0" w:color="auto"/>
            </w:tcBorders>
            <w:shd w:val="clear" w:color="auto" w:fill="auto"/>
            <w:noWrap/>
            <w:vAlign w:val="center"/>
          </w:tcPr>
          <w:p w:rsidR="00495C6C" w:rsidRDefault="00495C6C" w:rsidP="00495C6C">
            <w:pPr>
              <w:jc w:val="right"/>
              <w:rPr>
                <w:rFonts w:ascii="Arial Narrow" w:hAnsi="Arial Narrow" w:cs="Calibri"/>
                <w:color w:val="000000"/>
                <w:sz w:val="18"/>
                <w:szCs w:val="18"/>
              </w:rPr>
            </w:pPr>
            <w:r>
              <w:rPr>
                <w:rFonts w:ascii="Arial Narrow" w:hAnsi="Arial Narrow" w:cs="Calibri"/>
                <w:color w:val="000000"/>
                <w:sz w:val="18"/>
                <w:szCs w:val="18"/>
              </w:rPr>
              <w:t>0</w:t>
            </w:r>
          </w:p>
        </w:tc>
        <w:tc>
          <w:tcPr>
            <w:tcW w:w="641" w:type="dxa"/>
            <w:tcBorders>
              <w:top w:val="nil"/>
              <w:left w:val="nil"/>
              <w:bottom w:val="single" w:sz="8" w:space="0" w:color="auto"/>
              <w:right w:val="single" w:sz="8" w:space="0" w:color="auto"/>
            </w:tcBorders>
            <w:shd w:val="clear" w:color="auto" w:fill="auto"/>
            <w:noWrap/>
            <w:vAlign w:val="center"/>
          </w:tcPr>
          <w:p w:rsidR="00495C6C" w:rsidRDefault="00495C6C" w:rsidP="00495C6C">
            <w:pPr>
              <w:jc w:val="right"/>
              <w:rPr>
                <w:rFonts w:ascii="Arial Narrow" w:hAnsi="Arial Narrow" w:cs="Calibri"/>
                <w:color w:val="000000"/>
                <w:sz w:val="18"/>
                <w:szCs w:val="18"/>
              </w:rPr>
            </w:pPr>
            <w:r>
              <w:rPr>
                <w:rFonts w:ascii="Arial Narrow" w:hAnsi="Arial Narrow" w:cs="Calibri"/>
                <w:color w:val="000000"/>
                <w:sz w:val="18"/>
                <w:szCs w:val="18"/>
              </w:rPr>
              <w:t>0,00%</w:t>
            </w:r>
          </w:p>
        </w:tc>
        <w:tc>
          <w:tcPr>
            <w:tcW w:w="674" w:type="dxa"/>
            <w:tcBorders>
              <w:top w:val="nil"/>
              <w:left w:val="nil"/>
              <w:bottom w:val="single" w:sz="8" w:space="0" w:color="auto"/>
              <w:right w:val="single" w:sz="8" w:space="0" w:color="auto"/>
            </w:tcBorders>
            <w:shd w:val="clear" w:color="auto" w:fill="auto"/>
            <w:noWrap/>
            <w:vAlign w:val="center"/>
          </w:tcPr>
          <w:p w:rsidR="00495C6C" w:rsidRDefault="00495C6C" w:rsidP="00495C6C">
            <w:pPr>
              <w:jc w:val="right"/>
              <w:rPr>
                <w:rFonts w:ascii="Arial Narrow" w:hAnsi="Arial Narrow" w:cs="Calibri"/>
                <w:color w:val="000000"/>
                <w:sz w:val="18"/>
                <w:szCs w:val="18"/>
              </w:rPr>
            </w:pPr>
            <w:r>
              <w:rPr>
                <w:rFonts w:ascii="Arial Narrow" w:hAnsi="Arial Narrow" w:cs="Calibri"/>
                <w:color w:val="000000"/>
                <w:sz w:val="18"/>
                <w:szCs w:val="18"/>
              </w:rPr>
              <w:t>0</w:t>
            </w:r>
          </w:p>
        </w:tc>
        <w:tc>
          <w:tcPr>
            <w:tcW w:w="641" w:type="dxa"/>
            <w:tcBorders>
              <w:top w:val="nil"/>
              <w:left w:val="nil"/>
              <w:bottom w:val="single" w:sz="8" w:space="0" w:color="auto"/>
              <w:right w:val="single" w:sz="8" w:space="0" w:color="auto"/>
            </w:tcBorders>
            <w:shd w:val="clear" w:color="auto" w:fill="auto"/>
            <w:noWrap/>
            <w:vAlign w:val="center"/>
          </w:tcPr>
          <w:p w:rsidR="00495C6C" w:rsidRDefault="00495C6C" w:rsidP="00495C6C">
            <w:pPr>
              <w:jc w:val="right"/>
              <w:rPr>
                <w:rFonts w:ascii="Arial Narrow" w:hAnsi="Arial Narrow" w:cs="Calibri"/>
                <w:color w:val="000000"/>
                <w:sz w:val="18"/>
                <w:szCs w:val="18"/>
              </w:rPr>
            </w:pPr>
            <w:r>
              <w:rPr>
                <w:rFonts w:ascii="Arial Narrow" w:hAnsi="Arial Narrow" w:cs="Calibri"/>
                <w:color w:val="000000"/>
                <w:sz w:val="18"/>
                <w:szCs w:val="18"/>
              </w:rPr>
              <w:t>0,00%</w:t>
            </w:r>
          </w:p>
        </w:tc>
      </w:tr>
      <w:tr w:rsidR="00495C6C" w:rsidTr="00874DE1">
        <w:trPr>
          <w:trHeight w:val="265"/>
        </w:trPr>
        <w:tc>
          <w:tcPr>
            <w:tcW w:w="469" w:type="dxa"/>
            <w:tcBorders>
              <w:top w:val="single" w:sz="4" w:space="0" w:color="auto"/>
              <w:left w:val="single" w:sz="4" w:space="0" w:color="auto"/>
              <w:bottom w:val="single" w:sz="4" w:space="0" w:color="auto"/>
              <w:right w:val="single" w:sz="4" w:space="0" w:color="auto"/>
            </w:tcBorders>
            <w:shd w:val="clear" w:color="auto" w:fill="A8D08D"/>
            <w:noWrap/>
            <w:vAlign w:val="center"/>
            <w:hideMark/>
          </w:tcPr>
          <w:p w:rsidR="00495C6C" w:rsidRDefault="00495C6C" w:rsidP="00495C6C">
            <w:pPr>
              <w:rPr>
                <w:rFonts w:ascii="Arial Narrow" w:hAnsi="Arial Narrow"/>
                <w:color w:val="000000"/>
                <w:sz w:val="18"/>
                <w:szCs w:val="18"/>
              </w:rPr>
            </w:pPr>
            <w:r>
              <w:rPr>
                <w:rFonts w:ascii="Arial Narrow" w:hAnsi="Arial Narrow"/>
                <w:color w:val="000000"/>
                <w:sz w:val="18"/>
                <w:szCs w:val="18"/>
              </w:rPr>
              <w:t> </w:t>
            </w:r>
          </w:p>
        </w:tc>
        <w:tc>
          <w:tcPr>
            <w:tcW w:w="1207" w:type="dxa"/>
            <w:tcBorders>
              <w:top w:val="single" w:sz="4" w:space="0" w:color="auto"/>
              <w:left w:val="nil"/>
              <w:bottom w:val="single" w:sz="4" w:space="0" w:color="auto"/>
              <w:right w:val="single" w:sz="4" w:space="0" w:color="auto"/>
            </w:tcBorders>
            <w:shd w:val="clear" w:color="auto" w:fill="A8D08D"/>
            <w:vAlign w:val="center"/>
            <w:hideMark/>
          </w:tcPr>
          <w:p w:rsidR="00495C6C" w:rsidRDefault="00495C6C" w:rsidP="00495C6C">
            <w:pPr>
              <w:rPr>
                <w:rFonts w:ascii="Arial Narrow" w:hAnsi="Arial Narrow"/>
                <w:color w:val="000000"/>
                <w:sz w:val="18"/>
                <w:szCs w:val="18"/>
              </w:rPr>
            </w:pPr>
            <w:r>
              <w:rPr>
                <w:rFonts w:ascii="Arial Narrow" w:hAnsi="Arial Narrow"/>
                <w:color w:val="000000"/>
                <w:sz w:val="18"/>
                <w:szCs w:val="18"/>
              </w:rPr>
              <w:t xml:space="preserve">spolu </w:t>
            </w:r>
          </w:p>
        </w:tc>
        <w:tc>
          <w:tcPr>
            <w:tcW w:w="674" w:type="dxa"/>
            <w:tcBorders>
              <w:top w:val="nil"/>
              <w:left w:val="nil"/>
              <w:bottom w:val="single" w:sz="8" w:space="0" w:color="auto"/>
              <w:right w:val="single" w:sz="8" w:space="0" w:color="auto"/>
            </w:tcBorders>
            <w:shd w:val="clear" w:color="000000" w:fill="A8D08D"/>
            <w:noWrap/>
            <w:vAlign w:val="center"/>
          </w:tcPr>
          <w:p w:rsidR="00495C6C" w:rsidRDefault="00495C6C" w:rsidP="00495C6C">
            <w:pPr>
              <w:jc w:val="right"/>
              <w:rPr>
                <w:rFonts w:ascii="Arial Narrow" w:hAnsi="Arial Narrow" w:cs="Calibri"/>
                <w:color w:val="000000"/>
                <w:sz w:val="18"/>
                <w:szCs w:val="18"/>
              </w:rPr>
            </w:pPr>
            <w:r>
              <w:rPr>
                <w:rFonts w:ascii="Arial Narrow" w:hAnsi="Arial Narrow" w:cs="Calibri"/>
                <w:color w:val="000000"/>
                <w:sz w:val="18"/>
                <w:szCs w:val="18"/>
              </w:rPr>
              <w:t>250,36</w:t>
            </w:r>
          </w:p>
        </w:tc>
        <w:tc>
          <w:tcPr>
            <w:tcW w:w="659" w:type="dxa"/>
            <w:tcBorders>
              <w:top w:val="nil"/>
              <w:left w:val="nil"/>
              <w:bottom w:val="single" w:sz="8" w:space="0" w:color="auto"/>
              <w:right w:val="single" w:sz="8" w:space="0" w:color="auto"/>
            </w:tcBorders>
            <w:shd w:val="clear" w:color="000000" w:fill="A8D08D"/>
            <w:noWrap/>
            <w:vAlign w:val="center"/>
          </w:tcPr>
          <w:p w:rsidR="00495C6C" w:rsidRDefault="00495C6C" w:rsidP="00495C6C">
            <w:pPr>
              <w:jc w:val="right"/>
              <w:rPr>
                <w:rFonts w:ascii="Arial Narrow" w:hAnsi="Arial Narrow" w:cs="Calibri"/>
                <w:color w:val="000000"/>
                <w:sz w:val="18"/>
                <w:szCs w:val="18"/>
              </w:rPr>
            </w:pPr>
            <w:r>
              <w:rPr>
                <w:rFonts w:ascii="Arial Narrow" w:hAnsi="Arial Narrow" w:cs="Calibri"/>
                <w:color w:val="000000"/>
                <w:sz w:val="18"/>
                <w:szCs w:val="18"/>
              </w:rPr>
              <w:t>100%</w:t>
            </w:r>
          </w:p>
        </w:tc>
        <w:tc>
          <w:tcPr>
            <w:tcW w:w="592" w:type="dxa"/>
            <w:tcBorders>
              <w:top w:val="nil"/>
              <w:left w:val="nil"/>
              <w:bottom w:val="single" w:sz="8" w:space="0" w:color="auto"/>
              <w:right w:val="single" w:sz="8" w:space="0" w:color="auto"/>
            </w:tcBorders>
            <w:shd w:val="clear" w:color="000000" w:fill="A8D08D"/>
            <w:noWrap/>
            <w:vAlign w:val="center"/>
          </w:tcPr>
          <w:p w:rsidR="00495C6C" w:rsidRDefault="00495C6C" w:rsidP="00495C6C">
            <w:pPr>
              <w:jc w:val="right"/>
              <w:rPr>
                <w:rFonts w:ascii="Arial Narrow" w:hAnsi="Arial Narrow" w:cs="Calibri"/>
                <w:color w:val="000000"/>
                <w:sz w:val="18"/>
                <w:szCs w:val="18"/>
              </w:rPr>
            </w:pPr>
            <w:r>
              <w:rPr>
                <w:rFonts w:ascii="Arial Narrow" w:hAnsi="Arial Narrow" w:cs="Calibri"/>
                <w:color w:val="000000"/>
                <w:sz w:val="18"/>
                <w:szCs w:val="18"/>
              </w:rPr>
              <w:t>277,77</w:t>
            </w:r>
          </w:p>
        </w:tc>
        <w:tc>
          <w:tcPr>
            <w:tcW w:w="659" w:type="dxa"/>
            <w:tcBorders>
              <w:top w:val="nil"/>
              <w:left w:val="nil"/>
              <w:bottom w:val="single" w:sz="8" w:space="0" w:color="auto"/>
              <w:right w:val="single" w:sz="8" w:space="0" w:color="auto"/>
            </w:tcBorders>
            <w:shd w:val="clear" w:color="000000" w:fill="A8D08D"/>
            <w:noWrap/>
            <w:vAlign w:val="center"/>
          </w:tcPr>
          <w:p w:rsidR="00495C6C" w:rsidRDefault="00495C6C" w:rsidP="00495C6C">
            <w:pPr>
              <w:jc w:val="right"/>
              <w:rPr>
                <w:rFonts w:ascii="Arial Narrow" w:hAnsi="Arial Narrow" w:cs="Calibri"/>
                <w:color w:val="000000"/>
                <w:sz w:val="18"/>
                <w:szCs w:val="18"/>
              </w:rPr>
            </w:pPr>
            <w:r>
              <w:rPr>
                <w:rFonts w:ascii="Arial Narrow" w:hAnsi="Arial Narrow" w:cs="Calibri"/>
                <w:color w:val="000000"/>
                <w:sz w:val="18"/>
                <w:szCs w:val="18"/>
              </w:rPr>
              <w:t>100%</w:t>
            </w:r>
          </w:p>
        </w:tc>
        <w:tc>
          <w:tcPr>
            <w:tcW w:w="674" w:type="dxa"/>
            <w:tcBorders>
              <w:top w:val="nil"/>
              <w:left w:val="nil"/>
              <w:bottom w:val="single" w:sz="8" w:space="0" w:color="auto"/>
              <w:right w:val="single" w:sz="8" w:space="0" w:color="auto"/>
            </w:tcBorders>
            <w:shd w:val="clear" w:color="000000" w:fill="A8D08D"/>
            <w:noWrap/>
            <w:vAlign w:val="center"/>
          </w:tcPr>
          <w:p w:rsidR="00495C6C" w:rsidRDefault="00495C6C" w:rsidP="00495C6C">
            <w:pPr>
              <w:jc w:val="right"/>
              <w:rPr>
                <w:rFonts w:ascii="Arial Narrow" w:hAnsi="Arial Narrow" w:cs="Calibri"/>
                <w:color w:val="000000"/>
                <w:sz w:val="18"/>
                <w:szCs w:val="18"/>
              </w:rPr>
            </w:pPr>
            <w:r>
              <w:rPr>
                <w:rFonts w:ascii="Arial Narrow" w:hAnsi="Arial Narrow" w:cs="Calibri"/>
                <w:color w:val="000000"/>
                <w:sz w:val="18"/>
                <w:szCs w:val="18"/>
              </w:rPr>
              <w:t>309,01</w:t>
            </w:r>
          </w:p>
        </w:tc>
        <w:tc>
          <w:tcPr>
            <w:tcW w:w="659" w:type="dxa"/>
            <w:tcBorders>
              <w:top w:val="nil"/>
              <w:left w:val="nil"/>
              <w:bottom w:val="single" w:sz="8" w:space="0" w:color="auto"/>
              <w:right w:val="single" w:sz="8" w:space="0" w:color="auto"/>
            </w:tcBorders>
            <w:shd w:val="clear" w:color="000000" w:fill="A8D08D"/>
            <w:noWrap/>
            <w:vAlign w:val="center"/>
          </w:tcPr>
          <w:p w:rsidR="00495C6C" w:rsidRDefault="00495C6C" w:rsidP="00495C6C">
            <w:pPr>
              <w:jc w:val="right"/>
              <w:rPr>
                <w:rFonts w:ascii="Arial Narrow" w:hAnsi="Arial Narrow" w:cs="Calibri"/>
                <w:color w:val="000000"/>
                <w:sz w:val="18"/>
                <w:szCs w:val="18"/>
              </w:rPr>
            </w:pPr>
            <w:r>
              <w:rPr>
                <w:rFonts w:ascii="Arial Narrow" w:hAnsi="Arial Narrow" w:cs="Calibri"/>
                <w:color w:val="000000"/>
                <w:sz w:val="18"/>
                <w:szCs w:val="18"/>
              </w:rPr>
              <w:t>100%</w:t>
            </w:r>
          </w:p>
        </w:tc>
        <w:tc>
          <w:tcPr>
            <w:tcW w:w="674" w:type="dxa"/>
            <w:tcBorders>
              <w:top w:val="nil"/>
              <w:left w:val="nil"/>
              <w:bottom w:val="single" w:sz="8" w:space="0" w:color="auto"/>
              <w:right w:val="single" w:sz="8" w:space="0" w:color="auto"/>
            </w:tcBorders>
            <w:shd w:val="clear" w:color="000000" w:fill="A8D08D"/>
            <w:noWrap/>
            <w:vAlign w:val="center"/>
          </w:tcPr>
          <w:p w:rsidR="00495C6C" w:rsidRDefault="00495C6C" w:rsidP="00495C6C">
            <w:pPr>
              <w:jc w:val="right"/>
              <w:rPr>
                <w:rFonts w:ascii="Arial Narrow" w:hAnsi="Arial Narrow" w:cs="Calibri"/>
                <w:color w:val="000000"/>
                <w:sz w:val="18"/>
                <w:szCs w:val="18"/>
              </w:rPr>
            </w:pPr>
            <w:r>
              <w:rPr>
                <w:rFonts w:ascii="Arial Narrow" w:hAnsi="Arial Narrow" w:cs="Calibri"/>
                <w:color w:val="000000"/>
                <w:sz w:val="18"/>
                <w:szCs w:val="18"/>
              </w:rPr>
              <w:t>340,34</w:t>
            </w:r>
          </w:p>
        </w:tc>
        <w:tc>
          <w:tcPr>
            <w:tcW w:w="641" w:type="dxa"/>
            <w:tcBorders>
              <w:top w:val="nil"/>
              <w:left w:val="nil"/>
              <w:bottom w:val="single" w:sz="8" w:space="0" w:color="auto"/>
              <w:right w:val="single" w:sz="8" w:space="0" w:color="auto"/>
            </w:tcBorders>
            <w:shd w:val="clear" w:color="000000" w:fill="A8D08D"/>
            <w:noWrap/>
            <w:vAlign w:val="center"/>
          </w:tcPr>
          <w:p w:rsidR="00495C6C" w:rsidRDefault="00495C6C" w:rsidP="00495C6C">
            <w:pPr>
              <w:jc w:val="right"/>
              <w:rPr>
                <w:rFonts w:ascii="Arial Narrow" w:hAnsi="Arial Narrow" w:cs="Calibri"/>
                <w:color w:val="000000"/>
                <w:sz w:val="18"/>
                <w:szCs w:val="18"/>
              </w:rPr>
            </w:pPr>
            <w:r>
              <w:rPr>
                <w:rFonts w:ascii="Arial Narrow" w:hAnsi="Arial Narrow" w:cs="Calibri"/>
                <w:color w:val="000000"/>
                <w:sz w:val="18"/>
                <w:szCs w:val="18"/>
              </w:rPr>
              <w:t>100%</w:t>
            </w:r>
          </w:p>
        </w:tc>
        <w:tc>
          <w:tcPr>
            <w:tcW w:w="674" w:type="dxa"/>
            <w:tcBorders>
              <w:top w:val="nil"/>
              <w:left w:val="nil"/>
              <w:bottom w:val="single" w:sz="8" w:space="0" w:color="auto"/>
              <w:right w:val="single" w:sz="8" w:space="0" w:color="auto"/>
            </w:tcBorders>
            <w:shd w:val="clear" w:color="000000" w:fill="A8D08D"/>
            <w:noWrap/>
            <w:vAlign w:val="center"/>
          </w:tcPr>
          <w:p w:rsidR="00495C6C" w:rsidRDefault="00495C6C" w:rsidP="00495C6C">
            <w:pPr>
              <w:jc w:val="right"/>
              <w:rPr>
                <w:rFonts w:ascii="Arial Narrow" w:hAnsi="Arial Narrow" w:cs="Calibri"/>
                <w:color w:val="000000"/>
                <w:sz w:val="18"/>
                <w:szCs w:val="18"/>
              </w:rPr>
            </w:pPr>
            <w:r>
              <w:rPr>
                <w:rFonts w:ascii="Arial Narrow" w:hAnsi="Arial Narrow" w:cs="Calibri"/>
                <w:color w:val="000000"/>
                <w:sz w:val="18"/>
                <w:szCs w:val="18"/>
              </w:rPr>
              <w:t>363,86</w:t>
            </w:r>
          </w:p>
        </w:tc>
        <w:tc>
          <w:tcPr>
            <w:tcW w:w="641" w:type="dxa"/>
            <w:tcBorders>
              <w:top w:val="nil"/>
              <w:left w:val="nil"/>
              <w:bottom w:val="single" w:sz="8" w:space="0" w:color="auto"/>
              <w:right w:val="single" w:sz="8" w:space="0" w:color="auto"/>
            </w:tcBorders>
            <w:shd w:val="clear" w:color="000000" w:fill="A8D08D"/>
            <w:noWrap/>
            <w:vAlign w:val="center"/>
          </w:tcPr>
          <w:p w:rsidR="00495C6C" w:rsidRDefault="00495C6C" w:rsidP="00495C6C">
            <w:pPr>
              <w:jc w:val="right"/>
              <w:rPr>
                <w:rFonts w:ascii="Arial Narrow" w:hAnsi="Arial Narrow" w:cs="Calibri"/>
                <w:color w:val="000000"/>
                <w:sz w:val="18"/>
                <w:szCs w:val="18"/>
              </w:rPr>
            </w:pPr>
            <w:r>
              <w:rPr>
                <w:rFonts w:ascii="Arial Narrow" w:hAnsi="Arial Narrow" w:cs="Calibri"/>
                <w:color w:val="000000"/>
                <w:sz w:val="18"/>
                <w:szCs w:val="18"/>
              </w:rPr>
              <w:t>100%</w:t>
            </w:r>
          </w:p>
        </w:tc>
        <w:tc>
          <w:tcPr>
            <w:tcW w:w="674" w:type="dxa"/>
            <w:tcBorders>
              <w:top w:val="nil"/>
              <w:left w:val="nil"/>
              <w:bottom w:val="single" w:sz="8" w:space="0" w:color="auto"/>
              <w:right w:val="single" w:sz="8" w:space="0" w:color="auto"/>
            </w:tcBorders>
            <w:shd w:val="clear" w:color="000000" w:fill="A8D08D"/>
            <w:noWrap/>
            <w:vAlign w:val="center"/>
          </w:tcPr>
          <w:p w:rsidR="00495C6C" w:rsidRDefault="00495C6C" w:rsidP="00495C6C">
            <w:pPr>
              <w:jc w:val="right"/>
              <w:rPr>
                <w:rFonts w:ascii="Arial Narrow" w:hAnsi="Arial Narrow" w:cs="Calibri"/>
                <w:color w:val="000000"/>
                <w:sz w:val="18"/>
                <w:szCs w:val="18"/>
              </w:rPr>
            </w:pPr>
            <w:r>
              <w:rPr>
                <w:rFonts w:ascii="Arial Narrow" w:hAnsi="Arial Narrow" w:cs="Calibri"/>
                <w:color w:val="000000"/>
                <w:sz w:val="18"/>
                <w:szCs w:val="18"/>
              </w:rPr>
              <w:t>419,15</w:t>
            </w:r>
          </w:p>
        </w:tc>
        <w:tc>
          <w:tcPr>
            <w:tcW w:w="641" w:type="dxa"/>
            <w:tcBorders>
              <w:top w:val="nil"/>
              <w:left w:val="nil"/>
              <w:bottom w:val="single" w:sz="8" w:space="0" w:color="auto"/>
              <w:right w:val="single" w:sz="8" w:space="0" w:color="auto"/>
            </w:tcBorders>
            <w:shd w:val="clear" w:color="000000" w:fill="A8D08D"/>
            <w:noWrap/>
            <w:vAlign w:val="center"/>
          </w:tcPr>
          <w:p w:rsidR="00495C6C" w:rsidRDefault="00495C6C" w:rsidP="00495C6C">
            <w:pPr>
              <w:jc w:val="right"/>
              <w:rPr>
                <w:rFonts w:ascii="Arial Narrow" w:hAnsi="Arial Narrow" w:cs="Calibri"/>
                <w:color w:val="000000"/>
                <w:sz w:val="18"/>
                <w:szCs w:val="18"/>
              </w:rPr>
            </w:pPr>
            <w:r>
              <w:rPr>
                <w:rFonts w:ascii="Arial Narrow" w:hAnsi="Arial Narrow" w:cs="Calibri"/>
                <w:color w:val="000000"/>
                <w:sz w:val="18"/>
                <w:szCs w:val="18"/>
              </w:rPr>
              <w:t>100%</w:t>
            </w:r>
          </w:p>
        </w:tc>
      </w:tr>
    </w:tbl>
    <w:p w:rsidR="000855A7" w:rsidRDefault="000855A7" w:rsidP="001379FE">
      <w:pPr>
        <w:jc w:val="both"/>
        <w:rPr>
          <w:rFonts w:ascii="Arial" w:hAnsi="Arial" w:cs="Arial"/>
          <w:sz w:val="20"/>
          <w:szCs w:val="20"/>
        </w:rPr>
      </w:pPr>
    </w:p>
    <w:p w:rsidR="000855A7" w:rsidRDefault="000855A7" w:rsidP="001379FE">
      <w:pPr>
        <w:jc w:val="both"/>
        <w:rPr>
          <w:rFonts w:ascii="Arial" w:hAnsi="Arial" w:cs="Arial"/>
          <w:sz w:val="20"/>
          <w:szCs w:val="20"/>
        </w:rPr>
      </w:pPr>
    </w:p>
    <w:p w:rsidR="00471AD0" w:rsidRDefault="00860171" w:rsidP="00014052">
      <w:pPr>
        <w:spacing w:line="276" w:lineRule="auto"/>
        <w:jc w:val="both"/>
        <w:rPr>
          <w:rFonts w:ascii="Arial" w:hAnsi="Arial" w:cs="Arial"/>
          <w:bCs/>
          <w:sz w:val="20"/>
          <w:szCs w:val="20"/>
        </w:rPr>
      </w:pPr>
      <w:r>
        <w:rPr>
          <w:rFonts w:ascii="Arial" w:hAnsi="Arial" w:cs="Arial"/>
          <w:bCs/>
          <w:sz w:val="20"/>
          <w:szCs w:val="20"/>
        </w:rPr>
        <w:t xml:space="preserve">     </w:t>
      </w:r>
      <w:r w:rsidR="0043466A">
        <w:rPr>
          <w:rFonts w:ascii="Arial" w:hAnsi="Arial" w:cs="Arial"/>
          <w:bCs/>
          <w:sz w:val="20"/>
          <w:szCs w:val="20"/>
        </w:rPr>
        <w:t>V</w:t>
      </w:r>
      <w:r w:rsidR="008A0E4C">
        <w:rPr>
          <w:rFonts w:ascii="Arial" w:hAnsi="Arial" w:cs="Arial"/>
          <w:bCs/>
          <w:sz w:val="20"/>
          <w:szCs w:val="20"/>
        </w:rPr>
        <w:t> </w:t>
      </w:r>
      <w:r w:rsidR="0043466A">
        <w:rPr>
          <w:rFonts w:ascii="Arial" w:hAnsi="Arial" w:cs="Arial"/>
          <w:bCs/>
          <w:sz w:val="20"/>
          <w:szCs w:val="20"/>
        </w:rPr>
        <w:t>obci</w:t>
      </w:r>
      <w:r w:rsidR="008A0E4C">
        <w:rPr>
          <w:rFonts w:ascii="Arial" w:hAnsi="Arial" w:cs="Arial"/>
          <w:bCs/>
          <w:sz w:val="20"/>
          <w:szCs w:val="20"/>
        </w:rPr>
        <w:t xml:space="preserve"> </w:t>
      </w:r>
      <w:r w:rsidR="00802AFB">
        <w:rPr>
          <w:rFonts w:ascii="Arial" w:hAnsi="Arial" w:cs="Arial"/>
          <w:bCs/>
          <w:sz w:val="20"/>
          <w:szCs w:val="20"/>
        </w:rPr>
        <w:t>Kajal</w:t>
      </w:r>
      <w:r w:rsidR="008A0E4C">
        <w:rPr>
          <w:rFonts w:ascii="Arial" w:hAnsi="Arial" w:cs="Arial"/>
          <w:bCs/>
          <w:sz w:val="20"/>
          <w:szCs w:val="20"/>
        </w:rPr>
        <w:t xml:space="preserve"> sa </w:t>
      </w:r>
      <w:r w:rsidR="00243089">
        <w:rPr>
          <w:rFonts w:ascii="Arial" w:hAnsi="Arial" w:cs="Arial"/>
          <w:bCs/>
          <w:sz w:val="20"/>
          <w:szCs w:val="20"/>
        </w:rPr>
        <w:t>stále najväčši</w:t>
      </w:r>
      <w:r w:rsidR="007836E8">
        <w:rPr>
          <w:rFonts w:ascii="Arial" w:hAnsi="Arial" w:cs="Arial"/>
          <w:bCs/>
          <w:sz w:val="20"/>
          <w:szCs w:val="20"/>
        </w:rPr>
        <w:t>e</w:t>
      </w:r>
      <w:r w:rsidR="00243089">
        <w:rPr>
          <w:rFonts w:ascii="Arial" w:hAnsi="Arial" w:cs="Arial"/>
          <w:bCs/>
          <w:sz w:val="20"/>
          <w:szCs w:val="20"/>
        </w:rPr>
        <w:t xml:space="preserve"> množstvo odpadov zneškodňuje skládkovaním</w:t>
      </w:r>
      <w:r w:rsidR="009C49DF">
        <w:rPr>
          <w:rFonts w:ascii="Arial" w:hAnsi="Arial" w:cs="Arial"/>
          <w:bCs/>
          <w:sz w:val="20"/>
          <w:szCs w:val="20"/>
        </w:rPr>
        <w:t xml:space="preserve">. </w:t>
      </w:r>
      <w:r w:rsidR="00446879">
        <w:rPr>
          <w:rFonts w:ascii="Arial" w:hAnsi="Arial" w:cs="Arial"/>
          <w:bCs/>
          <w:sz w:val="20"/>
          <w:szCs w:val="20"/>
        </w:rPr>
        <w:t xml:space="preserve">Kým v roku 2011 bolo </w:t>
      </w:r>
      <w:r w:rsidR="00D341EE">
        <w:rPr>
          <w:rFonts w:ascii="Arial" w:hAnsi="Arial" w:cs="Arial"/>
          <w:bCs/>
          <w:sz w:val="20"/>
          <w:szCs w:val="20"/>
        </w:rPr>
        <w:t xml:space="preserve">materiálovo </w:t>
      </w:r>
      <w:r w:rsidR="00446879">
        <w:rPr>
          <w:rFonts w:ascii="Arial" w:hAnsi="Arial" w:cs="Arial"/>
          <w:bCs/>
          <w:sz w:val="20"/>
          <w:szCs w:val="20"/>
        </w:rPr>
        <w:t xml:space="preserve">zhodnotených </w:t>
      </w:r>
      <w:r w:rsidR="00495C6C">
        <w:rPr>
          <w:rFonts w:ascii="Arial" w:hAnsi="Arial" w:cs="Arial"/>
          <w:bCs/>
          <w:sz w:val="20"/>
          <w:szCs w:val="20"/>
        </w:rPr>
        <w:t>30,42</w:t>
      </w:r>
      <w:r w:rsidR="00446879">
        <w:rPr>
          <w:rFonts w:ascii="Arial" w:hAnsi="Arial" w:cs="Arial"/>
          <w:bCs/>
          <w:sz w:val="20"/>
          <w:szCs w:val="20"/>
        </w:rPr>
        <w:t xml:space="preserve"> ton odpadu v</w:t>
      </w:r>
      <w:r w:rsidR="00874DE1">
        <w:rPr>
          <w:rFonts w:ascii="Arial" w:hAnsi="Arial" w:cs="Arial"/>
          <w:bCs/>
          <w:sz w:val="20"/>
          <w:szCs w:val="20"/>
        </w:rPr>
        <w:t> </w:t>
      </w:r>
      <w:r w:rsidR="00446879">
        <w:rPr>
          <w:rFonts w:ascii="Arial" w:hAnsi="Arial" w:cs="Arial"/>
          <w:bCs/>
          <w:sz w:val="20"/>
          <w:szCs w:val="20"/>
        </w:rPr>
        <w:t>roku</w:t>
      </w:r>
      <w:r w:rsidR="00874DE1">
        <w:rPr>
          <w:rFonts w:ascii="Arial" w:hAnsi="Arial" w:cs="Arial"/>
          <w:bCs/>
          <w:sz w:val="20"/>
          <w:szCs w:val="20"/>
        </w:rPr>
        <w:t xml:space="preserve"> 2016</w:t>
      </w:r>
      <w:r w:rsidR="00446879">
        <w:rPr>
          <w:rFonts w:ascii="Arial" w:hAnsi="Arial" w:cs="Arial"/>
          <w:bCs/>
          <w:sz w:val="20"/>
          <w:szCs w:val="20"/>
        </w:rPr>
        <w:t xml:space="preserve"> toto množstvo </w:t>
      </w:r>
      <w:r w:rsidR="00D341EE">
        <w:rPr>
          <w:rFonts w:ascii="Arial" w:hAnsi="Arial" w:cs="Arial"/>
          <w:bCs/>
          <w:sz w:val="20"/>
          <w:szCs w:val="20"/>
        </w:rPr>
        <w:t>kleslo na</w:t>
      </w:r>
      <w:r w:rsidR="00446879">
        <w:rPr>
          <w:rFonts w:ascii="Arial" w:hAnsi="Arial" w:cs="Arial"/>
          <w:bCs/>
          <w:sz w:val="20"/>
          <w:szCs w:val="20"/>
        </w:rPr>
        <w:t xml:space="preserve"> </w:t>
      </w:r>
      <w:r w:rsidR="00495C6C">
        <w:rPr>
          <w:rFonts w:ascii="Arial" w:hAnsi="Arial" w:cs="Arial"/>
          <w:bCs/>
          <w:sz w:val="20"/>
          <w:szCs w:val="20"/>
        </w:rPr>
        <w:t>13,71</w:t>
      </w:r>
      <w:r w:rsidR="00446879">
        <w:rPr>
          <w:rFonts w:ascii="Arial" w:hAnsi="Arial" w:cs="Arial"/>
          <w:bCs/>
          <w:sz w:val="20"/>
          <w:szCs w:val="20"/>
        </w:rPr>
        <w:t xml:space="preserve"> ton.</w:t>
      </w:r>
      <w:r w:rsidR="00874DE1">
        <w:rPr>
          <w:rFonts w:ascii="Arial" w:hAnsi="Arial" w:cs="Arial"/>
          <w:bCs/>
          <w:sz w:val="20"/>
          <w:szCs w:val="20"/>
        </w:rPr>
        <w:t xml:space="preserve"> </w:t>
      </w:r>
      <w:r w:rsidR="00D341EE">
        <w:rPr>
          <w:rFonts w:ascii="Arial" w:hAnsi="Arial" w:cs="Arial"/>
          <w:bCs/>
          <w:sz w:val="20"/>
          <w:szCs w:val="20"/>
        </w:rPr>
        <w:t>Množstvo odpadov zneškodňovaných skládkovaním medzi rokmi 2011-2016 vzrástlo o</w:t>
      </w:r>
      <w:r w:rsidR="00495C6C">
        <w:rPr>
          <w:rFonts w:ascii="Arial" w:hAnsi="Arial" w:cs="Arial"/>
          <w:bCs/>
          <w:sz w:val="20"/>
          <w:szCs w:val="20"/>
        </w:rPr>
        <w:t xml:space="preserve"> 185,08 </w:t>
      </w:r>
      <w:r w:rsidR="00D341EE">
        <w:rPr>
          <w:rFonts w:ascii="Arial" w:hAnsi="Arial" w:cs="Arial"/>
          <w:bCs/>
          <w:sz w:val="20"/>
          <w:szCs w:val="20"/>
        </w:rPr>
        <w:t>ton a v percentuálnom vyjadrení</w:t>
      </w:r>
      <w:r w:rsidR="00495C6C">
        <w:rPr>
          <w:rFonts w:ascii="Arial" w:hAnsi="Arial" w:cs="Arial"/>
          <w:bCs/>
          <w:sz w:val="20"/>
          <w:szCs w:val="20"/>
        </w:rPr>
        <w:t xml:space="preserve"> stúplo</w:t>
      </w:r>
      <w:r w:rsidR="00D341EE">
        <w:rPr>
          <w:rFonts w:ascii="Arial" w:hAnsi="Arial" w:cs="Arial"/>
          <w:bCs/>
          <w:sz w:val="20"/>
          <w:szCs w:val="20"/>
        </w:rPr>
        <w:t xml:space="preserve"> o</w:t>
      </w:r>
      <w:r w:rsidR="00495C6C">
        <w:rPr>
          <w:rFonts w:ascii="Arial" w:hAnsi="Arial" w:cs="Arial"/>
          <w:bCs/>
          <w:sz w:val="20"/>
          <w:szCs w:val="20"/>
        </w:rPr>
        <w:t> 8,78</w:t>
      </w:r>
      <w:r w:rsidR="00D341EE">
        <w:rPr>
          <w:rFonts w:ascii="Arial" w:hAnsi="Arial" w:cs="Arial"/>
          <w:bCs/>
          <w:sz w:val="20"/>
          <w:szCs w:val="20"/>
        </w:rPr>
        <w:t xml:space="preserve"> %.</w:t>
      </w:r>
    </w:p>
    <w:p w:rsidR="00D341EE" w:rsidRDefault="00D341EE" w:rsidP="00014052">
      <w:pPr>
        <w:spacing w:line="276" w:lineRule="auto"/>
        <w:jc w:val="both"/>
        <w:rPr>
          <w:rFonts w:ascii="Arial" w:hAnsi="Arial" w:cs="Arial"/>
          <w:bCs/>
          <w:sz w:val="20"/>
          <w:szCs w:val="20"/>
        </w:rPr>
      </w:pPr>
      <w:r>
        <w:rPr>
          <w:rFonts w:ascii="Arial" w:hAnsi="Arial" w:cs="Arial"/>
          <w:bCs/>
          <w:sz w:val="20"/>
          <w:szCs w:val="20"/>
        </w:rPr>
        <w:t>Túto situáciu môž</w:t>
      </w:r>
      <w:r w:rsidR="00495C6C">
        <w:rPr>
          <w:rFonts w:ascii="Arial" w:hAnsi="Arial" w:cs="Arial"/>
          <w:bCs/>
          <w:sz w:val="20"/>
          <w:szCs w:val="20"/>
        </w:rPr>
        <w:t>e</w:t>
      </w:r>
      <w:r>
        <w:rPr>
          <w:rFonts w:ascii="Arial" w:hAnsi="Arial" w:cs="Arial"/>
          <w:bCs/>
          <w:sz w:val="20"/>
          <w:szCs w:val="20"/>
        </w:rPr>
        <w:t>me pripisovať zvyšujúcej sa životnej úrovni obyvateľstva a konzumnému spôsobu života.</w:t>
      </w:r>
    </w:p>
    <w:p w:rsidR="00785411" w:rsidRDefault="00785411" w:rsidP="00014052">
      <w:pPr>
        <w:spacing w:line="276" w:lineRule="auto"/>
        <w:jc w:val="both"/>
        <w:rPr>
          <w:rFonts w:ascii="Arial" w:hAnsi="Arial" w:cs="Arial"/>
          <w:bCs/>
          <w:sz w:val="20"/>
          <w:szCs w:val="20"/>
        </w:rPr>
      </w:pPr>
    </w:p>
    <w:p w:rsidR="00471AD0" w:rsidRDefault="00471AD0" w:rsidP="00014052">
      <w:pPr>
        <w:spacing w:line="276" w:lineRule="auto"/>
        <w:jc w:val="both"/>
        <w:rPr>
          <w:rFonts w:ascii="Arial" w:hAnsi="Arial" w:cs="Arial"/>
          <w:bCs/>
          <w:sz w:val="20"/>
          <w:szCs w:val="20"/>
        </w:rPr>
      </w:pPr>
      <w:r>
        <w:rPr>
          <w:rFonts w:ascii="Arial" w:hAnsi="Arial" w:cs="Arial"/>
          <w:bCs/>
          <w:sz w:val="20"/>
          <w:szCs w:val="20"/>
        </w:rPr>
        <w:t>Pre zjednodušenie analýzy nakladania s odpadmi sú v POH SR a následne aj v POH jednotlivých krajov činnosti zhodnocovania a zneškodňovania odpadov zaradené do siedmich skupín naklad</w:t>
      </w:r>
      <w:r w:rsidR="009861C9">
        <w:rPr>
          <w:rFonts w:ascii="Arial" w:hAnsi="Arial" w:cs="Arial"/>
          <w:bCs/>
          <w:sz w:val="20"/>
          <w:szCs w:val="20"/>
        </w:rPr>
        <w:t>a</w:t>
      </w:r>
      <w:r>
        <w:rPr>
          <w:rFonts w:ascii="Arial" w:hAnsi="Arial" w:cs="Arial"/>
          <w:bCs/>
          <w:sz w:val="20"/>
          <w:szCs w:val="20"/>
        </w:rPr>
        <w:t xml:space="preserve">nia, ktoré sú uvedené v nasledovnej tabuľke: </w:t>
      </w:r>
    </w:p>
    <w:p w:rsidR="00F42075" w:rsidRDefault="00F42075" w:rsidP="001379FE">
      <w:pPr>
        <w:jc w:val="both"/>
        <w:rPr>
          <w:rFonts w:ascii="Arial" w:hAnsi="Arial" w:cs="Arial"/>
          <w:bCs/>
          <w:sz w:val="20"/>
          <w:szCs w:val="20"/>
        </w:rPr>
      </w:pPr>
    </w:p>
    <w:p w:rsidR="000F444C" w:rsidRPr="00B326CF" w:rsidRDefault="000F444C" w:rsidP="001379FE">
      <w:pPr>
        <w:jc w:val="both"/>
        <w:rPr>
          <w:rFonts w:ascii="Arial" w:hAnsi="Arial" w:cs="Arial"/>
          <w:bCs/>
          <w:sz w:val="20"/>
          <w:szCs w:val="20"/>
        </w:rPr>
      </w:pPr>
      <w:r w:rsidRPr="00B326CF">
        <w:rPr>
          <w:rFonts w:ascii="Arial" w:hAnsi="Arial" w:cs="Arial"/>
          <w:bCs/>
          <w:sz w:val="20"/>
          <w:szCs w:val="20"/>
        </w:rPr>
        <w:t>Tabuľka č.</w:t>
      </w:r>
      <w:r w:rsidR="00B326CF" w:rsidRPr="00B326CF">
        <w:rPr>
          <w:rFonts w:ascii="Arial" w:hAnsi="Arial" w:cs="Arial"/>
          <w:bCs/>
          <w:sz w:val="20"/>
          <w:szCs w:val="20"/>
        </w:rPr>
        <w:t xml:space="preserve"> </w:t>
      </w:r>
      <w:r w:rsidR="009861C9">
        <w:rPr>
          <w:rFonts w:ascii="Arial" w:hAnsi="Arial" w:cs="Arial"/>
          <w:bCs/>
          <w:sz w:val="20"/>
          <w:szCs w:val="20"/>
        </w:rPr>
        <w:t>9</w:t>
      </w:r>
      <w:r w:rsidRPr="00B326CF">
        <w:rPr>
          <w:rFonts w:ascii="Arial" w:hAnsi="Arial" w:cs="Arial"/>
          <w:bCs/>
          <w:sz w:val="20"/>
          <w:szCs w:val="20"/>
        </w:rPr>
        <w:t xml:space="preserve"> </w:t>
      </w:r>
      <w:r w:rsidR="00B326CF">
        <w:rPr>
          <w:rFonts w:ascii="Arial" w:hAnsi="Arial" w:cs="Arial"/>
          <w:bCs/>
          <w:sz w:val="20"/>
          <w:szCs w:val="20"/>
        </w:rPr>
        <w:tab/>
      </w:r>
      <w:r w:rsidR="00E41D5C" w:rsidRPr="00B326CF">
        <w:rPr>
          <w:rFonts w:ascii="Arial" w:hAnsi="Arial" w:cs="Arial"/>
          <w:bCs/>
          <w:sz w:val="20"/>
          <w:szCs w:val="20"/>
        </w:rPr>
        <w:t>Skupiny nakladania s odpadmi</w:t>
      </w:r>
    </w:p>
    <w:tbl>
      <w:tblPr>
        <w:tblW w:w="9229" w:type="dxa"/>
        <w:tblInd w:w="55" w:type="dxa"/>
        <w:tblCellMar>
          <w:left w:w="70" w:type="dxa"/>
          <w:right w:w="70" w:type="dxa"/>
        </w:tblCellMar>
        <w:tblLook w:val="04A0" w:firstRow="1" w:lastRow="0" w:firstColumn="1" w:lastColumn="0" w:noHBand="0" w:noVBand="1"/>
      </w:tblPr>
      <w:tblGrid>
        <w:gridCol w:w="580"/>
        <w:gridCol w:w="5531"/>
        <w:gridCol w:w="329"/>
        <w:gridCol w:w="2789"/>
      </w:tblGrid>
      <w:tr w:rsidR="000F444C" w:rsidRPr="00B326CF" w:rsidTr="00177F29">
        <w:trPr>
          <w:trHeight w:hRule="exact" w:val="313"/>
        </w:trPr>
        <w:tc>
          <w:tcPr>
            <w:tcW w:w="5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0F444C" w:rsidRPr="00B326CF" w:rsidRDefault="000F444C" w:rsidP="00E3211D">
            <w:pPr>
              <w:rPr>
                <w:rFonts w:ascii="Arial Narrow" w:hAnsi="Arial Narrow"/>
                <w:color w:val="000000"/>
                <w:sz w:val="18"/>
                <w:szCs w:val="18"/>
              </w:rPr>
            </w:pPr>
            <w:r w:rsidRPr="00B326CF">
              <w:rPr>
                <w:rFonts w:ascii="Arial Narrow" w:hAnsi="Arial Narrow"/>
                <w:color w:val="000000"/>
                <w:sz w:val="18"/>
                <w:szCs w:val="18"/>
              </w:rPr>
              <w:t> </w:t>
            </w:r>
          </w:p>
        </w:tc>
        <w:tc>
          <w:tcPr>
            <w:tcW w:w="5531" w:type="dxa"/>
            <w:tcBorders>
              <w:top w:val="single" w:sz="4" w:space="0" w:color="auto"/>
              <w:left w:val="nil"/>
              <w:bottom w:val="single" w:sz="4" w:space="0" w:color="auto"/>
              <w:right w:val="single" w:sz="4" w:space="0" w:color="auto"/>
            </w:tcBorders>
            <w:shd w:val="clear" w:color="auto" w:fill="D9D9D9"/>
            <w:noWrap/>
            <w:vAlign w:val="center"/>
            <w:hideMark/>
          </w:tcPr>
          <w:p w:rsidR="000F444C" w:rsidRPr="00B326CF" w:rsidRDefault="000F444C" w:rsidP="00E3211D">
            <w:pPr>
              <w:rPr>
                <w:rFonts w:ascii="Arial Narrow" w:hAnsi="Arial Narrow"/>
                <w:color w:val="000000"/>
                <w:sz w:val="18"/>
                <w:szCs w:val="18"/>
              </w:rPr>
            </w:pPr>
            <w:r w:rsidRPr="00B326CF">
              <w:rPr>
                <w:rFonts w:ascii="Arial Narrow" w:hAnsi="Arial Narrow"/>
                <w:color w:val="000000"/>
                <w:sz w:val="18"/>
                <w:szCs w:val="18"/>
              </w:rPr>
              <w:t xml:space="preserve">Skupina nakladania </w:t>
            </w:r>
          </w:p>
        </w:tc>
        <w:tc>
          <w:tcPr>
            <w:tcW w:w="3118" w:type="dxa"/>
            <w:gridSpan w:val="2"/>
            <w:tcBorders>
              <w:top w:val="single" w:sz="4" w:space="0" w:color="auto"/>
              <w:left w:val="nil"/>
              <w:bottom w:val="single" w:sz="4" w:space="0" w:color="auto"/>
              <w:right w:val="single" w:sz="4" w:space="0" w:color="auto"/>
            </w:tcBorders>
            <w:shd w:val="clear" w:color="auto" w:fill="D9D9D9"/>
            <w:noWrap/>
            <w:vAlign w:val="center"/>
            <w:hideMark/>
          </w:tcPr>
          <w:p w:rsidR="000F444C" w:rsidRPr="00B326CF" w:rsidRDefault="000F444C" w:rsidP="00E3211D">
            <w:pPr>
              <w:rPr>
                <w:rFonts w:ascii="Arial Narrow" w:hAnsi="Arial Narrow"/>
                <w:color w:val="000000"/>
                <w:sz w:val="18"/>
                <w:szCs w:val="18"/>
              </w:rPr>
            </w:pPr>
            <w:r w:rsidRPr="00B326CF">
              <w:rPr>
                <w:rFonts w:ascii="Arial Narrow" w:hAnsi="Arial Narrow"/>
                <w:color w:val="000000"/>
                <w:sz w:val="18"/>
                <w:szCs w:val="18"/>
              </w:rPr>
              <w:t xml:space="preserve">Kód nakladania </w:t>
            </w:r>
          </w:p>
        </w:tc>
      </w:tr>
      <w:tr w:rsidR="002D2B66" w:rsidRPr="00B326CF" w:rsidTr="00E3211D">
        <w:trPr>
          <w:trHeight w:hRule="exact" w:val="227"/>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2D2B66" w:rsidRPr="00B326CF" w:rsidRDefault="002D2B66" w:rsidP="002D2B66">
            <w:pPr>
              <w:rPr>
                <w:rFonts w:ascii="Arial Narrow" w:hAnsi="Arial Narrow"/>
                <w:color w:val="000000"/>
                <w:sz w:val="18"/>
                <w:szCs w:val="18"/>
              </w:rPr>
            </w:pPr>
            <w:r w:rsidRPr="00B326CF">
              <w:rPr>
                <w:rFonts w:ascii="Arial Narrow" w:hAnsi="Arial Narrow"/>
                <w:color w:val="000000"/>
                <w:sz w:val="18"/>
                <w:szCs w:val="18"/>
              </w:rPr>
              <w:t>01</w:t>
            </w:r>
          </w:p>
        </w:tc>
        <w:tc>
          <w:tcPr>
            <w:tcW w:w="5531" w:type="dxa"/>
            <w:tcBorders>
              <w:top w:val="nil"/>
              <w:left w:val="nil"/>
              <w:bottom w:val="single" w:sz="4" w:space="0" w:color="auto"/>
              <w:right w:val="single" w:sz="4" w:space="0" w:color="auto"/>
            </w:tcBorders>
            <w:shd w:val="clear" w:color="auto" w:fill="auto"/>
            <w:noWrap/>
            <w:vAlign w:val="center"/>
            <w:hideMark/>
          </w:tcPr>
          <w:p w:rsidR="002D2B66" w:rsidRPr="00B326CF" w:rsidRDefault="002D2B66" w:rsidP="002D2B66">
            <w:pPr>
              <w:rPr>
                <w:rFonts w:ascii="Arial Narrow" w:hAnsi="Arial Narrow"/>
                <w:color w:val="000000"/>
                <w:sz w:val="18"/>
                <w:szCs w:val="18"/>
              </w:rPr>
            </w:pPr>
            <w:r w:rsidRPr="00B326CF">
              <w:rPr>
                <w:rFonts w:ascii="Arial Narrow" w:hAnsi="Arial Narrow"/>
                <w:color w:val="000000"/>
                <w:sz w:val="18"/>
                <w:szCs w:val="18"/>
              </w:rPr>
              <w:t xml:space="preserve">zhodnocovania materiálové </w:t>
            </w:r>
          </w:p>
        </w:tc>
        <w:tc>
          <w:tcPr>
            <w:tcW w:w="3118" w:type="dxa"/>
            <w:gridSpan w:val="2"/>
            <w:tcBorders>
              <w:top w:val="nil"/>
              <w:left w:val="nil"/>
              <w:bottom w:val="single" w:sz="4" w:space="0" w:color="auto"/>
              <w:right w:val="single" w:sz="4" w:space="0" w:color="auto"/>
            </w:tcBorders>
            <w:shd w:val="clear" w:color="auto" w:fill="auto"/>
            <w:noWrap/>
            <w:vAlign w:val="center"/>
            <w:hideMark/>
          </w:tcPr>
          <w:p w:rsidR="002D2B66" w:rsidRPr="00B326CF" w:rsidRDefault="002D2B66" w:rsidP="002D2B66">
            <w:pPr>
              <w:rPr>
                <w:rFonts w:ascii="Arial Narrow" w:hAnsi="Arial Narrow"/>
                <w:color w:val="000000"/>
                <w:sz w:val="18"/>
                <w:szCs w:val="18"/>
              </w:rPr>
            </w:pPr>
            <w:r w:rsidRPr="00B326CF">
              <w:rPr>
                <w:rFonts w:ascii="Arial Narrow" w:hAnsi="Arial Narrow"/>
                <w:color w:val="000000"/>
                <w:sz w:val="18"/>
                <w:szCs w:val="18"/>
              </w:rPr>
              <w:t>R2, R3, R4, R5, R6, R7, R8, R9, R1</w:t>
            </w:r>
            <w:r>
              <w:rPr>
                <w:rFonts w:ascii="Arial Narrow" w:hAnsi="Arial Narrow"/>
                <w:color w:val="000000"/>
                <w:sz w:val="18"/>
                <w:szCs w:val="18"/>
              </w:rPr>
              <w:t>0</w:t>
            </w:r>
            <w:r w:rsidRPr="00B326CF">
              <w:rPr>
                <w:rFonts w:ascii="Arial Narrow" w:hAnsi="Arial Narrow"/>
                <w:color w:val="000000"/>
                <w:sz w:val="18"/>
                <w:szCs w:val="18"/>
              </w:rPr>
              <w:t>, R1</w:t>
            </w:r>
            <w:r>
              <w:rPr>
                <w:rFonts w:ascii="Arial Narrow" w:hAnsi="Arial Narrow"/>
                <w:color w:val="000000"/>
                <w:sz w:val="18"/>
                <w:szCs w:val="18"/>
              </w:rPr>
              <w:t>1</w:t>
            </w:r>
          </w:p>
        </w:tc>
      </w:tr>
      <w:tr w:rsidR="002D2B66" w:rsidRPr="00B326CF" w:rsidTr="00E3211D">
        <w:trPr>
          <w:trHeight w:hRule="exact" w:val="227"/>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2D2B66" w:rsidRPr="00B326CF" w:rsidRDefault="002D2B66" w:rsidP="002D2B66">
            <w:pPr>
              <w:rPr>
                <w:rFonts w:ascii="Arial Narrow" w:hAnsi="Arial Narrow"/>
                <w:color w:val="000000"/>
                <w:sz w:val="18"/>
                <w:szCs w:val="18"/>
              </w:rPr>
            </w:pPr>
            <w:r w:rsidRPr="00B326CF">
              <w:rPr>
                <w:rFonts w:ascii="Arial Narrow" w:hAnsi="Arial Narrow"/>
                <w:color w:val="000000"/>
                <w:sz w:val="18"/>
                <w:szCs w:val="18"/>
              </w:rPr>
              <w:t>02</w:t>
            </w:r>
          </w:p>
        </w:tc>
        <w:tc>
          <w:tcPr>
            <w:tcW w:w="5531" w:type="dxa"/>
            <w:tcBorders>
              <w:top w:val="nil"/>
              <w:left w:val="nil"/>
              <w:bottom w:val="single" w:sz="4" w:space="0" w:color="auto"/>
              <w:right w:val="single" w:sz="4" w:space="0" w:color="auto"/>
            </w:tcBorders>
            <w:shd w:val="clear" w:color="auto" w:fill="auto"/>
            <w:noWrap/>
            <w:vAlign w:val="center"/>
            <w:hideMark/>
          </w:tcPr>
          <w:p w:rsidR="002D2B66" w:rsidRPr="00B326CF" w:rsidRDefault="002D2B66" w:rsidP="002D2B66">
            <w:pPr>
              <w:rPr>
                <w:rFonts w:ascii="Arial Narrow" w:hAnsi="Arial Narrow"/>
                <w:color w:val="000000"/>
                <w:sz w:val="18"/>
                <w:szCs w:val="18"/>
              </w:rPr>
            </w:pPr>
            <w:r w:rsidRPr="00B326CF">
              <w:rPr>
                <w:rFonts w:ascii="Arial Narrow" w:hAnsi="Arial Narrow"/>
                <w:color w:val="000000"/>
                <w:sz w:val="18"/>
                <w:szCs w:val="18"/>
              </w:rPr>
              <w:t>zhodnocovania energetické</w:t>
            </w:r>
          </w:p>
        </w:tc>
        <w:tc>
          <w:tcPr>
            <w:tcW w:w="3118" w:type="dxa"/>
            <w:gridSpan w:val="2"/>
            <w:tcBorders>
              <w:top w:val="nil"/>
              <w:left w:val="nil"/>
              <w:bottom w:val="single" w:sz="4" w:space="0" w:color="auto"/>
              <w:right w:val="single" w:sz="4" w:space="0" w:color="auto"/>
            </w:tcBorders>
            <w:shd w:val="clear" w:color="auto" w:fill="auto"/>
            <w:noWrap/>
            <w:vAlign w:val="center"/>
            <w:hideMark/>
          </w:tcPr>
          <w:p w:rsidR="002D2B66" w:rsidRPr="00B326CF" w:rsidRDefault="002D2B66" w:rsidP="002D2B66">
            <w:pPr>
              <w:rPr>
                <w:rFonts w:ascii="Arial Narrow" w:hAnsi="Arial Narrow"/>
                <w:color w:val="000000"/>
                <w:sz w:val="18"/>
                <w:szCs w:val="18"/>
              </w:rPr>
            </w:pPr>
            <w:r w:rsidRPr="00B326CF">
              <w:rPr>
                <w:rFonts w:ascii="Arial Narrow" w:hAnsi="Arial Narrow"/>
                <w:color w:val="000000"/>
                <w:sz w:val="18"/>
                <w:szCs w:val="18"/>
              </w:rPr>
              <w:t>R1</w:t>
            </w:r>
          </w:p>
        </w:tc>
      </w:tr>
      <w:tr w:rsidR="002D2B66" w:rsidRPr="00B326CF" w:rsidTr="00E3211D">
        <w:trPr>
          <w:trHeight w:hRule="exact" w:val="227"/>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2D2B66" w:rsidRPr="00B326CF" w:rsidRDefault="002D2B66" w:rsidP="002D2B66">
            <w:pPr>
              <w:rPr>
                <w:rFonts w:ascii="Arial Narrow" w:hAnsi="Arial Narrow"/>
                <w:color w:val="000000"/>
                <w:sz w:val="18"/>
                <w:szCs w:val="18"/>
              </w:rPr>
            </w:pPr>
            <w:r w:rsidRPr="00B326CF">
              <w:rPr>
                <w:rFonts w:ascii="Arial Narrow" w:hAnsi="Arial Narrow"/>
                <w:color w:val="000000"/>
                <w:sz w:val="18"/>
                <w:szCs w:val="18"/>
              </w:rPr>
              <w:t>03</w:t>
            </w:r>
          </w:p>
        </w:tc>
        <w:tc>
          <w:tcPr>
            <w:tcW w:w="5531" w:type="dxa"/>
            <w:tcBorders>
              <w:top w:val="nil"/>
              <w:left w:val="nil"/>
              <w:bottom w:val="single" w:sz="4" w:space="0" w:color="auto"/>
              <w:right w:val="single" w:sz="4" w:space="0" w:color="auto"/>
            </w:tcBorders>
            <w:shd w:val="clear" w:color="auto" w:fill="auto"/>
            <w:noWrap/>
            <w:vAlign w:val="center"/>
            <w:hideMark/>
          </w:tcPr>
          <w:p w:rsidR="002D2B66" w:rsidRPr="00B326CF" w:rsidRDefault="002D2B66" w:rsidP="002D2B66">
            <w:pPr>
              <w:rPr>
                <w:rFonts w:ascii="Arial Narrow" w:hAnsi="Arial Narrow"/>
                <w:color w:val="000000"/>
                <w:sz w:val="18"/>
                <w:szCs w:val="18"/>
              </w:rPr>
            </w:pPr>
            <w:r w:rsidRPr="00B326CF">
              <w:rPr>
                <w:rFonts w:ascii="Arial Narrow" w:hAnsi="Arial Narrow"/>
                <w:color w:val="000000"/>
                <w:sz w:val="18"/>
                <w:szCs w:val="18"/>
              </w:rPr>
              <w:t xml:space="preserve">zhodnocovanie ostatné </w:t>
            </w:r>
          </w:p>
        </w:tc>
        <w:tc>
          <w:tcPr>
            <w:tcW w:w="3118" w:type="dxa"/>
            <w:gridSpan w:val="2"/>
            <w:tcBorders>
              <w:top w:val="nil"/>
              <w:left w:val="nil"/>
              <w:bottom w:val="single" w:sz="4" w:space="0" w:color="auto"/>
              <w:right w:val="single" w:sz="4" w:space="0" w:color="auto"/>
            </w:tcBorders>
            <w:shd w:val="clear" w:color="auto" w:fill="auto"/>
            <w:noWrap/>
            <w:vAlign w:val="center"/>
            <w:hideMark/>
          </w:tcPr>
          <w:p w:rsidR="002D2B66" w:rsidRPr="00B326CF" w:rsidRDefault="002D2B66" w:rsidP="002D2B66">
            <w:pPr>
              <w:rPr>
                <w:rFonts w:ascii="Arial Narrow" w:hAnsi="Arial Narrow"/>
                <w:color w:val="000000"/>
                <w:sz w:val="18"/>
                <w:szCs w:val="18"/>
              </w:rPr>
            </w:pPr>
            <w:r w:rsidRPr="00B326CF">
              <w:rPr>
                <w:rFonts w:ascii="Arial Narrow" w:hAnsi="Arial Narrow"/>
                <w:color w:val="000000"/>
                <w:sz w:val="18"/>
                <w:szCs w:val="18"/>
              </w:rPr>
              <w:t>R1</w:t>
            </w:r>
            <w:r>
              <w:rPr>
                <w:rFonts w:ascii="Arial Narrow" w:hAnsi="Arial Narrow"/>
                <w:color w:val="000000"/>
                <w:sz w:val="18"/>
                <w:szCs w:val="18"/>
              </w:rPr>
              <w:t>2</w:t>
            </w:r>
            <w:r w:rsidRPr="00B326CF">
              <w:rPr>
                <w:rFonts w:ascii="Arial Narrow" w:hAnsi="Arial Narrow"/>
                <w:color w:val="000000"/>
                <w:sz w:val="18"/>
                <w:szCs w:val="18"/>
              </w:rPr>
              <w:t xml:space="preserve">, R13 </w:t>
            </w:r>
          </w:p>
        </w:tc>
      </w:tr>
      <w:tr w:rsidR="002D2B66" w:rsidRPr="00B326CF" w:rsidTr="00E3211D">
        <w:trPr>
          <w:trHeight w:hRule="exact" w:val="227"/>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2D2B66" w:rsidRPr="00B326CF" w:rsidRDefault="002D2B66" w:rsidP="002D2B66">
            <w:pPr>
              <w:rPr>
                <w:rFonts w:ascii="Arial Narrow" w:hAnsi="Arial Narrow"/>
                <w:color w:val="000000"/>
                <w:sz w:val="18"/>
                <w:szCs w:val="18"/>
              </w:rPr>
            </w:pPr>
            <w:r w:rsidRPr="00B326CF">
              <w:rPr>
                <w:rFonts w:ascii="Arial Narrow" w:hAnsi="Arial Narrow"/>
                <w:color w:val="000000"/>
                <w:sz w:val="18"/>
                <w:szCs w:val="18"/>
              </w:rPr>
              <w:t>04</w:t>
            </w:r>
          </w:p>
        </w:tc>
        <w:tc>
          <w:tcPr>
            <w:tcW w:w="5531" w:type="dxa"/>
            <w:tcBorders>
              <w:top w:val="nil"/>
              <w:left w:val="nil"/>
              <w:bottom w:val="single" w:sz="4" w:space="0" w:color="auto"/>
              <w:right w:val="single" w:sz="4" w:space="0" w:color="auto"/>
            </w:tcBorders>
            <w:shd w:val="clear" w:color="auto" w:fill="auto"/>
            <w:noWrap/>
            <w:vAlign w:val="center"/>
            <w:hideMark/>
          </w:tcPr>
          <w:p w:rsidR="002D2B66" w:rsidRPr="00B326CF" w:rsidRDefault="002D2B66" w:rsidP="002D2B66">
            <w:pPr>
              <w:rPr>
                <w:rFonts w:ascii="Arial Narrow" w:hAnsi="Arial Narrow"/>
                <w:color w:val="000000"/>
                <w:sz w:val="18"/>
                <w:szCs w:val="18"/>
              </w:rPr>
            </w:pPr>
            <w:r w:rsidRPr="00B326CF">
              <w:rPr>
                <w:rFonts w:ascii="Arial Narrow" w:hAnsi="Arial Narrow"/>
                <w:color w:val="000000"/>
                <w:sz w:val="18"/>
                <w:szCs w:val="18"/>
              </w:rPr>
              <w:t xml:space="preserve"> zneškodňovanie skládkovaním </w:t>
            </w:r>
          </w:p>
        </w:tc>
        <w:tc>
          <w:tcPr>
            <w:tcW w:w="3118" w:type="dxa"/>
            <w:gridSpan w:val="2"/>
            <w:tcBorders>
              <w:top w:val="nil"/>
              <w:left w:val="nil"/>
              <w:bottom w:val="single" w:sz="4" w:space="0" w:color="auto"/>
              <w:right w:val="single" w:sz="4" w:space="0" w:color="auto"/>
            </w:tcBorders>
            <w:shd w:val="clear" w:color="auto" w:fill="auto"/>
            <w:noWrap/>
            <w:vAlign w:val="center"/>
            <w:hideMark/>
          </w:tcPr>
          <w:p w:rsidR="002D2B66" w:rsidRPr="00B326CF" w:rsidRDefault="002D2B66" w:rsidP="002D2B66">
            <w:pPr>
              <w:rPr>
                <w:rFonts w:ascii="Arial Narrow" w:hAnsi="Arial Narrow"/>
                <w:color w:val="000000"/>
                <w:sz w:val="18"/>
                <w:szCs w:val="18"/>
              </w:rPr>
            </w:pPr>
            <w:r w:rsidRPr="00B326CF">
              <w:rPr>
                <w:rFonts w:ascii="Arial Narrow" w:hAnsi="Arial Narrow"/>
                <w:color w:val="000000"/>
                <w:sz w:val="18"/>
                <w:szCs w:val="18"/>
              </w:rPr>
              <w:t xml:space="preserve">D1, </w:t>
            </w:r>
          </w:p>
        </w:tc>
      </w:tr>
      <w:tr w:rsidR="002D2B66" w:rsidRPr="00B326CF" w:rsidTr="00E3211D">
        <w:trPr>
          <w:trHeight w:hRule="exact" w:val="227"/>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2D2B66" w:rsidRPr="00B326CF" w:rsidRDefault="002D2B66" w:rsidP="002D2B66">
            <w:pPr>
              <w:rPr>
                <w:rFonts w:ascii="Arial Narrow" w:hAnsi="Arial Narrow"/>
                <w:color w:val="000000"/>
                <w:sz w:val="18"/>
                <w:szCs w:val="18"/>
              </w:rPr>
            </w:pPr>
            <w:r w:rsidRPr="00B326CF">
              <w:rPr>
                <w:rFonts w:ascii="Arial Narrow" w:hAnsi="Arial Narrow"/>
                <w:color w:val="000000"/>
                <w:sz w:val="18"/>
                <w:szCs w:val="18"/>
              </w:rPr>
              <w:t>05</w:t>
            </w:r>
          </w:p>
        </w:tc>
        <w:tc>
          <w:tcPr>
            <w:tcW w:w="5531" w:type="dxa"/>
            <w:tcBorders>
              <w:top w:val="nil"/>
              <w:left w:val="nil"/>
              <w:bottom w:val="single" w:sz="4" w:space="0" w:color="auto"/>
              <w:right w:val="single" w:sz="4" w:space="0" w:color="auto"/>
            </w:tcBorders>
            <w:shd w:val="clear" w:color="auto" w:fill="auto"/>
            <w:noWrap/>
            <w:vAlign w:val="center"/>
            <w:hideMark/>
          </w:tcPr>
          <w:p w:rsidR="002D2B66" w:rsidRPr="00B326CF" w:rsidRDefault="002D2B66" w:rsidP="002D2B66">
            <w:pPr>
              <w:rPr>
                <w:rFonts w:ascii="Arial Narrow" w:hAnsi="Arial Narrow"/>
                <w:color w:val="000000"/>
                <w:sz w:val="18"/>
                <w:szCs w:val="18"/>
              </w:rPr>
            </w:pPr>
            <w:r w:rsidRPr="00B326CF">
              <w:rPr>
                <w:rFonts w:ascii="Arial Narrow" w:hAnsi="Arial Narrow"/>
                <w:color w:val="000000"/>
                <w:sz w:val="18"/>
                <w:szCs w:val="18"/>
              </w:rPr>
              <w:t xml:space="preserve"> zneškodňovanie spaľovaním bez energetického využitia </w:t>
            </w:r>
          </w:p>
        </w:tc>
        <w:tc>
          <w:tcPr>
            <w:tcW w:w="3118" w:type="dxa"/>
            <w:gridSpan w:val="2"/>
            <w:tcBorders>
              <w:top w:val="nil"/>
              <w:left w:val="nil"/>
              <w:bottom w:val="single" w:sz="4" w:space="0" w:color="auto"/>
              <w:right w:val="single" w:sz="4" w:space="0" w:color="auto"/>
            </w:tcBorders>
            <w:shd w:val="clear" w:color="auto" w:fill="auto"/>
            <w:noWrap/>
            <w:vAlign w:val="center"/>
            <w:hideMark/>
          </w:tcPr>
          <w:p w:rsidR="002D2B66" w:rsidRPr="00B326CF" w:rsidRDefault="002D2B66" w:rsidP="002D2B66">
            <w:pPr>
              <w:rPr>
                <w:rFonts w:ascii="Arial Narrow" w:hAnsi="Arial Narrow"/>
                <w:color w:val="000000"/>
                <w:sz w:val="18"/>
                <w:szCs w:val="18"/>
              </w:rPr>
            </w:pPr>
            <w:r w:rsidRPr="00B326CF">
              <w:rPr>
                <w:rFonts w:ascii="Arial Narrow" w:hAnsi="Arial Narrow"/>
                <w:color w:val="000000"/>
                <w:sz w:val="18"/>
                <w:szCs w:val="18"/>
              </w:rPr>
              <w:t>D10</w:t>
            </w:r>
          </w:p>
        </w:tc>
      </w:tr>
      <w:tr w:rsidR="002D2B66" w:rsidRPr="00B326CF" w:rsidTr="00E3211D">
        <w:trPr>
          <w:trHeight w:hRule="exact" w:val="227"/>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2D2B66" w:rsidRPr="00B326CF" w:rsidRDefault="002D2B66" w:rsidP="002D2B66">
            <w:pPr>
              <w:rPr>
                <w:rFonts w:ascii="Arial Narrow" w:hAnsi="Arial Narrow"/>
                <w:color w:val="000000"/>
                <w:sz w:val="18"/>
                <w:szCs w:val="18"/>
              </w:rPr>
            </w:pPr>
            <w:r w:rsidRPr="00B326CF">
              <w:rPr>
                <w:rFonts w:ascii="Arial Narrow" w:hAnsi="Arial Narrow"/>
                <w:color w:val="000000"/>
                <w:sz w:val="18"/>
                <w:szCs w:val="18"/>
              </w:rPr>
              <w:t>06</w:t>
            </w:r>
          </w:p>
        </w:tc>
        <w:tc>
          <w:tcPr>
            <w:tcW w:w="5531" w:type="dxa"/>
            <w:tcBorders>
              <w:top w:val="nil"/>
              <w:left w:val="nil"/>
              <w:bottom w:val="single" w:sz="4" w:space="0" w:color="auto"/>
              <w:right w:val="single" w:sz="4" w:space="0" w:color="auto"/>
            </w:tcBorders>
            <w:shd w:val="clear" w:color="auto" w:fill="auto"/>
            <w:noWrap/>
            <w:vAlign w:val="center"/>
            <w:hideMark/>
          </w:tcPr>
          <w:p w:rsidR="002D2B66" w:rsidRPr="00B326CF" w:rsidRDefault="002D2B66" w:rsidP="002D2B66">
            <w:pPr>
              <w:rPr>
                <w:rFonts w:ascii="Arial Narrow" w:hAnsi="Arial Narrow"/>
                <w:color w:val="000000"/>
                <w:sz w:val="18"/>
                <w:szCs w:val="18"/>
              </w:rPr>
            </w:pPr>
            <w:r w:rsidRPr="00B326CF">
              <w:rPr>
                <w:rFonts w:ascii="Arial Narrow" w:hAnsi="Arial Narrow"/>
                <w:color w:val="000000"/>
                <w:sz w:val="18"/>
                <w:szCs w:val="18"/>
              </w:rPr>
              <w:t xml:space="preserve"> zneškodňovanie ostatné</w:t>
            </w:r>
          </w:p>
        </w:tc>
        <w:tc>
          <w:tcPr>
            <w:tcW w:w="3118" w:type="dxa"/>
            <w:gridSpan w:val="2"/>
            <w:tcBorders>
              <w:top w:val="nil"/>
              <w:left w:val="nil"/>
              <w:bottom w:val="single" w:sz="4" w:space="0" w:color="auto"/>
              <w:right w:val="single" w:sz="4" w:space="0" w:color="auto"/>
            </w:tcBorders>
            <w:shd w:val="clear" w:color="auto" w:fill="auto"/>
            <w:noWrap/>
            <w:vAlign w:val="center"/>
            <w:hideMark/>
          </w:tcPr>
          <w:p w:rsidR="002D2B66" w:rsidRPr="00B326CF" w:rsidRDefault="002D2B66" w:rsidP="002D2B66">
            <w:pPr>
              <w:rPr>
                <w:rFonts w:ascii="Arial Narrow" w:hAnsi="Arial Narrow"/>
                <w:color w:val="000000"/>
                <w:sz w:val="18"/>
                <w:szCs w:val="18"/>
              </w:rPr>
            </w:pPr>
            <w:r w:rsidRPr="00B326CF">
              <w:rPr>
                <w:rFonts w:ascii="Arial Narrow" w:hAnsi="Arial Narrow"/>
                <w:color w:val="000000"/>
                <w:sz w:val="18"/>
                <w:szCs w:val="18"/>
              </w:rPr>
              <w:t xml:space="preserve"> D2</w:t>
            </w:r>
            <w:r>
              <w:rPr>
                <w:rFonts w:ascii="Arial Narrow" w:hAnsi="Arial Narrow"/>
                <w:color w:val="000000"/>
                <w:sz w:val="18"/>
                <w:szCs w:val="18"/>
              </w:rPr>
              <w:t xml:space="preserve"> - </w:t>
            </w:r>
            <w:r w:rsidRPr="00B326CF">
              <w:rPr>
                <w:rFonts w:ascii="Arial Narrow" w:hAnsi="Arial Narrow"/>
                <w:color w:val="000000"/>
                <w:sz w:val="18"/>
                <w:szCs w:val="18"/>
              </w:rPr>
              <w:t>D9, D1</w:t>
            </w:r>
            <w:r>
              <w:rPr>
                <w:rFonts w:ascii="Arial Narrow" w:hAnsi="Arial Narrow"/>
                <w:color w:val="000000"/>
                <w:sz w:val="18"/>
                <w:szCs w:val="18"/>
              </w:rPr>
              <w:t>1 -</w:t>
            </w:r>
            <w:r w:rsidRPr="00B326CF">
              <w:rPr>
                <w:rFonts w:ascii="Arial Narrow" w:hAnsi="Arial Narrow"/>
                <w:color w:val="000000"/>
                <w:sz w:val="18"/>
                <w:szCs w:val="18"/>
              </w:rPr>
              <w:t xml:space="preserve"> D15</w:t>
            </w:r>
          </w:p>
        </w:tc>
      </w:tr>
      <w:tr w:rsidR="002D2B66" w:rsidRPr="00B326CF" w:rsidTr="00E3211D">
        <w:trPr>
          <w:trHeight w:hRule="exact" w:val="227"/>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2D2B66" w:rsidRPr="00B326CF" w:rsidRDefault="002D2B66" w:rsidP="002D2B66">
            <w:pPr>
              <w:rPr>
                <w:rFonts w:ascii="Arial Narrow" w:hAnsi="Arial Narrow"/>
                <w:color w:val="000000"/>
                <w:sz w:val="18"/>
                <w:szCs w:val="18"/>
              </w:rPr>
            </w:pPr>
            <w:r w:rsidRPr="00B326CF">
              <w:rPr>
                <w:rFonts w:ascii="Arial Narrow" w:hAnsi="Arial Narrow"/>
                <w:color w:val="000000"/>
                <w:sz w:val="18"/>
                <w:szCs w:val="18"/>
              </w:rPr>
              <w:t>07</w:t>
            </w:r>
          </w:p>
        </w:tc>
        <w:tc>
          <w:tcPr>
            <w:tcW w:w="5531" w:type="dxa"/>
            <w:tcBorders>
              <w:top w:val="nil"/>
              <w:left w:val="nil"/>
              <w:bottom w:val="single" w:sz="4" w:space="0" w:color="auto"/>
              <w:right w:val="single" w:sz="4" w:space="0" w:color="auto"/>
            </w:tcBorders>
            <w:shd w:val="clear" w:color="auto" w:fill="auto"/>
            <w:noWrap/>
            <w:vAlign w:val="center"/>
            <w:hideMark/>
          </w:tcPr>
          <w:p w:rsidR="002D2B66" w:rsidRPr="00B326CF" w:rsidRDefault="002D2B66" w:rsidP="002D2B66">
            <w:pPr>
              <w:rPr>
                <w:rFonts w:ascii="Arial Narrow" w:hAnsi="Arial Narrow"/>
                <w:color w:val="000000"/>
                <w:sz w:val="18"/>
                <w:szCs w:val="18"/>
              </w:rPr>
            </w:pPr>
            <w:r w:rsidRPr="00B326CF">
              <w:rPr>
                <w:rFonts w:ascii="Arial Narrow" w:hAnsi="Arial Narrow"/>
                <w:color w:val="000000"/>
                <w:sz w:val="18"/>
                <w:szCs w:val="18"/>
              </w:rPr>
              <w:t>iný spôsob nakladania</w:t>
            </w:r>
          </w:p>
        </w:tc>
        <w:tc>
          <w:tcPr>
            <w:tcW w:w="3118" w:type="dxa"/>
            <w:gridSpan w:val="2"/>
            <w:tcBorders>
              <w:top w:val="nil"/>
              <w:left w:val="nil"/>
              <w:bottom w:val="single" w:sz="4" w:space="0" w:color="auto"/>
              <w:right w:val="single" w:sz="4" w:space="0" w:color="auto"/>
            </w:tcBorders>
            <w:shd w:val="clear" w:color="auto" w:fill="auto"/>
            <w:noWrap/>
            <w:vAlign w:val="center"/>
            <w:hideMark/>
          </w:tcPr>
          <w:p w:rsidR="002D2B66" w:rsidRPr="00B326CF" w:rsidRDefault="002D2B66" w:rsidP="002D2B66">
            <w:pPr>
              <w:rPr>
                <w:rFonts w:ascii="Arial Narrow" w:hAnsi="Arial Narrow"/>
                <w:color w:val="000000"/>
                <w:sz w:val="18"/>
                <w:szCs w:val="18"/>
              </w:rPr>
            </w:pPr>
            <w:r w:rsidRPr="00B326CF">
              <w:rPr>
                <w:rFonts w:ascii="Arial Narrow" w:hAnsi="Arial Narrow"/>
                <w:color w:val="000000"/>
                <w:sz w:val="18"/>
                <w:szCs w:val="18"/>
              </w:rPr>
              <w:t xml:space="preserve">DO*, Z*** </w:t>
            </w:r>
          </w:p>
        </w:tc>
      </w:tr>
      <w:tr w:rsidR="000F444C" w:rsidRPr="00B326CF" w:rsidTr="001D13FD">
        <w:trPr>
          <w:trHeight w:val="300"/>
        </w:trPr>
        <w:tc>
          <w:tcPr>
            <w:tcW w:w="6111" w:type="dxa"/>
            <w:gridSpan w:val="2"/>
            <w:tcBorders>
              <w:top w:val="nil"/>
              <w:left w:val="nil"/>
              <w:bottom w:val="nil"/>
              <w:right w:val="nil"/>
            </w:tcBorders>
            <w:shd w:val="clear" w:color="auto" w:fill="auto"/>
            <w:noWrap/>
            <w:vAlign w:val="bottom"/>
            <w:hideMark/>
          </w:tcPr>
          <w:p w:rsidR="000F444C" w:rsidRPr="001D13FD" w:rsidRDefault="000F444C">
            <w:pPr>
              <w:rPr>
                <w:rFonts w:ascii="Arial Narrow" w:hAnsi="Arial Narrow" w:cs="Arial"/>
                <w:color w:val="000000"/>
                <w:sz w:val="20"/>
                <w:szCs w:val="20"/>
              </w:rPr>
            </w:pPr>
            <w:r w:rsidRPr="001D13FD">
              <w:rPr>
                <w:rFonts w:ascii="Arial Narrow" w:hAnsi="Arial Narrow" w:cs="Arial"/>
                <w:color w:val="000000"/>
                <w:sz w:val="20"/>
                <w:szCs w:val="20"/>
              </w:rPr>
              <w:t xml:space="preserve">*DO – odovzdanie odpadu na využitie v domácnosti </w:t>
            </w:r>
          </w:p>
        </w:tc>
        <w:tc>
          <w:tcPr>
            <w:tcW w:w="3118" w:type="dxa"/>
            <w:gridSpan w:val="2"/>
            <w:tcBorders>
              <w:top w:val="nil"/>
              <w:left w:val="nil"/>
              <w:bottom w:val="nil"/>
              <w:right w:val="nil"/>
            </w:tcBorders>
            <w:shd w:val="clear" w:color="auto" w:fill="auto"/>
            <w:noWrap/>
            <w:vAlign w:val="bottom"/>
            <w:hideMark/>
          </w:tcPr>
          <w:p w:rsidR="000F444C" w:rsidRPr="00B326CF" w:rsidRDefault="000F444C">
            <w:pPr>
              <w:rPr>
                <w:rFonts w:ascii="Arial Narrow" w:hAnsi="Arial Narrow" w:cs="Arial"/>
                <w:color w:val="000000"/>
                <w:sz w:val="18"/>
                <w:szCs w:val="18"/>
              </w:rPr>
            </w:pPr>
          </w:p>
        </w:tc>
      </w:tr>
      <w:tr w:rsidR="000F444C" w:rsidRPr="00B326CF" w:rsidTr="001D13FD">
        <w:trPr>
          <w:trHeight w:val="300"/>
        </w:trPr>
        <w:tc>
          <w:tcPr>
            <w:tcW w:w="6440" w:type="dxa"/>
            <w:gridSpan w:val="3"/>
            <w:tcBorders>
              <w:top w:val="nil"/>
              <w:left w:val="nil"/>
              <w:bottom w:val="nil"/>
              <w:right w:val="nil"/>
            </w:tcBorders>
            <w:shd w:val="clear" w:color="auto" w:fill="auto"/>
            <w:noWrap/>
            <w:vAlign w:val="bottom"/>
            <w:hideMark/>
          </w:tcPr>
          <w:p w:rsidR="000F444C" w:rsidRDefault="000F444C">
            <w:pPr>
              <w:rPr>
                <w:rFonts w:ascii="Arial Narrow" w:hAnsi="Arial Narrow" w:cs="Arial"/>
                <w:color w:val="000000"/>
                <w:sz w:val="20"/>
                <w:szCs w:val="20"/>
              </w:rPr>
            </w:pPr>
            <w:r w:rsidRPr="001D13FD">
              <w:rPr>
                <w:rFonts w:ascii="Arial Narrow" w:hAnsi="Arial Narrow" w:cs="Arial"/>
                <w:color w:val="000000"/>
                <w:sz w:val="20"/>
                <w:szCs w:val="20"/>
              </w:rPr>
              <w:t xml:space="preserve">***Z – zhromažďovanie odpadov je dočasné uloženie pred ďalším nakladaním s nimi </w:t>
            </w:r>
          </w:p>
          <w:p w:rsidR="00846044" w:rsidRPr="001D13FD" w:rsidRDefault="00846044">
            <w:pPr>
              <w:rPr>
                <w:rFonts w:ascii="Arial Narrow" w:hAnsi="Arial Narrow" w:cs="Arial"/>
                <w:color w:val="000000"/>
                <w:sz w:val="20"/>
                <w:szCs w:val="20"/>
              </w:rPr>
            </w:pPr>
          </w:p>
        </w:tc>
        <w:tc>
          <w:tcPr>
            <w:tcW w:w="2789" w:type="dxa"/>
            <w:tcBorders>
              <w:top w:val="nil"/>
              <w:left w:val="nil"/>
              <w:bottom w:val="nil"/>
              <w:right w:val="nil"/>
            </w:tcBorders>
            <w:shd w:val="clear" w:color="auto" w:fill="auto"/>
            <w:noWrap/>
            <w:vAlign w:val="bottom"/>
            <w:hideMark/>
          </w:tcPr>
          <w:p w:rsidR="000F444C" w:rsidRPr="00B326CF" w:rsidRDefault="000F444C">
            <w:pPr>
              <w:rPr>
                <w:rFonts w:ascii="Arial Narrow" w:hAnsi="Arial Narrow" w:cs="Arial"/>
                <w:color w:val="000000"/>
                <w:sz w:val="18"/>
                <w:szCs w:val="18"/>
              </w:rPr>
            </w:pPr>
          </w:p>
        </w:tc>
      </w:tr>
    </w:tbl>
    <w:p w:rsidR="00882376" w:rsidRDefault="00882376" w:rsidP="001379FE">
      <w:pPr>
        <w:jc w:val="both"/>
        <w:rPr>
          <w:rFonts w:ascii="Arial" w:hAnsi="Arial" w:cs="Arial"/>
          <w:b/>
        </w:rPr>
      </w:pPr>
    </w:p>
    <w:p w:rsidR="00FA29FA" w:rsidRDefault="00FA29FA" w:rsidP="001379FE">
      <w:pPr>
        <w:jc w:val="both"/>
        <w:rPr>
          <w:rFonts w:ascii="Arial" w:hAnsi="Arial" w:cs="Arial"/>
          <w:b/>
        </w:rPr>
      </w:pPr>
    </w:p>
    <w:p w:rsidR="00FA29FA" w:rsidRDefault="00FA29FA" w:rsidP="001379FE">
      <w:pPr>
        <w:jc w:val="both"/>
        <w:rPr>
          <w:rFonts w:ascii="Arial" w:hAnsi="Arial" w:cs="Arial"/>
          <w:b/>
        </w:rPr>
      </w:pPr>
    </w:p>
    <w:p w:rsidR="00C53830" w:rsidRDefault="00C53830" w:rsidP="001379FE">
      <w:pPr>
        <w:jc w:val="both"/>
        <w:rPr>
          <w:rFonts w:ascii="Arial" w:hAnsi="Arial" w:cs="Arial"/>
          <w:b/>
        </w:rPr>
      </w:pPr>
    </w:p>
    <w:p w:rsidR="00C53830" w:rsidRDefault="00C53830" w:rsidP="001379FE">
      <w:pPr>
        <w:jc w:val="both"/>
        <w:rPr>
          <w:rFonts w:ascii="Arial" w:hAnsi="Arial" w:cs="Arial"/>
          <w:b/>
        </w:rPr>
      </w:pPr>
    </w:p>
    <w:p w:rsidR="00C53830" w:rsidRDefault="00C53830" w:rsidP="001379FE">
      <w:pPr>
        <w:jc w:val="both"/>
        <w:rPr>
          <w:rFonts w:ascii="Arial" w:hAnsi="Arial" w:cs="Arial"/>
          <w:b/>
        </w:rPr>
      </w:pPr>
    </w:p>
    <w:p w:rsidR="00C53830" w:rsidRDefault="00C53830" w:rsidP="001379FE">
      <w:pPr>
        <w:jc w:val="both"/>
        <w:rPr>
          <w:rFonts w:ascii="Arial" w:hAnsi="Arial" w:cs="Arial"/>
          <w:b/>
        </w:rPr>
      </w:pPr>
    </w:p>
    <w:p w:rsidR="00C53830" w:rsidRDefault="00C53830" w:rsidP="001379FE">
      <w:pPr>
        <w:jc w:val="both"/>
        <w:rPr>
          <w:rFonts w:ascii="Arial" w:hAnsi="Arial" w:cs="Arial"/>
          <w:b/>
        </w:rPr>
      </w:pPr>
    </w:p>
    <w:p w:rsidR="002E3B89" w:rsidRDefault="002E3B89" w:rsidP="001379FE">
      <w:pPr>
        <w:jc w:val="both"/>
        <w:rPr>
          <w:rFonts w:ascii="Arial" w:hAnsi="Arial" w:cs="Arial"/>
          <w:b/>
        </w:rPr>
      </w:pPr>
    </w:p>
    <w:p w:rsidR="00FA29FA" w:rsidRDefault="00FA29FA" w:rsidP="001379FE">
      <w:pPr>
        <w:jc w:val="both"/>
        <w:rPr>
          <w:rFonts w:ascii="Arial" w:hAnsi="Arial" w:cs="Arial"/>
          <w:b/>
        </w:rPr>
      </w:pPr>
    </w:p>
    <w:p w:rsidR="00D341EE" w:rsidRDefault="00D341EE" w:rsidP="001379FE">
      <w:pPr>
        <w:jc w:val="both"/>
        <w:rPr>
          <w:rFonts w:ascii="Arial" w:hAnsi="Arial" w:cs="Arial"/>
          <w:b/>
        </w:rPr>
      </w:pPr>
    </w:p>
    <w:p w:rsidR="00F9124F" w:rsidRPr="00BA1D01" w:rsidRDefault="00E41D5C" w:rsidP="001379FE">
      <w:pPr>
        <w:jc w:val="both"/>
        <w:rPr>
          <w:rFonts w:ascii="Arial" w:hAnsi="Arial" w:cs="Arial"/>
          <w:b/>
        </w:rPr>
      </w:pPr>
      <w:r w:rsidRPr="00BA1D01">
        <w:rPr>
          <w:rFonts w:ascii="Arial" w:hAnsi="Arial" w:cs="Arial"/>
          <w:b/>
        </w:rPr>
        <w:lastRenderedPageBreak/>
        <w:t xml:space="preserve">Spôsoby nakladania s odpadmi </w:t>
      </w:r>
      <w:r w:rsidR="00B326CF">
        <w:rPr>
          <w:rFonts w:ascii="Arial" w:hAnsi="Arial" w:cs="Arial"/>
          <w:b/>
        </w:rPr>
        <w:t>– kódy nakladania</w:t>
      </w:r>
    </w:p>
    <w:p w:rsidR="00882376" w:rsidRDefault="00882376" w:rsidP="00BA1D01">
      <w:pPr>
        <w:jc w:val="both"/>
        <w:rPr>
          <w:rFonts w:ascii="Arial" w:hAnsi="Arial" w:cs="Arial"/>
          <w:b/>
          <w:bCs/>
          <w:sz w:val="20"/>
          <w:szCs w:val="20"/>
          <w:u w:val="single"/>
        </w:rPr>
      </w:pPr>
    </w:p>
    <w:p w:rsidR="00882376" w:rsidRPr="00BA1D01" w:rsidRDefault="00BA1D01" w:rsidP="00BA1D01">
      <w:pPr>
        <w:jc w:val="both"/>
        <w:rPr>
          <w:rFonts w:ascii="Arial" w:hAnsi="Arial" w:cs="Arial"/>
          <w:b/>
          <w:bCs/>
          <w:sz w:val="20"/>
          <w:szCs w:val="20"/>
          <w:u w:val="single"/>
        </w:rPr>
      </w:pPr>
      <w:r w:rsidRPr="00BA1D01">
        <w:rPr>
          <w:rFonts w:ascii="Arial" w:hAnsi="Arial" w:cs="Arial"/>
          <w:b/>
          <w:bCs/>
          <w:sz w:val="20"/>
          <w:szCs w:val="20"/>
          <w:u w:val="single"/>
        </w:rPr>
        <w:t>Z</w:t>
      </w:r>
      <w:r>
        <w:rPr>
          <w:rFonts w:ascii="Arial" w:hAnsi="Arial" w:cs="Arial"/>
          <w:b/>
          <w:bCs/>
          <w:sz w:val="20"/>
          <w:szCs w:val="20"/>
          <w:u w:val="single"/>
        </w:rPr>
        <w:t xml:space="preserve">hodnocovanie </w:t>
      </w:r>
      <w:r w:rsidRPr="00BA1D01">
        <w:rPr>
          <w:rFonts w:ascii="Arial" w:hAnsi="Arial" w:cs="Arial"/>
          <w:b/>
          <w:bCs/>
          <w:sz w:val="20"/>
          <w:szCs w:val="20"/>
          <w:u w:val="single"/>
        </w:rPr>
        <w:t>odpadov</w:t>
      </w:r>
    </w:p>
    <w:p w:rsidR="00BA1D01" w:rsidRDefault="00BA1D01" w:rsidP="00FA05CC">
      <w:pPr>
        <w:numPr>
          <w:ilvl w:val="0"/>
          <w:numId w:val="7"/>
        </w:numPr>
        <w:jc w:val="both"/>
        <w:rPr>
          <w:rFonts w:ascii="Arial" w:hAnsi="Arial" w:cs="Arial"/>
          <w:sz w:val="20"/>
          <w:szCs w:val="20"/>
        </w:rPr>
      </w:pPr>
      <w:r w:rsidRPr="001868EB">
        <w:rPr>
          <w:rFonts w:ascii="Arial" w:hAnsi="Arial" w:cs="Arial"/>
          <w:sz w:val="20"/>
          <w:szCs w:val="20"/>
        </w:rPr>
        <w:t xml:space="preserve">R1 </w:t>
      </w:r>
      <w:r w:rsidRPr="001868EB">
        <w:rPr>
          <w:rFonts w:ascii="Arial" w:hAnsi="Arial" w:cs="Arial"/>
          <w:sz w:val="20"/>
          <w:szCs w:val="20"/>
        </w:rPr>
        <w:tab/>
        <w:t>Využitie najmä ako palivo alebo na získavanie energie iným spôsobom.</w:t>
      </w:r>
    </w:p>
    <w:p w:rsidR="001D13FD" w:rsidRDefault="00BA1D01" w:rsidP="00FA05CC">
      <w:pPr>
        <w:numPr>
          <w:ilvl w:val="0"/>
          <w:numId w:val="7"/>
        </w:numPr>
        <w:jc w:val="both"/>
        <w:rPr>
          <w:rFonts w:ascii="Arial" w:hAnsi="Arial" w:cs="Arial"/>
          <w:sz w:val="20"/>
          <w:szCs w:val="20"/>
        </w:rPr>
      </w:pPr>
      <w:r w:rsidRPr="00184B50">
        <w:rPr>
          <w:rFonts w:ascii="Arial" w:hAnsi="Arial" w:cs="Arial"/>
          <w:sz w:val="20"/>
          <w:szCs w:val="20"/>
        </w:rPr>
        <w:t xml:space="preserve">R2 </w:t>
      </w:r>
      <w:r w:rsidRPr="00184B50">
        <w:rPr>
          <w:rFonts w:ascii="Arial" w:hAnsi="Arial" w:cs="Arial"/>
          <w:sz w:val="20"/>
          <w:szCs w:val="20"/>
        </w:rPr>
        <w:tab/>
        <w:t>Spätné získavanie alebo regenerácia rozpúšťadiel.</w:t>
      </w:r>
    </w:p>
    <w:p w:rsidR="00BA1D01" w:rsidRPr="00184B50" w:rsidRDefault="00BA1D01" w:rsidP="00FA05CC">
      <w:pPr>
        <w:numPr>
          <w:ilvl w:val="0"/>
          <w:numId w:val="7"/>
        </w:numPr>
        <w:jc w:val="both"/>
        <w:rPr>
          <w:rFonts w:ascii="Arial" w:hAnsi="Arial" w:cs="Arial"/>
          <w:sz w:val="20"/>
          <w:szCs w:val="20"/>
        </w:rPr>
      </w:pPr>
      <w:r w:rsidRPr="00184B50">
        <w:rPr>
          <w:rFonts w:ascii="Arial" w:hAnsi="Arial" w:cs="Arial"/>
          <w:sz w:val="20"/>
          <w:szCs w:val="20"/>
        </w:rPr>
        <w:t xml:space="preserve">R3 </w:t>
      </w:r>
      <w:r w:rsidRPr="00184B50">
        <w:rPr>
          <w:rFonts w:ascii="Arial" w:hAnsi="Arial" w:cs="Arial"/>
          <w:sz w:val="20"/>
          <w:szCs w:val="20"/>
        </w:rPr>
        <w:tab/>
        <w:t>Recyklácia alebo spätné získavanie organických látok, ktoré sa nepoužívajú ako rozpúšťadlá (vrátane kompostovania a iných biologických transformačných procesov).*</w:t>
      </w:r>
    </w:p>
    <w:p w:rsidR="00BA1D01" w:rsidRPr="00BA1D01" w:rsidRDefault="00BA1D01" w:rsidP="00145BA8">
      <w:pPr>
        <w:ind w:left="1068" w:firstLine="348"/>
        <w:jc w:val="both"/>
        <w:rPr>
          <w:rFonts w:ascii="Arial" w:hAnsi="Arial" w:cs="Arial"/>
          <w:sz w:val="20"/>
          <w:szCs w:val="20"/>
        </w:rPr>
      </w:pPr>
      <w:r>
        <w:rPr>
          <w:rFonts w:ascii="Arial" w:hAnsi="Arial" w:cs="Arial"/>
          <w:i/>
          <w:iCs/>
          <w:sz w:val="20"/>
          <w:szCs w:val="20"/>
        </w:rPr>
        <w:t>*P</w:t>
      </w:r>
      <w:r w:rsidRPr="00BA1D01">
        <w:rPr>
          <w:rFonts w:ascii="Arial" w:hAnsi="Arial" w:cs="Arial"/>
          <w:i/>
          <w:iCs/>
          <w:sz w:val="20"/>
          <w:szCs w:val="20"/>
        </w:rPr>
        <w:t>atrí sem aj splyňovanie a pyrolýza využívajúce zložky ako chemické látky</w:t>
      </w:r>
    </w:p>
    <w:p w:rsidR="00BA1D01" w:rsidRPr="001868EB" w:rsidRDefault="00BA1D01" w:rsidP="00FA05CC">
      <w:pPr>
        <w:numPr>
          <w:ilvl w:val="0"/>
          <w:numId w:val="7"/>
        </w:numPr>
        <w:jc w:val="both"/>
        <w:rPr>
          <w:rFonts w:ascii="Arial" w:hAnsi="Arial" w:cs="Arial"/>
          <w:sz w:val="20"/>
          <w:szCs w:val="20"/>
        </w:rPr>
      </w:pPr>
      <w:r w:rsidRPr="001868EB">
        <w:rPr>
          <w:rFonts w:ascii="Arial" w:hAnsi="Arial" w:cs="Arial"/>
          <w:sz w:val="20"/>
          <w:szCs w:val="20"/>
        </w:rPr>
        <w:t xml:space="preserve">R4 </w:t>
      </w:r>
      <w:r w:rsidRPr="001868EB">
        <w:rPr>
          <w:rFonts w:ascii="Arial" w:hAnsi="Arial" w:cs="Arial"/>
          <w:sz w:val="20"/>
          <w:szCs w:val="20"/>
        </w:rPr>
        <w:tab/>
        <w:t>Recyklácia alebo spätné získavanie kovov a kovových zlúčenín.</w:t>
      </w:r>
    </w:p>
    <w:p w:rsidR="00BA1D01" w:rsidRPr="001868EB" w:rsidRDefault="00BA1D01" w:rsidP="00FA05CC">
      <w:pPr>
        <w:numPr>
          <w:ilvl w:val="0"/>
          <w:numId w:val="7"/>
        </w:numPr>
        <w:jc w:val="both"/>
        <w:rPr>
          <w:rFonts w:ascii="Arial" w:hAnsi="Arial" w:cs="Arial"/>
          <w:sz w:val="20"/>
          <w:szCs w:val="20"/>
        </w:rPr>
      </w:pPr>
      <w:r w:rsidRPr="001868EB">
        <w:rPr>
          <w:rFonts w:ascii="Arial" w:hAnsi="Arial" w:cs="Arial"/>
          <w:sz w:val="20"/>
          <w:szCs w:val="20"/>
        </w:rPr>
        <w:t xml:space="preserve">R5 </w:t>
      </w:r>
      <w:r w:rsidRPr="001868EB">
        <w:rPr>
          <w:rFonts w:ascii="Arial" w:hAnsi="Arial" w:cs="Arial"/>
          <w:sz w:val="20"/>
          <w:szCs w:val="20"/>
        </w:rPr>
        <w:tab/>
        <w:t>Recyklácia alebo spätné získavanie iných anorganických materiálov.**</w:t>
      </w:r>
    </w:p>
    <w:p w:rsidR="00BA1D01" w:rsidRPr="001868EB" w:rsidRDefault="00BA1D01" w:rsidP="00145BA8">
      <w:pPr>
        <w:ind w:left="1416"/>
        <w:jc w:val="both"/>
        <w:rPr>
          <w:rFonts w:ascii="Arial" w:hAnsi="Arial" w:cs="Arial"/>
          <w:sz w:val="20"/>
          <w:szCs w:val="20"/>
        </w:rPr>
      </w:pPr>
      <w:r w:rsidRPr="001868EB">
        <w:rPr>
          <w:rFonts w:ascii="Arial" w:hAnsi="Arial" w:cs="Arial"/>
          <w:sz w:val="20"/>
          <w:szCs w:val="20"/>
        </w:rPr>
        <w:t xml:space="preserve">** </w:t>
      </w:r>
      <w:r w:rsidRPr="001868EB">
        <w:rPr>
          <w:rFonts w:ascii="Arial" w:hAnsi="Arial" w:cs="Arial"/>
          <w:i/>
          <w:iCs/>
          <w:sz w:val="20"/>
          <w:szCs w:val="20"/>
        </w:rPr>
        <w:t>Patrí sem aj čistenie pôdy, ktorého výsledkom je jej obnova, a recyklácia anorganických stavebných materiálov</w:t>
      </w:r>
    </w:p>
    <w:p w:rsidR="00BA1D01" w:rsidRPr="001868EB" w:rsidRDefault="00BA1D01" w:rsidP="00FA05CC">
      <w:pPr>
        <w:numPr>
          <w:ilvl w:val="0"/>
          <w:numId w:val="7"/>
        </w:numPr>
        <w:jc w:val="both"/>
        <w:rPr>
          <w:rFonts w:ascii="Arial" w:hAnsi="Arial" w:cs="Arial"/>
          <w:sz w:val="20"/>
          <w:szCs w:val="20"/>
        </w:rPr>
      </w:pPr>
      <w:r w:rsidRPr="001868EB">
        <w:rPr>
          <w:rFonts w:ascii="Arial" w:hAnsi="Arial" w:cs="Arial"/>
          <w:sz w:val="20"/>
          <w:szCs w:val="20"/>
        </w:rPr>
        <w:t xml:space="preserve">R6 </w:t>
      </w:r>
      <w:r w:rsidRPr="001868EB">
        <w:rPr>
          <w:rFonts w:ascii="Arial" w:hAnsi="Arial" w:cs="Arial"/>
          <w:sz w:val="20"/>
          <w:szCs w:val="20"/>
        </w:rPr>
        <w:tab/>
        <w:t>Regenerácia kyselín a zásad.</w:t>
      </w:r>
    </w:p>
    <w:p w:rsidR="00BA1D01" w:rsidRPr="001868EB" w:rsidRDefault="00BA1D01" w:rsidP="00FA05CC">
      <w:pPr>
        <w:numPr>
          <w:ilvl w:val="0"/>
          <w:numId w:val="7"/>
        </w:numPr>
        <w:jc w:val="both"/>
        <w:rPr>
          <w:rFonts w:ascii="Arial" w:hAnsi="Arial" w:cs="Arial"/>
          <w:sz w:val="20"/>
          <w:szCs w:val="20"/>
        </w:rPr>
      </w:pPr>
      <w:r w:rsidRPr="001868EB">
        <w:rPr>
          <w:rFonts w:ascii="Arial" w:hAnsi="Arial" w:cs="Arial"/>
          <w:sz w:val="20"/>
          <w:szCs w:val="20"/>
        </w:rPr>
        <w:t xml:space="preserve">R7 </w:t>
      </w:r>
      <w:r w:rsidRPr="001868EB">
        <w:rPr>
          <w:rFonts w:ascii="Arial" w:hAnsi="Arial" w:cs="Arial"/>
          <w:sz w:val="20"/>
          <w:szCs w:val="20"/>
        </w:rPr>
        <w:tab/>
        <w:t xml:space="preserve">Spätné získavanie komponentov používaných pri odstraňovaní </w:t>
      </w:r>
      <w:r w:rsidRPr="001868EB">
        <w:rPr>
          <w:rFonts w:ascii="Arial" w:hAnsi="Arial" w:cs="Arial"/>
          <w:sz w:val="20"/>
          <w:szCs w:val="20"/>
        </w:rPr>
        <w:tab/>
        <w:t>znečistenia.</w:t>
      </w:r>
    </w:p>
    <w:p w:rsidR="00BA1D01" w:rsidRPr="001868EB" w:rsidRDefault="00BA1D01" w:rsidP="00FA05CC">
      <w:pPr>
        <w:numPr>
          <w:ilvl w:val="0"/>
          <w:numId w:val="7"/>
        </w:numPr>
        <w:jc w:val="both"/>
        <w:rPr>
          <w:rFonts w:ascii="Arial" w:hAnsi="Arial" w:cs="Arial"/>
          <w:sz w:val="20"/>
          <w:szCs w:val="20"/>
        </w:rPr>
      </w:pPr>
      <w:r w:rsidRPr="001868EB">
        <w:rPr>
          <w:rFonts w:ascii="Arial" w:hAnsi="Arial" w:cs="Arial"/>
          <w:sz w:val="20"/>
          <w:szCs w:val="20"/>
        </w:rPr>
        <w:t xml:space="preserve">R8 </w:t>
      </w:r>
      <w:r w:rsidRPr="001868EB">
        <w:rPr>
          <w:rFonts w:ascii="Arial" w:hAnsi="Arial" w:cs="Arial"/>
          <w:sz w:val="20"/>
          <w:szCs w:val="20"/>
        </w:rPr>
        <w:tab/>
        <w:t>Spätné získavanie komponentov z katalyzátorov.</w:t>
      </w:r>
    </w:p>
    <w:p w:rsidR="00BA1D01" w:rsidRDefault="00BA1D01" w:rsidP="00FA05CC">
      <w:pPr>
        <w:numPr>
          <w:ilvl w:val="0"/>
          <w:numId w:val="7"/>
        </w:numPr>
        <w:jc w:val="both"/>
        <w:rPr>
          <w:rFonts w:ascii="Arial" w:hAnsi="Arial" w:cs="Arial"/>
          <w:sz w:val="20"/>
          <w:szCs w:val="20"/>
        </w:rPr>
      </w:pPr>
      <w:r w:rsidRPr="001868EB">
        <w:rPr>
          <w:rFonts w:ascii="Arial" w:hAnsi="Arial" w:cs="Arial"/>
          <w:sz w:val="20"/>
          <w:szCs w:val="20"/>
        </w:rPr>
        <w:t xml:space="preserve">R9 </w:t>
      </w:r>
      <w:r w:rsidRPr="001868EB">
        <w:rPr>
          <w:rFonts w:ascii="Arial" w:hAnsi="Arial" w:cs="Arial"/>
          <w:sz w:val="20"/>
          <w:szCs w:val="20"/>
        </w:rPr>
        <w:tab/>
        <w:t>Prečisťovanie oleja alebo jeho iné opätovné použitie.</w:t>
      </w:r>
    </w:p>
    <w:p w:rsidR="00BA1D01" w:rsidRPr="00184B50" w:rsidRDefault="00BA1D01" w:rsidP="00FA05CC">
      <w:pPr>
        <w:numPr>
          <w:ilvl w:val="0"/>
          <w:numId w:val="7"/>
        </w:numPr>
        <w:jc w:val="both"/>
        <w:rPr>
          <w:rFonts w:ascii="Arial" w:hAnsi="Arial" w:cs="Arial"/>
          <w:sz w:val="20"/>
          <w:szCs w:val="20"/>
        </w:rPr>
      </w:pPr>
      <w:r w:rsidRPr="00184B50">
        <w:rPr>
          <w:rFonts w:ascii="Arial" w:hAnsi="Arial" w:cs="Arial"/>
          <w:sz w:val="20"/>
          <w:szCs w:val="20"/>
        </w:rPr>
        <w:t xml:space="preserve">R10 </w:t>
      </w:r>
      <w:r w:rsidRPr="00184B50">
        <w:rPr>
          <w:rFonts w:ascii="Arial" w:hAnsi="Arial" w:cs="Arial"/>
          <w:sz w:val="20"/>
          <w:szCs w:val="20"/>
        </w:rPr>
        <w:tab/>
        <w:t>Úprava pôdy na účel dosiahnutia prínosov pre poľnohospodárstvo alebo na zlepšenie životného prostredia.</w:t>
      </w:r>
    </w:p>
    <w:p w:rsidR="00BA1D01" w:rsidRPr="001868EB" w:rsidRDefault="00BA1D01" w:rsidP="00FA05CC">
      <w:pPr>
        <w:numPr>
          <w:ilvl w:val="0"/>
          <w:numId w:val="7"/>
        </w:numPr>
        <w:jc w:val="both"/>
        <w:rPr>
          <w:rFonts w:ascii="Arial" w:hAnsi="Arial" w:cs="Arial"/>
          <w:sz w:val="20"/>
          <w:szCs w:val="20"/>
        </w:rPr>
      </w:pPr>
      <w:r w:rsidRPr="001868EB">
        <w:rPr>
          <w:rFonts w:ascii="Arial" w:hAnsi="Arial" w:cs="Arial"/>
          <w:sz w:val="20"/>
          <w:szCs w:val="20"/>
        </w:rPr>
        <w:t xml:space="preserve">R11 </w:t>
      </w:r>
      <w:r w:rsidRPr="001868EB">
        <w:rPr>
          <w:rFonts w:ascii="Arial" w:hAnsi="Arial" w:cs="Arial"/>
          <w:sz w:val="20"/>
          <w:szCs w:val="20"/>
        </w:rPr>
        <w:tab/>
        <w:t>Využitie odpadov vzniknutých pri činnostiach R1 až R10.</w:t>
      </w:r>
    </w:p>
    <w:p w:rsidR="00BA1D01" w:rsidRPr="001868EB" w:rsidRDefault="00BA1D01" w:rsidP="00FA05CC">
      <w:pPr>
        <w:numPr>
          <w:ilvl w:val="0"/>
          <w:numId w:val="7"/>
        </w:numPr>
        <w:jc w:val="both"/>
        <w:rPr>
          <w:rFonts w:ascii="Arial" w:hAnsi="Arial" w:cs="Arial"/>
          <w:sz w:val="20"/>
          <w:szCs w:val="20"/>
        </w:rPr>
      </w:pPr>
      <w:r w:rsidRPr="001868EB">
        <w:rPr>
          <w:rFonts w:ascii="Arial" w:hAnsi="Arial" w:cs="Arial"/>
          <w:sz w:val="20"/>
          <w:szCs w:val="20"/>
        </w:rPr>
        <w:t xml:space="preserve">R12 </w:t>
      </w:r>
      <w:r w:rsidRPr="001868EB">
        <w:rPr>
          <w:rFonts w:ascii="Arial" w:hAnsi="Arial" w:cs="Arial"/>
          <w:sz w:val="20"/>
          <w:szCs w:val="20"/>
        </w:rPr>
        <w:tab/>
        <w:t>Úprava odpadov určených na spracovanie niektorou z činností R1 až R11.</w:t>
      </w:r>
      <w:r>
        <w:rPr>
          <w:rFonts w:ascii="Arial" w:hAnsi="Arial" w:cs="Arial"/>
          <w:sz w:val="20"/>
          <w:szCs w:val="20"/>
        </w:rPr>
        <w:t xml:space="preserve"> ***</w:t>
      </w:r>
    </w:p>
    <w:p w:rsidR="00184B50" w:rsidRPr="00953ED0" w:rsidRDefault="00BA1D01" w:rsidP="00953ED0">
      <w:pPr>
        <w:ind w:left="1440" w:hanging="24"/>
        <w:jc w:val="both"/>
        <w:rPr>
          <w:rFonts w:ascii="Arial" w:hAnsi="Arial" w:cs="Arial"/>
          <w:i/>
          <w:iCs/>
          <w:sz w:val="20"/>
          <w:szCs w:val="20"/>
        </w:rPr>
      </w:pPr>
      <w:r w:rsidRPr="001868EB">
        <w:rPr>
          <w:rFonts w:ascii="Arial" w:hAnsi="Arial" w:cs="Arial"/>
          <w:sz w:val="20"/>
          <w:szCs w:val="20"/>
        </w:rPr>
        <w:t xml:space="preserve">*** </w:t>
      </w:r>
      <w:r w:rsidRPr="001868EB">
        <w:rPr>
          <w:rFonts w:ascii="Arial" w:hAnsi="Arial" w:cs="Arial"/>
          <w:i/>
          <w:iCs/>
          <w:sz w:val="20"/>
          <w:szCs w:val="20"/>
        </w:rPr>
        <w:t>Ak neexistuje iný vhodný R-kód, môžu sem patriť predbežné činnosti pred zhodnocovaním vrátane predbežnej úpravy, okrem iného napríklad rozoberanie, triedenie, drvenie, stláčanie, peletizácia, sušenie, šrotovanie, kondicionovanie, opätovné balenie, separovanie, miešanie a zmiešavanie pred podrobením sa ktorejkoľvek z činností R1 až R11</w:t>
      </w:r>
    </w:p>
    <w:p w:rsidR="00882376" w:rsidRPr="00FA29FA" w:rsidRDefault="00BA1D01" w:rsidP="00FA05CC">
      <w:pPr>
        <w:pStyle w:val="Odsekzoznamu"/>
        <w:numPr>
          <w:ilvl w:val="0"/>
          <w:numId w:val="19"/>
        </w:numPr>
        <w:jc w:val="both"/>
        <w:rPr>
          <w:rFonts w:ascii="Arial" w:hAnsi="Arial" w:cs="Arial"/>
          <w:sz w:val="20"/>
          <w:szCs w:val="20"/>
        </w:rPr>
      </w:pPr>
      <w:r w:rsidRPr="00184B50">
        <w:rPr>
          <w:rFonts w:ascii="Arial" w:hAnsi="Arial" w:cs="Arial"/>
          <w:sz w:val="20"/>
          <w:szCs w:val="20"/>
        </w:rPr>
        <w:t xml:space="preserve">R13 </w:t>
      </w:r>
      <w:r w:rsidRPr="00184B50">
        <w:rPr>
          <w:rFonts w:ascii="Arial" w:hAnsi="Arial" w:cs="Arial"/>
          <w:sz w:val="20"/>
          <w:szCs w:val="20"/>
        </w:rPr>
        <w:tab/>
        <w:t>Skladovanie odpadov pred použitím niektorej z činností R1 až R12 (okrem dočasného uloženia pred zberom na mieste vzniku).</w:t>
      </w:r>
    </w:p>
    <w:p w:rsidR="00882376" w:rsidRPr="00BA1D01" w:rsidRDefault="00BA1D01" w:rsidP="00BA1D01">
      <w:pPr>
        <w:jc w:val="both"/>
        <w:rPr>
          <w:rFonts w:ascii="Arial" w:hAnsi="Arial" w:cs="Arial"/>
          <w:b/>
          <w:bCs/>
          <w:sz w:val="20"/>
          <w:szCs w:val="20"/>
          <w:u w:val="single"/>
        </w:rPr>
      </w:pPr>
      <w:r w:rsidRPr="00BA1D01">
        <w:rPr>
          <w:rFonts w:ascii="Arial" w:hAnsi="Arial" w:cs="Arial"/>
          <w:b/>
          <w:bCs/>
          <w:sz w:val="20"/>
          <w:szCs w:val="20"/>
          <w:u w:val="single"/>
        </w:rPr>
        <w:t>Zneškodňovanie odpadov</w:t>
      </w:r>
    </w:p>
    <w:p w:rsidR="00BA1D01" w:rsidRPr="00184B50" w:rsidRDefault="00BA1D01" w:rsidP="00FA05CC">
      <w:pPr>
        <w:pStyle w:val="Odsekzoznamu"/>
        <w:numPr>
          <w:ilvl w:val="0"/>
          <w:numId w:val="19"/>
        </w:numPr>
        <w:jc w:val="both"/>
        <w:rPr>
          <w:rFonts w:ascii="Arial" w:hAnsi="Arial" w:cs="Arial"/>
          <w:sz w:val="20"/>
          <w:szCs w:val="20"/>
        </w:rPr>
      </w:pPr>
      <w:r w:rsidRPr="00184B50">
        <w:rPr>
          <w:rFonts w:ascii="Arial" w:hAnsi="Arial" w:cs="Arial"/>
          <w:sz w:val="20"/>
          <w:szCs w:val="20"/>
        </w:rPr>
        <w:t xml:space="preserve">D1 </w:t>
      </w:r>
      <w:r w:rsidRPr="00184B50">
        <w:rPr>
          <w:rFonts w:ascii="Arial" w:hAnsi="Arial" w:cs="Arial"/>
          <w:sz w:val="20"/>
          <w:szCs w:val="20"/>
        </w:rPr>
        <w:tab/>
        <w:t>Uloženie do zeme alebo na povrchu zeme (napr. skládka odpadov).</w:t>
      </w:r>
    </w:p>
    <w:p w:rsidR="00BA1D01" w:rsidRPr="00184B50" w:rsidRDefault="00BA1D01" w:rsidP="00FA05CC">
      <w:pPr>
        <w:pStyle w:val="Odsekzoznamu"/>
        <w:numPr>
          <w:ilvl w:val="0"/>
          <w:numId w:val="19"/>
        </w:numPr>
        <w:jc w:val="both"/>
        <w:rPr>
          <w:rFonts w:ascii="Arial" w:hAnsi="Arial" w:cs="Arial"/>
          <w:sz w:val="20"/>
          <w:szCs w:val="20"/>
        </w:rPr>
      </w:pPr>
      <w:r w:rsidRPr="00184B50">
        <w:rPr>
          <w:rFonts w:ascii="Arial" w:hAnsi="Arial" w:cs="Arial"/>
          <w:sz w:val="20"/>
          <w:szCs w:val="20"/>
        </w:rPr>
        <w:t xml:space="preserve">D2 </w:t>
      </w:r>
      <w:r w:rsidRPr="00184B50">
        <w:rPr>
          <w:rFonts w:ascii="Arial" w:hAnsi="Arial" w:cs="Arial"/>
          <w:sz w:val="20"/>
          <w:szCs w:val="20"/>
        </w:rPr>
        <w:tab/>
        <w:t>Úprava pôdnymi procesmi (napr. biodegradácia kvapalných alebo kalových odpadov v pôde atď.).</w:t>
      </w:r>
    </w:p>
    <w:p w:rsidR="00184B50" w:rsidRPr="00184B50" w:rsidRDefault="00BA1D01" w:rsidP="00FA05CC">
      <w:pPr>
        <w:pStyle w:val="Odsekzoznamu"/>
        <w:numPr>
          <w:ilvl w:val="0"/>
          <w:numId w:val="19"/>
        </w:numPr>
        <w:jc w:val="both"/>
        <w:rPr>
          <w:rFonts w:ascii="Arial" w:hAnsi="Arial" w:cs="Arial"/>
          <w:sz w:val="20"/>
          <w:szCs w:val="20"/>
        </w:rPr>
      </w:pPr>
      <w:r w:rsidRPr="00184B50">
        <w:rPr>
          <w:rFonts w:ascii="Arial" w:hAnsi="Arial" w:cs="Arial"/>
          <w:sz w:val="20"/>
          <w:szCs w:val="20"/>
        </w:rPr>
        <w:t xml:space="preserve">D3 </w:t>
      </w:r>
      <w:r w:rsidRPr="00184B50">
        <w:rPr>
          <w:rFonts w:ascii="Arial" w:hAnsi="Arial" w:cs="Arial"/>
          <w:sz w:val="20"/>
          <w:szCs w:val="20"/>
        </w:rPr>
        <w:tab/>
        <w:t>Hĺbková injektáž (napr. injektáž čerpateľných odpadov do vrtov, soľných baní alebo prirodzených úložísk atď.).</w:t>
      </w:r>
    </w:p>
    <w:p w:rsidR="00BA1D01" w:rsidRPr="00184B50" w:rsidRDefault="00BA1D01" w:rsidP="00FA05CC">
      <w:pPr>
        <w:pStyle w:val="Odsekzoznamu"/>
        <w:numPr>
          <w:ilvl w:val="0"/>
          <w:numId w:val="19"/>
        </w:numPr>
        <w:jc w:val="both"/>
        <w:rPr>
          <w:rFonts w:ascii="Arial" w:hAnsi="Arial" w:cs="Arial"/>
          <w:sz w:val="20"/>
          <w:szCs w:val="20"/>
        </w:rPr>
      </w:pPr>
      <w:r w:rsidRPr="00184B50">
        <w:rPr>
          <w:rFonts w:ascii="Arial" w:hAnsi="Arial" w:cs="Arial"/>
          <w:sz w:val="20"/>
          <w:szCs w:val="20"/>
        </w:rPr>
        <w:t xml:space="preserve">D4 </w:t>
      </w:r>
      <w:r w:rsidRPr="00184B50">
        <w:rPr>
          <w:rFonts w:ascii="Arial" w:hAnsi="Arial" w:cs="Arial"/>
          <w:sz w:val="20"/>
          <w:szCs w:val="20"/>
        </w:rPr>
        <w:tab/>
        <w:t>Ukladanie do povrchových nádrží (napr. umiestnenie kvapalných alebo kalových odpadov do jám, odkalísk).</w:t>
      </w:r>
    </w:p>
    <w:p w:rsidR="00BA1D01" w:rsidRPr="00184B50" w:rsidRDefault="00BA1D01" w:rsidP="00FA05CC">
      <w:pPr>
        <w:pStyle w:val="Odsekzoznamu"/>
        <w:numPr>
          <w:ilvl w:val="0"/>
          <w:numId w:val="19"/>
        </w:numPr>
        <w:jc w:val="both"/>
        <w:rPr>
          <w:rFonts w:ascii="Arial" w:hAnsi="Arial" w:cs="Arial"/>
          <w:sz w:val="20"/>
          <w:szCs w:val="20"/>
        </w:rPr>
      </w:pPr>
      <w:r w:rsidRPr="00184B50">
        <w:rPr>
          <w:rFonts w:ascii="Arial" w:hAnsi="Arial" w:cs="Arial"/>
          <w:sz w:val="20"/>
          <w:szCs w:val="20"/>
        </w:rPr>
        <w:t xml:space="preserve">D5 </w:t>
      </w:r>
      <w:r w:rsidRPr="00184B50">
        <w:rPr>
          <w:rFonts w:ascii="Arial" w:hAnsi="Arial" w:cs="Arial"/>
          <w:sz w:val="20"/>
          <w:szCs w:val="20"/>
        </w:rPr>
        <w:tab/>
        <w:t>Špeciálne vybudované skládky odpadov (napr. umiestnenie do samostatných buniek s povrchovou úpravou stien, ktoré sú zakryté a izolované jedna od druhej a od životného prostredia atď.).</w:t>
      </w:r>
    </w:p>
    <w:p w:rsidR="00BA1D01" w:rsidRPr="00184B50" w:rsidRDefault="00BA1D01" w:rsidP="00FA05CC">
      <w:pPr>
        <w:pStyle w:val="Odsekzoznamu"/>
        <w:numPr>
          <w:ilvl w:val="0"/>
          <w:numId w:val="19"/>
        </w:numPr>
        <w:jc w:val="both"/>
        <w:rPr>
          <w:rFonts w:ascii="Arial" w:hAnsi="Arial" w:cs="Arial"/>
          <w:sz w:val="20"/>
          <w:szCs w:val="20"/>
        </w:rPr>
      </w:pPr>
      <w:r w:rsidRPr="00184B50">
        <w:rPr>
          <w:rFonts w:ascii="Arial" w:hAnsi="Arial" w:cs="Arial"/>
          <w:sz w:val="20"/>
          <w:szCs w:val="20"/>
        </w:rPr>
        <w:t xml:space="preserve">D6 </w:t>
      </w:r>
      <w:r w:rsidRPr="00184B50">
        <w:rPr>
          <w:rFonts w:ascii="Arial" w:hAnsi="Arial" w:cs="Arial"/>
          <w:sz w:val="20"/>
          <w:szCs w:val="20"/>
        </w:rPr>
        <w:tab/>
        <w:t>Vypúšťanie a vhadzovanie do vodného recipienta okrem morí a oceánov.</w:t>
      </w:r>
    </w:p>
    <w:p w:rsidR="00BA1D01" w:rsidRPr="00184B50" w:rsidRDefault="00BA1D01" w:rsidP="00FA05CC">
      <w:pPr>
        <w:pStyle w:val="Odsekzoznamu"/>
        <w:numPr>
          <w:ilvl w:val="0"/>
          <w:numId w:val="19"/>
        </w:numPr>
        <w:jc w:val="both"/>
        <w:rPr>
          <w:rFonts w:ascii="Arial" w:hAnsi="Arial" w:cs="Arial"/>
          <w:sz w:val="20"/>
          <w:szCs w:val="20"/>
        </w:rPr>
      </w:pPr>
      <w:r w:rsidRPr="00184B50">
        <w:rPr>
          <w:rFonts w:ascii="Arial" w:hAnsi="Arial" w:cs="Arial"/>
          <w:sz w:val="20"/>
          <w:szCs w:val="20"/>
        </w:rPr>
        <w:t xml:space="preserve">D7 </w:t>
      </w:r>
      <w:r w:rsidRPr="00184B50">
        <w:rPr>
          <w:rFonts w:ascii="Arial" w:hAnsi="Arial" w:cs="Arial"/>
          <w:sz w:val="20"/>
          <w:szCs w:val="20"/>
        </w:rPr>
        <w:tab/>
        <w:t>Vypúšťanie a vhadzovanie do morí a oceánov vrátane uloženia na morské dno.</w:t>
      </w:r>
    </w:p>
    <w:p w:rsidR="00BA1D01" w:rsidRPr="00184B50" w:rsidRDefault="00BA1D01" w:rsidP="00FA05CC">
      <w:pPr>
        <w:pStyle w:val="Odsekzoznamu"/>
        <w:numPr>
          <w:ilvl w:val="0"/>
          <w:numId w:val="19"/>
        </w:numPr>
        <w:jc w:val="both"/>
        <w:rPr>
          <w:rFonts w:ascii="Arial" w:hAnsi="Arial" w:cs="Arial"/>
          <w:sz w:val="20"/>
          <w:szCs w:val="20"/>
        </w:rPr>
      </w:pPr>
      <w:r w:rsidRPr="00184B50">
        <w:rPr>
          <w:rFonts w:ascii="Arial" w:hAnsi="Arial" w:cs="Arial"/>
          <w:sz w:val="20"/>
          <w:szCs w:val="20"/>
        </w:rPr>
        <w:t xml:space="preserve">D8 </w:t>
      </w:r>
      <w:r w:rsidRPr="00184B50">
        <w:rPr>
          <w:rFonts w:ascii="Arial" w:hAnsi="Arial" w:cs="Arial"/>
          <w:sz w:val="20"/>
          <w:szCs w:val="20"/>
        </w:rPr>
        <w:tab/>
        <w:t>Biologická úprava nešpecifikovaná v tejto prílohe, pri ktorej vznikajú zlúčeniny alebo zmesi, ktoré sú zneškodnené niektorou z činností D1 až D12.</w:t>
      </w:r>
    </w:p>
    <w:p w:rsidR="00BA1D01" w:rsidRPr="00184B50" w:rsidRDefault="00BA1D01" w:rsidP="00FA05CC">
      <w:pPr>
        <w:pStyle w:val="Odsekzoznamu"/>
        <w:numPr>
          <w:ilvl w:val="0"/>
          <w:numId w:val="19"/>
        </w:numPr>
        <w:jc w:val="both"/>
        <w:rPr>
          <w:rFonts w:ascii="Arial" w:hAnsi="Arial" w:cs="Arial"/>
          <w:sz w:val="20"/>
          <w:szCs w:val="20"/>
        </w:rPr>
      </w:pPr>
      <w:r w:rsidRPr="00184B50">
        <w:rPr>
          <w:rFonts w:ascii="Arial" w:hAnsi="Arial" w:cs="Arial"/>
          <w:sz w:val="20"/>
          <w:szCs w:val="20"/>
        </w:rPr>
        <w:t xml:space="preserve">D9 </w:t>
      </w:r>
      <w:r w:rsidRPr="00184B50">
        <w:rPr>
          <w:rFonts w:ascii="Arial" w:hAnsi="Arial" w:cs="Arial"/>
          <w:sz w:val="20"/>
          <w:szCs w:val="20"/>
        </w:rPr>
        <w:tab/>
        <w:t>Fyzikálno-chemická úprava nešpecifikovaná v tejto prílohe, pri ktorej vznikajú zlúčeniny alebo zmesi, ktoré sú zneškodnené niektorou z činností D1 až D12 (napr. odparovanie, sušenie, kalcinácia atď.).</w:t>
      </w:r>
    </w:p>
    <w:p w:rsidR="00BA1D01" w:rsidRPr="00184B50" w:rsidRDefault="00BA1D01" w:rsidP="00FA05CC">
      <w:pPr>
        <w:pStyle w:val="Odsekzoznamu"/>
        <w:numPr>
          <w:ilvl w:val="0"/>
          <w:numId w:val="19"/>
        </w:numPr>
        <w:jc w:val="both"/>
        <w:rPr>
          <w:rFonts w:ascii="Arial" w:hAnsi="Arial" w:cs="Arial"/>
          <w:sz w:val="20"/>
          <w:szCs w:val="20"/>
        </w:rPr>
      </w:pPr>
      <w:r w:rsidRPr="00184B50">
        <w:rPr>
          <w:rFonts w:ascii="Arial" w:hAnsi="Arial" w:cs="Arial"/>
          <w:sz w:val="20"/>
          <w:szCs w:val="20"/>
        </w:rPr>
        <w:t xml:space="preserve">D10 </w:t>
      </w:r>
      <w:r w:rsidRPr="00184B50">
        <w:rPr>
          <w:rFonts w:ascii="Arial" w:hAnsi="Arial" w:cs="Arial"/>
          <w:sz w:val="20"/>
          <w:szCs w:val="20"/>
        </w:rPr>
        <w:tab/>
        <w:t>Spaľovanie na pevnine.</w:t>
      </w:r>
    </w:p>
    <w:p w:rsidR="00BA1D01" w:rsidRPr="00184B50" w:rsidRDefault="00BA1D01" w:rsidP="00FA05CC">
      <w:pPr>
        <w:pStyle w:val="Odsekzoznamu"/>
        <w:numPr>
          <w:ilvl w:val="0"/>
          <w:numId w:val="19"/>
        </w:numPr>
        <w:jc w:val="both"/>
        <w:rPr>
          <w:rFonts w:ascii="Arial" w:hAnsi="Arial" w:cs="Arial"/>
          <w:sz w:val="20"/>
          <w:szCs w:val="20"/>
        </w:rPr>
      </w:pPr>
      <w:r w:rsidRPr="00184B50">
        <w:rPr>
          <w:rFonts w:ascii="Arial" w:hAnsi="Arial" w:cs="Arial"/>
          <w:sz w:val="20"/>
          <w:szCs w:val="20"/>
        </w:rPr>
        <w:t xml:space="preserve">D11 </w:t>
      </w:r>
      <w:r w:rsidRPr="00184B50">
        <w:rPr>
          <w:rFonts w:ascii="Arial" w:hAnsi="Arial" w:cs="Arial"/>
          <w:sz w:val="20"/>
          <w:szCs w:val="20"/>
        </w:rPr>
        <w:tab/>
        <w:t>Spaľovanie na mori. *</w:t>
      </w:r>
    </w:p>
    <w:p w:rsidR="00BA1D01" w:rsidRPr="001868EB" w:rsidRDefault="00BA1D01" w:rsidP="00145BA8">
      <w:pPr>
        <w:ind w:left="1418"/>
        <w:jc w:val="both"/>
        <w:rPr>
          <w:rFonts w:ascii="Arial" w:hAnsi="Arial" w:cs="Arial"/>
          <w:sz w:val="20"/>
          <w:szCs w:val="20"/>
        </w:rPr>
      </w:pPr>
      <w:r w:rsidRPr="001868EB">
        <w:rPr>
          <w:rFonts w:ascii="Arial" w:hAnsi="Arial" w:cs="Arial"/>
          <w:sz w:val="20"/>
          <w:szCs w:val="20"/>
        </w:rPr>
        <w:t xml:space="preserve">* </w:t>
      </w:r>
      <w:r w:rsidRPr="001868EB">
        <w:rPr>
          <w:rFonts w:ascii="Arial" w:hAnsi="Arial" w:cs="Arial"/>
          <w:i/>
          <w:iCs/>
          <w:sz w:val="20"/>
          <w:szCs w:val="20"/>
        </w:rPr>
        <w:t>Táto činnosť je zakázaná právne záväznými aktmi Európskej únie a medzinárodnými dohovormi, napríklad Dohovor o ochrane morského dna v oblasti Baltského mora</w:t>
      </w:r>
    </w:p>
    <w:p w:rsidR="00BA1D01" w:rsidRPr="00184B50" w:rsidRDefault="00BA1D01" w:rsidP="00FA05CC">
      <w:pPr>
        <w:pStyle w:val="Odsekzoznamu"/>
        <w:numPr>
          <w:ilvl w:val="0"/>
          <w:numId w:val="20"/>
        </w:numPr>
        <w:jc w:val="both"/>
        <w:rPr>
          <w:rFonts w:ascii="Arial" w:hAnsi="Arial" w:cs="Arial"/>
          <w:sz w:val="20"/>
          <w:szCs w:val="20"/>
        </w:rPr>
      </w:pPr>
      <w:r w:rsidRPr="00184B50">
        <w:rPr>
          <w:rFonts w:ascii="Arial" w:hAnsi="Arial" w:cs="Arial"/>
          <w:sz w:val="20"/>
          <w:szCs w:val="20"/>
        </w:rPr>
        <w:t xml:space="preserve">D12 </w:t>
      </w:r>
      <w:r w:rsidRPr="00184B50">
        <w:rPr>
          <w:rFonts w:ascii="Arial" w:hAnsi="Arial" w:cs="Arial"/>
          <w:sz w:val="20"/>
          <w:szCs w:val="20"/>
        </w:rPr>
        <w:tab/>
        <w:t>Trvalé uloženie (napr. umiestnenie kontajnerov v baniach atď.).</w:t>
      </w:r>
    </w:p>
    <w:p w:rsidR="00BA1D01" w:rsidRPr="00184B50" w:rsidRDefault="00BA1D01" w:rsidP="00FA05CC">
      <w:pPr>
        <w:pStyle w:val="Odsekzoznamu"/>
        <w:numPr>
          <w:ilvl w:val="0"/>
          <w:numId w:val="20"/>
        </w:numPr>
        <w:jc w:val="both"/>
        <w:rPr>
          <w:rFonts w:ascii="Arial" w:hAnsi="Arial" w:cs="Arial"/>
          <w:sz w:val="20"/>
          <w:szCs w:val="20"/>
        </w:rPr>
      </w:pPr>
      <w:r w:rsidRPr="00184B50">
        <w:rPr>
          <w:rFonts w:ascii="Arial" w:hAnsi="Arial" w:cs="Arial"/>
          <w:sz w:val="20"/>
          <w:szCs w:val="20"/>
        </w:rPr>
        <w:t xml:space="preserve">D13 </w:t>
      </w:r>
      <w:r w:rsidRPr="00184B50">
        <w:rPr>
          <w:rFonts w:ascii="Arial" w:hAnsi="Arial" w:cs="Arial"/>
          <w:sz w:val="20"/>
          <w:szCs w:val="20"/>
        </w:rPr>
        <w:tab/>
        <w:t>Zmiešavanie alebo miešanie pred použitím niektorej z činností D1 až D12. **</w:t>
      </w:r>
    </w:p>
    <w:p w:rsidR="00BA1D01" w:rsidRPr="001868EB" w:rsidRDefault="00BA1D01" w:rsidP="00145BA8">
      <w:pPr>
        <w:ind w:left="1418"/>
        <w:jc w:val="both"/>
        <w:rPr>
          <w:rFonts w:ascii="Arial" w:hAnsi="Arial" w:cs="Arial"/>
          <w:sz w:val="20"/>
          <w:szCs w:val="20"/>
        </w:rPr>
      </w:pPr>
      <w:r w:rsidRPr="001868EB">
        <w:rPr>
          <w:rFonts w:ascii="Arial" w:hAnsi="Arial" w:cs="Arial"/>
          <w:i/>
          <w:iCs/>
          <w:sz w:val="20"/>
          <w:szCs w:val="20"/>
        </w:rPr>
        <w:t>** Ak sa nehodí iný D-kód, môže to zahŕňať predbežné činnosti pred zneškodnením vrátane predbežnej úpravy, ako aj okrem iného napríklad triedenie, drvenie, stláčanie, peletizácia, sušenie, šrotovanie, kondicionovanie alebo separovanie pred akoukoľvek činnosťou označenou D1 až D12</w:t>
      </w:r>
    </w:p>
    <w:p w:rsidR="00BA1D01" w:rsidRPr="00184B50" w:rsidRDefault="00BA1D01" w:rsidP="00FA05CC">
      <w:pPr>
        <w:pStyle w:val="Odsekzoznamu"/>
        <w:numPr>
          <w:ilvl w:val="0"/>
          <w:numId w:val="21"/>
        </w:numPr>
        <w:jc w:val="both"/>
        <w:rPr>
          <w:rFonts w:ascii="Arial" w:hAnsi="Arial" w:cs="Arial"/>
          <w:sz w:val="20"/>
          <w:szCs w:val="20"/>
        </w:rPr>
      </w:pPr>
      <w:r w:rsidRPr="00184B50">
        <w:rPr>
          <w:rFonts w:ascii="Arial" w:hAnsi="Arial" w:cs="Arial"/>
          <w:sz w:val="20"/>
          <w:szCs w:val="20"/>
        </w:rPr>
        <w:t xml:space="preserve">D14 </w:t>
      </w:r>
      <w:r w:rsidRPr="00184B50">
        <w:rPr>
          <w:rFonts w:ascii="Arial" w:hAnsi="Arial" w:cs="Arial"/>
          <w:sz w:val="20"/>
          <w:szCs w:val="20"/>
        </w:rPr>
        <w:tab/>
        <w:t>Uloženie do ďalších obalov pred použitím niektorej z činností D1 až D13.</w:t>
      </w:r>
    </w:p>
    <w:p w:rsidR="00882376" w:rsidRPr="00FA29FA" w:rsidRDefault="00BA1D01" w:rsidP="00FA05CC">
      <w:pPr>
        <w:numPr>
          <w:ilvl w:val="0"/>
          <w:numId w:val="8"/>
        </w:numPr>
        <w:jc w:val="both"/>
        <w:rPr>
          <w:rFonts w:ascii="Arial" w:hAnsi="Arial" w:cs="Arial"/>
          <w:sz w:val="20"/>
          <w:szCs w:val="20"/>
        </w:rPr>
      </w:pPr>
      <w:r w:rsidRPr="001868EB">
        <w:rPr>
          <w:rFonts w:ascii="Arial" w:hAnsi="Arial" w:cs="Arial"/>
          <w:sz w:val="20"/>
          <w:szCs w:val="20"/>
        </w:rPr>
        <w:t xml:space="preserve">D15 </w:t>
      </w:r>
      <w:r w:rsidRPr="001868EB">
        <w:rPr>
          <w:rFonts w:ascii="Arial" w:hAnsi="Arial" w:cs="Arial"/>
          <w:sz w:val="20"/>
          <w:szCs w:val="20"/>
        </w:rPr>
        <w:tab/>
        <w:t xml:space="preserve">Skladovanie pred použitím niektorej z činností D1 až D14 (okrem dočasného uloženia </w:t>
      </w:r>
      <w:r w:rsidRPr="001868EB">
        <w:rPr>
          <w:rFonts w:ascii="Arial" w:hAnsi="Arial" w:cs="Arial"/>
          <w:sz w:val="20"/>
          <w:szCs w:val="20"/>
        </w:rPr>
        <w:tab/>
        <w:t xml:space="preserve">pred zberom na mieste vzniku). </w:t>
      </w:r>
    </w:p>
    <w:p w:rsidR="00F87BF7" w:rsidRPr="00E3211D" w:rsidRDefault="00F87BF7" w:rsidP="00F87BF7">
      <w:pPr>
        <w:pStyle w:val="Nadpis2"/>
        <w:tabs>
          <w:tab w:val="left" w:pos="600"/>
        </w:tabs>
        <w:ind w:left="567" w:hanging="567"/>
        <w:rPr>
          <w:rFonts w:ascii="Arial" w:hAnsi="Arial" w:cs="Arial"/>
          <w:bCs w:val="0"/>
          <w:sz w:val="24"/>
        </w:rPr>
      </w:pPr>
      <w:bookmarkStart w:id="7" w:name="_Toc391933662"/>
      <w:bookmarkStart w:id="8" w:name="_Toc5108027"/>
      <w:r w:rsidRPr="00E3211D">
        <w:rPr>
          <w:rFonts w:ascii="Arial" w:hAnsi="Arial" w:cs="Arial"/>
          <w:bCs w:val="0"/>
          <w:iCs/>
          <w:sz w:val="24"/>
        </w:rPr>
        <w:lastRenderedPageBreak/>
        <w:t xml:space="preserve">2.1  </w:t>
      </w:r>
      <w:r w:rsidRPr="00E3211D">
        <w:rPr>
          <w:rFonts w:ascii="Arial" w:hAnsi="Arial" w:cs="Arial"/>
          <w:bCs w:val="0"/>
          <w:iCs/>
          <w:sz w:val="24"/>
        </w:rPr>
        <w:tab/>
      </w:r>
      <w:r w:rsidRPr="00E3211D">
        <w:rPr>
          <w:rFonts w:ascii="Arial" w:hAnsi="Arial" w:cs="Arial"/>
          <w:bCs w:val="0"/>
          <w:sz w:val="24"/>
        </w:rPr>
        <w:t>Druh, množstvo a zdroj komunálnych odpadov vzniknutých v obci v predchádzajúcom období s osobitným rozlíšením na zmesový komunálny odpad, drobný stavebný odpad a na vytriedené zložky komunálnych odpadov vrátane biologicky rozložiteľných komunálnych odpadov</w:t>
      </w:r>
      <w:bookmarkEnd w:id="7"/>
      <w:bookmarkEnd w:id="8"/>
      <w:r w:rsidRPr="00E3211D">
        <w:rPr>
          <w:rFonts w:ascii="Arial" w:hAnsi="Arial" w:cs="Arial"/>
          <w:bCs w:val="0"/>
          <w:sz w:val="24"/>
        </w:rPr>
        <w:t xml:space="preserve"> </w:t>
      </w:r>
    </w:p>
    <w:p w:rsidR="00530187" w:rsidRDefault="00530187" w:rsidP="00397A56">
      <w:pPr>
        <w:jc w:val="both"/>
        <w:rPr>
          <w:rFonts w:ascii="Arial" w:hAnsi="Arial" w:cs="Arial"/>
          <w:sz w:val="20"/>
          <w:szCs w:val="20"/>
        </w:rPr>
      </w:pPr>
    </w:p>
    <w:p w:rsidR="00397A56" w:rsidRPr="00397A56" w:rsidRDefault="00397A56" w:rsidP="00397A56">
      <w:pPr>
        <w:jc w:val="both"/>
        <w:rPr>
          <w:rFonts w:ascii="Arial" w:hAnsi="Arial" w:cs="Arial"/>
          <w:b/>
          <w:sz w:val="20"/>
          <w:szCs w:val="20"/>
          <w:u w:val="single"/>
        </w:rPr>
      </w:pPr>
      <w:r w:rsidRPr="00397A56">
        <w:rPr>
          <w:rFonts w:ascii="Arial" w:hAnsi="Arial" w:cs="Arial"/>
          <w:b/>
          <w:sz w:val="20"/>
          <w:szCs w:val="20"/>
          <w:u w:val="single"/>
        </w:rPr>
        <w:t>Druh komunálnych odpadov</w:t>
      </w:r>
    </w:p>
    <w:p w:rsidR="00B71F0F" w:rsidRDefault="00B71F0F" w:rsidP="00B71F0F">
      <w:pPr>
        <w:jc w:val="both"/>
        <w:rPr>
          <w:rFonts w:ascii="Arial" w:hAnsi="Arial" w:cs="Arial"/>
          <w:color w:val="000000"/>
          <w:sz w:val="22"/>
          <w:szCs w:val="22"/>
        </w:rPr>
      </w:pPr>
    </w:p>
    <w:p w:rsidR="00B71F0F" w:rsidRDefault="00B71F0F" w:rsidP="00014052">
      <w:pPr>
        <w:spacing w:line="276" w:lineRule="auto"/>
        <w:jc w:val="both"/>
        <w:rPr>
          <w:rFonts w:ascii="Arial" w:hAnsi="Arial" w:cs="Arial"/>
          <w:sz w:val="20"/>
          <w:szCs w:val="20"/>
        </w:rPr>
      </w:pPr>
      <w:r w:rsidRPr="00B71F0F">
        <w:rPr>
          <w:rFonts w:ascii="Arial" w:hAnsi="Arial" w:cs="Arial"/>
          <w:sz w:val="20"/>
          <w:szCs w:val="20"/>
        </w:rPr>
        <w:t xml:space="preserve">V zmysle Vyhlášky MŽP SR č. </w:t>
      </w:r>
      <w:r w:rsidR="00813E2A">
        <w:rPr>
          <w:rFonts w:ascii="Arial" w:hAnsi="Arial" w:cs="Arial"/>
          <w:sz w:val="20"/>
          <w:szCs w:val="20"/>
        </w:rPr>
        <w:t>365/2015</w:t>
      </w:r>
      <w:r w:rsidRPr="00B71F0F">
        <w:rPr>
          <w:rFonts w:ascii="Arial" w:hAnsi="Arial" w:cs="Arial"/>
          <w:sz w:val="20"/>
          <w:szCs w:val="20"/>
        </w:rPr>
        <w:t xml:space="preserve"> Z.z., ktorou sa ustanovuje Katalóg odpadov, je KO zaradený prioritne do skupiny 20</w:t>
      </w:r>
      <w:r>
        <w:rPr>
          <w:rFonts w:ascii="Arial" w:hAnsi="Arial" w:cs="Arial"/>
          <w:sz w:val="20"/>
          <w:szCs w:val="20"/>
        </w:rPr>
        <w:t xml:space="preserve">, </w:t>
      </w:r>
      <w:r w:rsidRPr="00B71F0F">
        <w:rPr>
          <w:rFonts w:ascii="Arial" w:hAnsi="Arial" w:cs="Arial"/>
          <w:sz w:val="20"/>
          <w:szCs w:val="20"/>
        </w:rPr>
        <w:t xml:space="preserve">drobný stavebný odpad </w:t>
      </w:r>
      <w:r>
        <w:rPr>
          <w:rFonts w:ascii="Arial" w:hAnsi="Arial" w:cs="Arial"/>
          <w:sz w:val="20"/>
          <w:szCs w:val="20"/>
        </w:rPr>
        <w:t xml:space="preserve">zaraďuje obec </w:t>
      </w:r>
      <w:r w:rsidRPr="00B71F0F">
        <w:rPr>
          <w:rFonts w:ascii="Arial" w:hAnsi="Arial" w:cs="Arial"/>
          <w:sz w:val="20"/>
          <w:szCs w:val="20"/>
        </w:rPr>
        <w:t>pod katalógové č</w:t>
      </w:r>
      <w:r>
        <w:rPr>
          <w:rFonts w:ascii="Arial" w:hAnsi="Arial" w:cs="Arial"/>
          <w:sz w:val="20"/>
          <w:szCs w:val="20"/>
        </w:rPr>
        <w:t>íslo skupiny 17.</w:t>
      </w:r>
      <w:r w:rsidRPr="00B71F0F">
        <w:rPr>
          <w:rFonts w:ascii="Arial" w:hAnsi="Arial" w:cs="Arial"/>
          <w:sz w:val="20"/>
          <w:szCs w:val="20"/>
        </w:rPr>
        <w:t xml:space="preserve">  Niektoré odpady zberané v obci je možné zaradiť do podskupiny Obaly č. 1501, ak je to opodstatnené, napríklad ak v skupine 20 sa daný druh odpadu nenachádza ako napríklad pri viacvrs</w:t>
      </w:r>
      <w:r w:rsidR="00B326CF">
        <w:rPr>
          <w:rFonts w:ascii="Arial" w:hAnsi="Arial" w:cs="Arial"/>
          <w:sz w:val="20"/>
          <w:szCs w:val="20"/>
        </w:rPr>
        <w:t>tvových kombinovaných obaloch (</w:t>
      </w:r>
      <w:r w:rsidRPr="00B71F0F">
        <w:rPr>
          <w:rFonts w:ascii="Arial" w:hAnsi="Arial" w:cs="Arial"/>
          <w:sz w:val="20"/>
          <w:szCs w:val="20"/>
        </w:rPr>
        <w:t>katalógové číslo odpadu 150105), obaloch zneč</w:t>
      </w:r>
      <w:r w:rsidR="00B326CF">
        <w:rPr>
          <w:rFonts w:ascii="Arial" w:hAnsi="Arial" w:cs="Arial"/>
          <w:sz w:val="20"/>
          <w:szCs w:val="20"/>
        </w:rPr>
        <w:t>istených nebezpečnými látkami (</w:t>
      </w:r>
      <w:r w:rsidR="004E1D7C">
        <w:rPr>
          <w:rFonts w:ascii="Arial" w:hAnsi="Arial" w:cs="Arial"/>
          <w:sz w:val="20"/>
          <w:szCs w:val="20"/>
        </w:rPr>
        <w:t xml:space="preserve">150110), opotrebovaných pneumatikách </w:t>
      </w:r>
      <w:r w:rsidRPr="00B71F0F">
        <w:rPr>
          <w:rFonts w:ascii="Arial" w:hAnsi="Arial" w:cs="Arial"/>
          <w:sz w:val="20"/>
          <w:szCs w:val="20"/>
        </w:rPr>
        <w:t>a pod. alebo ak ide výlučne o odpad z obalov, ktorý je už tak vytriedený, že sa v ňom nachádza iba odpad, ktorý je možné</w:t>
      </w:r>
      <w:r w:rsidR="004E1D7C">
        <w:rPr>
          <w:rFonts w:ascii="Arial" w:hAnsi="Arial" w:cs="Arial"/>
          <w:sz w:val="20"/>
          <w:szCs w:val="20"/>
        </w:rPr>
        <w:t xml:space="preserve"> zaradiť do podskupiny č. 1501, napríklad pri obaloch z kovov  (150104)</w:t>
      </w:r>
      <w:r w:rsidR="00EC1B7E">
        <w:rPr>
          <w:rFonts w:ascii="Arial" w:hAnsi="Arial" w:cs="Arial"/>
          <w:sz w:val="20"/>
          <w:szCs w:val="20"/>
        </w:rPr>
        <w:t xml:space="preserve"> a ďalších. </w:t>
      </w:r>
    </w:p>
    <w:p w:rsidR="00563CB6" w:rsidRDefault="00563CB6" w:rsidP="00014052">
      <w:pPr>
        <w:spacing w:line="276" w:lineRule="auto"/>
        <w:jc w:val="both"/>
        <w:rPr>
          <w:rFonts w:ascii="Arial" w:hAnsi="Arial" w:cs="Arial"/>
          <w:sz w:val="20"/>
          <w:szCs w:val="20"/>
        </w:rPr>
      </w:pPr>
    </w:p>
    <w:p w:rsidR="00563CB6" w:rsidRDefault="00563CB6" w:rsidP="00014052">
      <w:pPr>
        <w:spacing w:line="276" w:lineRule="auto"/>
        <w:jc w:val="both"/>
        <w:rPr>
          <w:rFonts w:ascii="Arial" w:hAnsi="Arial" w:cs="Arial"/>
          <w:sz w:val="20"/>
          <w:szCs w:val="20"/>
        </w:rPr>
      </w:pPr>
      <w:r>
        <w:rPr>
          <w:rFonts w:ascii="Arial" w:hAnsi="Arial" w:cs="Arial"/>
          <w:sz w:val="20"/>
          <w:szCs w:val="20"/>
        </w:rPr>
        <w:t>Zoznam odpadov skupiny 20 a  odpadov z ostatných skupín katalógu odpadov</w:t>
      </w:r>
      <w:r w:rsidR="00357267">
        <w:rPr>
          <w:rFonts w:ascii="Arial" w:hAnsi="Arial" w:cs="Arial"/>
          <w:sz w:val="20"/>
          <w:szCs w:val="20"/>
        </w:rPr>
        <w:t>,</w:t>
      </w:r>
      <w:r>
        <w:rPr>
          <w:rFonts w:ascii="Arial" w:hAnsi="Arial" w:cs="Arial"/>
          <w:sz w:val="20"/>
          <w:szCs w:val="20"/>
        </w:rPr>
        <w:t xml:space="preserve"> ktoré sa môžu v obci vyskytovať: </w:t>
      </w:r>
    </w:p>
    <w:p w:rsidR="003D1745" w:rsidRDefault="003D1745" w:rsidP="00014052">
      <w:pPr>
        <w:spacing w:line="276" w:lineRule="auto"/>
        <w:jc w:val="both"/>
        <w:rPr>
          <w:rFonts w:ascii="Arial" w:hAnsi="Arial" w:cs="Arial"/>
          <w:bCs/>
          <w:sz w:val="20"/>
          <w:szCs w:val="20"/>
        </w:rPr>
      </w:pPr>
    </w:p>
    <w:p w:rsidR="003D1745" w:rsidRPr="00B326CF" w:rsidRDefault="003D1745" w:rsidP="003D1745">
      <w:pPr>
        <w:jc w:val="both"/>
        <w:rPr>
          <w:rFonts w:ascii="Arial" w:hAnsi="Arial" w:cs="Arial"/>
          <w:bCs/>
          <w:sz w:val="20"/>
          <w:szCs w:val="20"/>
        </w:rPr>
      </w:pPr>
      <w:r w:rsidRPr="00B326CF">
        <w:rPr>
          <w:rFonts w:ascii="Arial" w:hAnsi="Arial" w:cs="Arial"/>
          <w:bCs/>
          <w:sz w:val="20"/>
          <w:szCs w:val="20"/>
        </w:rPr>
        <w:t xml:space="preserve">Tabuľka č. </w:t>
      </w:r>
      <w:r>
        <w:rPr>
          <w:rFonts w:ascii="Arial" w:hAnsi="Arial" w:cs="Arial"/>
          <w:bCs/>
          <w:sz w:val="20"/>
          <w:szCs w:val="20"/>
        </w:rPr>
        <w:t>10</w:t>
      </w:r>
      <w:r w:rsidRPr="00B326CF">
        <w:rPr>
          <w:rFonts w:ascii="Arial" w:hAnsi="Arial" w:cs="Arial"/>
          <w:bCs/>
          <w:sz w:val="20"/>
          <w:szCs w:val="20"/>
        </w:rPr>
        <w:t xml:space="preserve"> </w:t>
      </w:r>
      <w:r>
        <w:rPr>
          <w:rFonts w:ascii="Arial" w:hAnsi="Arial" w:cs="Arial"/>
          <w:bCs/>
          <w:sz w:val="20"/>
          <w:szCs w:val="20"/>
        </w:rPr>
        <w:tab/>
        <w:t>Zoznam potenciálne vznikajúcich odpadov</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7"/>
        <w:gridCol w:w="7229"/>
        <w:gridCol w:w="709"/>
      </w:tblGrid>
      <w:tr w:rsidR="00563CB6" w:rsidRPr="009861C9" w:rsidTr="003B0F33">
        <w:tc>
          <w:tcPr>
            <w:tcW w:w="1277" w:type="dxa"/>
            <w:shd w:val="clear" w:color="auto" w:fill="BFBFBF"/>
            <w:vAlign w:val="center"/>
          </w:tcPr>
          <w:p w:rsidR="00563CB6" w:rsidRPr="009861C9" w:rsidRDefault="00563CB6" w:rsidP="003D1745">
            <w:pPr>
              <w:ind w:right="-108"/>
              <w:rPr>
                <w:rFonts w:ascii="Arial" w:hAnsi="Arial" w:cs="Arial"/>
                <w:bCs/>
                <w:sz w:val="18"/>
                <w:szCs w:val="18"/>
              </w:rPr>
            </w:pPr>
            <w:r w:rsidRPr="009861C9">
              <w:rPr>
                <w:rFonts w:ascii="Arial" w:hAnsi="Arial" w:cs="Arial"/>
                <w:bCs/>
                <w:sz w:val="18"/>
                <w:szCs w:val="18"/>
              </w:rPr>
              <w:t>Číslo skupiny, podskupiny a druhu odpadu</w:t>
            </w:r>
          </w:p>
        </w:tc>
        <w:tc>
          <w:tcPr>
            <w:tcW w:w="7229" w:type="dxa"/>
            <w:shd w:val="clear" w:color="auto" w:fill="BFBFBF"/>
            <w:vAlign w:val="center"/>
          </w:tcPr>
          <w:p w:rsidR="00563CB6" w:rsidRPr="009861C9" w:rsidRDefault="00563CB6" w:rsidP="00055CED">
            <w:pPr>
              <w:rPr>
                <w:rFonts w:ascii="Arial" w:hAnsi="Arial" w:cs="Arial"/>
                <w:bCs/>
                <w:sz w:val="18"/>
                <w:szCs w:val="18"/>
              </w:rPr>
            </w:pPr>
            <w:r w:rsidRPr="009861C9">
              <w:rPr>
                <w:rFonts w:ascii="Arial" w:hAnsi="Arial" w:cs="Arial"/>
                <w:bCs/>
                <w:sz w:val="18"/>
                <w:szCs w:val="18"/>
              </w:rPr>
              <w:t>Názov skupiny, podskupiny a druhu odpadu</w:t>
            </w:r>
          </w:p>
        </w:tc>
        <w:tc>
          <w:tcPr>
            <w:tcW w:w="709" w:type="dxa"/>
            <w:shd w:val="clear" w:color="auto" w:fill="BFBFBF"/>
            <w:vAlign w:val="center"/>
          </w:tcPr>
          <w:p w:rsidR="00563CB6" w:rsidRPr="009861C9" w:rsidRDefault="00563CB6" w:rsidP="009861C9">
            <w:pPr>
              <w:jc w:val="center"/>
              <w:rPr>
                <w:rFonts w:ascii="Arial" w:hAnsi="Arial" w:cs="Arial"/>
                <w:bCs/>
                <w:sz w:val="18"/>
                <w:szCs w:val="18"/>
              </w:rPr>
            </w:pPr>
            <w:r w:rsidRPr="009861C9">
              <w:rPr>
                <w:rFonts w:ascii="Arial" w:hAnsi="Arial" w:cs="Arial"/>
                <w:bCs/>
                <w:sz w:val="18"/>
                <w:szCs w:val="18"/>
              </w:rPr>
              <w:t>Kat</w:t>
            </w:r>
            <w:r w:rsidR="009861C9" w:rsidRPr="009861C9">
              <w:rPr>
                <w:rFonts w:ascii="Arial" w:hAnsi="Arial" w:cs="Arial"/>
                <w:bCs/>
                <w:sz w:val="18"/>
                <w:szCs w:val="18"/>
              </w:rPr>
              <w:t>.</w:t>
            </w:r>
          </w:p>
        </w:tc>
      </w:tr>
      <w:tr w:rsidR="00563CB6" w:rsidRPr="00DE3450" w:rsidTr="003B0F33">
        <w:tc>
          <w:tcPr>
            <w:tcW w:w="1277" w:type="dxa"/>
            <w:vAlign w:val="center"/>
          </w:tcPr>
          <w:p w:rsidR="00563CB6" w:rsidRPr="00DE3450" w:rsidRDefault="00563CB6" w:rsidP="00055CED">
            <w:pPr>
              <w:rPr>
                <w:rFonts w:ascii="Arial" w:hAnsi="Arial" w:cs="Arial"/>
                <w:b/>
                <w:sz w:val="20"/>
                <w:szCs w:val="20"/>
              </w:rPr>
            </w:pPr>
            <w:r w:rsidRPr="00DE3450">
              <w:rPr>
                <w:rFonts w:ascii="Arial" w:hAnsi="Arial" w:cs="Arial"/>
                <w:b/>
                <w:sz w:val="20"/>
                <w:szCs w:val="20"/>
              </w:rPr>
              <w:t>15 01</w:t>
            </w:r>
          </w:p>
        </w:tc>
        <w:tc>
          <w:tcPr>
            <w:tcW w:w="7229" w:type="dxa"/>
            <w:vAlign w:val="center"/>
          </w:tcPr>
          <w:p w:rsidR="00563CB6" w:rsidRPr="00DE3450" w:rsidRDefault="00563CB6" w:rsidP="00055CED">
            <w:pPr>
              <w:rPr>
                <w:rFonts w:ascii="Arial" w:hAnsi="Arial" w:cs="Arial"/>
                <w:b/>
                <w:sz w:val="20"/>
                <w:szCs w:val="20"/>
              </w:rPr>
            </w:pPr>
            <w:r w:rsidRPr="00DE3450">
              <w:rPr>
                <w:rFonts w:ascii="Arial" w:hAnsi="Arial" w:cs="Arial"/>
                <w:b/>
                <w:sz w:val="20"/>
                <w:szCs w:val="20"/>
              </w:rPr>
              <w:t>Obaly ( vrátane odpadových obalov zo separovaného zberu komunálnych odpadov )</w:t>
            </w:r>
          </w:p>
        </w:tc>
        <w:tc>
          <w:tcPr>
            <w:tcW w:w="709" w:type="dxa"/>
            <w:vAlign w:val="center"/>
          </w:tcPr>
          <w:p w:rsidR="00563CB6" w:rsidRPr="00DE3450" w:rsidRDefault="00563CB6" w:rsidP="009861C9">
            <w:pPr>
              <w:jc w:val="center"/>
              <w:rPr>
                <w:rFonts w:ascii="Arial" w:hAnsi="Arial" w:cs="Arial"/>
                <w:b/>
                <w:sz w:val="20"/>
                <w:szCs w:val="20"/>
              </w:rPr>
            </w:pPr>
          </w:p>
        </w:tc>
      </w:tr>
      <w:tr w:rsidR="00563CB6" w:rsidRPr="00DE3450" w:rsidTr="003B0F33">
        <w:tc>
          <w:tcPr>
            <w:tcW w:w="1277" w:type="dxa"/>
            <w:vAlign w:val="center"/>
          </w:tcPr>
          <w:p w:rsidR="00563CB6" w:rsidRPr="00DE3450" w:rsidRDefault="00563CB6" w:rsidP="00055CED">
            <w:pPr>
              <w:rPr>
                <w:rFonts w:ascii="Arial" w:hAnsi="Arial" w:cs="Arial"/>
                <w:sz w:val="20"/>
                <w:szCs w:val="20"/>
              </w:rPr>
            </w:pPr>
            <w:r w:rsidRPr="00DE3450">
              <w:rPr>
                <w:rFonts w:ascii="Arial" w:hAnsi="Arial" w:cs="Arial"/>
                <w:sz w:val="20"/>
                <w:szCs w:val="20"/>
              </w:rPr>
              <w:t>15 01 01</w:t>
            </w:r>
          </w:p>
        </w:tc>
        <w:tc>
          <w:tcPr>
            <w:tcW w:w="7229" w:type="dxa"/>
            <w:vAlign w:val="center"/>
          </w:tcPr>
          <w:p w:rsidR="00563CB6" w:rsidRPr="00DE3450" w:rsidRDefault="00563CB6" w:rsidP="00055CED">
            <w:pPr>
              <w:rPr>
                <w:rFonts w:ascii="Arial" w:hAnsi="Arial" w:cs="Arial"/>
                <w:sz w:val="20"/>
                <w:szCs w:val="20"/>
              </w:rPr>
            </w:pPr>
            <w:r w:rsidRPr="00DE3450">
              <w:rPr>
                <w:rFonts w:ascii="Arial" w:hAnsi="Arial" w:cs="Arial"/>
                <w:sz w:val="20"/>
                <w:szCs w:val="20"/>
              </w:rPr>
              <w:t>Obaly z papiera a lepenky</w:t>
            </w:r>
          </w:p>
        </w:tc>
        <w:tc>
          <w:tcPr>
            <w:tcW w:w="709" w:type="dxa"/>
            <w:vAlign w:val="center"/>
          </w:tcPr>
          <w:p w:rsidR="00563CB6" w:rsidRPr="00DE3450" w:rsidRDefault="00563CB6" w:rsidP="009861C9">
            <w:pPr>
              <w:jc w:val="center"/>
              <w:rPr>
                <w:rFonts w:ascii="Arial" w:hAnsi="Arial" w:cs="Arial"/>
                <w:sz w:val="20"/>
                <w:szCs w:val="20"/>
              </w:rPr>
            </w:pPr>
            <w:r w:rsidRPr="00DE3450">
              <w:rPr>
                <w:rFonts w:ascii="Arial" w:hAnsi="Arial" w:cs="Arial"/>
                <w:sz w:val="20"/>
                <w:szCs w:val="20"/>
              </w:rPr>
              <w:t>O</w:t>
            </w:r>
          </w:p>
        </w:tc>
      </w:tr>
      <w:tr w:rsidR="00563CB6" w:rsidRPr="00DE3450" w:rsidTr="003B0F33">
        <w:tc>
          <w:tcPr>
            <w:tcW w:w="1277" w:type="dxa"/>
            <w:vAlign w:val="center"/>
          </w:tcPr>
          <w:p w:rsidR="00563CB6" w:rsidRPr="00DE3450" w:rsidRDefault="00563CB6" w:rsidP="00055CED">
            <w:pPr>
              <w:rPr>
                <w:rFonts w:ascii="Arial" w:hAnsi="Arial" w:cs="Arial"/>
                <w:sz w:val="20"/>
                <w:szCs w:val="20"/>
              </w:rPr>
            </w:pPr>
            <w:r w:rsidRPr="00DE3450">
              <w:rPr>
                <w:rFonts w:ascii="Arial" w:hAnsi="Arial" w:cs="Arial"/>
                <w:sz w:val="20"/>
                <w:szCs w:val="20"/>
              </w:rPr>
              <w:t>15 01 02</w:t>
            </w:r>
          </w:p>
        </w:tc>
        <w:tc>
          <w:tcPr>
            <w:tcW w:w="7229" w:type="dxa"/>
            <w:vAlign w:val="center"/>
          </w:tcPr>
          <w:p w:rsidR="00563CB6" w:rsidRPr="00DE3450" w:rsidRDefault="00563CB6" w:rsidP="00055CED">
            <w:pPr>
              <w:rPr>
                <w:rFonts w:ascii="Arial" w:hAnsi="Arial" w:cs="Arial"/>
                <w:sz w:val="20"/>
                <w:szCs w:val="20"/>
              </w:rPr>
            </w:pPr>
            <w:r w:rsidRPr="00DE3450">
              <w:rPr>
                <w:rFonts w:ascii="Arial" w:hAnsi="Arial" w:cs="Arial"/>
                <w:sz w:val="20"/>
                <w:szCs w:val="20"/>
              </w:rPr>
              <w:t>Obaly z plastov</w:t>
            </w:r>
          </w:p>
        </w:tc>
        <w:tc>
          <w:tcPr>
            <w:tcW w:w="709" w:type="dxa"/>
            <w:vAlign w:val="center"/>
          </w:tcPr>
          <w:p w:rsidR="00563CB6" w:rsidRPr="00DE3450" w:rsidRDefault="00563CB6" w:rsidP="009861C9">
            <w:pPr>
              <w:jc w:val="center"/>
              <w:rPr>
                <w:rFonts w:ascii="Arial" w:hAnsi="Arial" w:cs="Arial"/>
                <w:sz w:val="20"/>
                <w:szCs w:val="20"/>
              </w:rPr>
            </w:pPr>
            <w:r w:rsidRPr="00DE3450">
              <w:rPr>
                <w:rFonts w:ascii="Arial" w:hAnsi="Arial" w:cs="Arial"/>
                <w:sz w:val="20"/>
                <w:szCs w:val="20"/>
              </w:rPr>
              <w:t>O</w:t>
            </w:r>
          </w:p>
        </w:tc>
      </w:tr>
      <w:tr w:rsidR="00563CB6" w:rsidRPr="00DE3450" w:rsidTr="003B0F33">
        <w:tc>
          <w:tcPr>
            <w:tcW w:w="1277" w:type="dxa"/>
            <w:vAlign w:val="center"/>
          </w:tcPr>
          <w:p w:rsidR="00563CB6" w:rsidRPr="00DE3450" w:rsidRDefault="00563CB6" w:rsidP="00055CED">
            <w:pPr>
              <w:rPr>
                <w:rFonts w:ascii="Arial" w:hAnsi="Arial" w:cs="Arial"/>
                <w:sz w:val="20"/>
                <w:szCs w:val="20"/>
              </w:rPr>
            </w:pPr>
            <w:r w:rsidRPr="00DE3450">
              <w:rPr>
                <w:rFonts w:ascii="Arial" w:hAnsi="Arial" w:cs="Arial"/>
                <w:sz w:val="20"/>
                <w:szCs w:val="20"/>
              </w:rPr>
              <w:t>15 01 03</w:t>
            </w:r>
          </w:p>
        </w:tc>
        <w:tc>
          <w:tcPr>
            <w:tcW w:w="7229" w:type="dxa"/>
            <w:vAlign w:val="center"/>
          </w:tcPr>
          <w:p w:rsidR="00563CB6" w:rsidRPr="00DE3450" w:rsidRDefault="00563CB6" w:rsidP="00055CED">
            <w:pPr>
              <w:rPr>
                <w:rFonts w:ascii="Arial" w:hAnsi="Arial" w:cs="Arial"/>
                <w:sz w:val="20"/>
                <w:szCs w:val="20"/>
              </w:rPr>
            </w:pPr>
            <w:r w:rsidRPr="00DE3450">
              <w:rPr>
                <w:rFonts w:ascii="Arial" w:hAnsi="Arial" w:cs="Arial"/>
                <w:sz w:val="20"/>
                <w:szCs w:val="20"/>
              </w:rPr>
              <w:t>Obaly z dreva</w:t>
            </w:r>
          </w:p>
        </w:tc>
        <w:tc>
          <w:tcPr>
            <w:tcW w:w="709" w:type="dxa"/>
            <w:vAlign w:val="center"/>
          </w:tcPr>
          <w:p w:rsidR="00563CB6" w:rsidRPr="00DE3450" w:rsidRDefault="00563CB6" w:rsidP="009861C9">
            <w:pPr>
              <w:jc w:val="center"/>
              <w:rPr>
                <w:rFonts w:ascii="Arial" w:hAnsi="Arial" w:cs="Arial"/>
                <w:sz w:val="20"/>
                <w:szCs w:val="20"/>
              </w:rPr>
            </w:pPr>
            <w:r w:rsidRPr="00DE3450">
              <w:rPr>
                <w:rFonts w:ascii="Arial" w:hAnsi="Arial" w:cs="Arial"/>
                <w:sz w:val="20"/>
                <w:szCs w:val="20"/>
              </w:rPr>
              <w:t>O</w:t>
            </w:r>
          </w:p>
        </w:tc>
      </w:tr>
      <w:tr w:rsidR="00563CB6" w:rsidRPr="00DE3450" w:rsidTr="003B0F33">
        <w:tc>
          <w:tcPr>
            <w:tcW w:w="1277" w:type="dxa"/>
            <w:vAlign w:val="center"/>
          </w:tcPr>
          <w:p w:rsidR="00563CB6" w:rsidRPr="00DE3450" w:rsidRDefault="00563CB6" w:rsidP="00055CED">
            <w:pPr>
              <w:rPr>
                <w:rFonts w:ascii="Arial" w:hAnsi="Arial" w:cs="Arial"/>
                <w:sz w:val="20"/>
                <w:szCs w:val="20"/>
              </w:rPr>
            </w:pPr>
            <w:r w:rsidRPr="00DE3450">
              <w:rPr>
                <w:rFonts w:ascii="Arial" w:hAnsi="Arial" w:cs="Arial"/>
                <w:sz w:val="20"/>
                <w:szCs w:val="20"/>
              </w:rPr>
              <w:t>15 01 04</w:t>
            </w:r>
          </w:p>
        </w:tc>
        <w:tc>
          <w:tcPr>
            <w:tcW w:w="7229" w:type="dxa"/>
            <w:vAlign w:val="center"/>
          </w:tcPr>
          <w:p w:rsidR="00563CB6" w:rsidRPr="00DE3450" w:rsidRDefault="00563CB6" w:rsidP="00055CED">
            <w:pPr>
              <w:rPr>
                <w:rFonts w:ascii="Arial" w:hAnsi="Arial" w:cs="Arial"/>
                <w:sz w:val="20"/>
                <w:szCs w:val="20"/>
              </w:rPr>
            </w:pPr>
            <w:r w:rsidRPr="00DE3450">
              <w:rPr>
                <w:rFonts w:ascii="Arial" w:hAnsi="Arial" w:cs="Arial"/>
                <w:sz w:val="20"/>
                <w:szCs w:val="20"/>
              </w:rPr>
              <w:t>Obaly z kovu</w:t>
            </w:r>
          </w:p>
        </w:tc>
        <w:tc>
          <w:tcPr>
            <w:tcW w:w="709" w:type="dxa"/>
            <w:vAlign w:val="center"/>
          </w:tcPr>
          <w:p w:rsidR="00563CB6" w:rsidRPr="00DE3450" w:rsidRDefault="00563CB6" w:rsidP="009861C9">
            <w:pPr>
              <w:jc w:val="center"/>
              <w:rPr>
                <w:rFonts w:ascii="Arial" w:hAnsi="Arial" w:cs="Arial"/>
                <w:sz w:val="20"/>
                <w:szCs w:val="20"/>
              </w:rPr>
            </w:pPr>
            <w:r w:rsidRPr="00DE3450">
              <w:rPr>
                <w:rFonts w:ascii="Arial" w:hAnsi="Arial" w:cs="Arial"/>
                <w:sz w:val="20"/>
                <w:szCs w:val="20"/>
              </w:rPr>
              <w:t>O</w:t>
            </w:r>
          </w:p>
        </w:tc>
      </w:tr>
      <w:tr w:rsidR="00563CB6" w:rsidRPr="00DE3450" w:rsidTr="003B0F33">
        <w:tc>
          <w:tcPr>
            <w:tcW w:w="1277" w:type="dxa"/>
            <w:vAlign w:val="center"/>
          </w:tcPr>
          <w:p w:rsidR="00563CB6" w:rsidRPr="00DE3450" w:rsidRDefault="00563CB6" w:rsidP="00055CED">
            <w:pPr>
              <w:rPr>
                <w:rFonts w:ascii="Arial" w:hAnsi="Arial" w:cs="Arial"/>
                <w:sz w:val="20"/>
                <w:szCs w:val="20"/>
              </w:rPr>
            </w:pPr>
            <w:r w:rsidRPr="00DE3450">
              <w:rPr>
                <w:rFonts w:ascii="Arial" w:hAnsi="Arial" w:cs="Arial"/>
                <w:sz w:val="20"/>
                <w:szCs w:val="20"/>
              </w:rPr>
              <w:t>15 01 05</w:t>
            </w:r>
          </w:p>
        </w:tc>
        <w:tc>
          <w:tcPr>
            <w:tcW w:w="7229" w:type="dxa"/>
            <w:vAlign w:val="center"/>
          </w:tcPr>
          <w:p w:rsidR="00563CB6" w:rsidRPr="00DE3450" w:rsidRDefault="00563CB6" w:rsidP="00055CED">
            <w:pPr>
              <w:rPr>
                <w:rFonts w:ascii="Arial" w:hAnsi="Arial" w:cs="Arial"/>
                <w:sz w:val="20"/>
                <w:szCs w:val="20"/>
              </w:rPr>
            </w:pPr>
            <w:r w:rsidRPr="00DE3450">
              <w:rPr>
                <w:rFonts w:ascii="Arial" w:hAnsi="Arial" w:cs="Arial"/>
                <w:sz w:val="20"/>
                <w:szCs w:val="20"/>
              </w:rPr>
              <w:t>Kompozitné obaly</w:t>
            </w:r>
          </w:p>
        </w:tc>
        <w:tc>
          <w:tcPr>
            <w:tcW w:w="709" w:type="dxa"/>
            <w:vAlign w:val="center"/>
          </w:tcPr>
          <w:p w:rsidR="00563CB6" w:rsidRPr="00DE3450" w:rsidRDefault="00563CB6" w:rsidP="009861C9">
            <w:pPr>
              <w:jc w:val="center"/>
              <w:rPr>
                <w:rFonts w:ascii="Arial" w:hAnsi="Arial" w:cs="Arial"/>
                <w:sz w:val="20"/>
                <w:szCs w:val="20"/>
              </w:rPr>
            </w:pPr>
            <w:r w:rsidRPr="00DE3450">
              <w:rPr>
                <w:rFonts w:ascii="Arial" w:hAnsi="Arial" w:cs="Arial"/>
                <w:sz w:val="20"/>
                <w:szCs w:val="20"/>
              </w:rPr>
              <w:t>O</w:t>
            </w:r>
          </w:p>
        </w:tc>
      </w:tr>
      <w:tr w:rsidR="00563CB6" w:rsidRPr="00DE3450" w:rsidTr="003B0F33">
        <w:tc>
          <w:tcPr>
            <w:tcW w:w="1277" w:type="dxa"/>
            <w:vAlign w:val="center"/>
          </w:tcPr>
          <w:p w:rsidR="00563CB6" w:rsidRPr="00DE3450" w:rsidRDefault="00563CB6" w:rsidP="00055CED">
            <w:pPr>
              <w:rPr>
                <w:rFonts w:ascii="Arial" w:hAnsi="Arial" w:cs="Arial"/>
                <w:sz w:val="20"/>
                <w:szCs w:val="20"/>
              </w:rPr>
            </w:pPr>
            <w:r w:rsidRPr="00DE3450">
              <w:rPr>
                <w:rFonts w:ascii="Arial" w:hAnsi="Arial" w:cs="Arial"/>
                <w:sz w:val="20"/>
                <w:szCs w:val="20"/>
              </w:rPr>
              <w:t>15 01 06</w:t>
            </w:r>
          </w:p>
        </w:tc>
        <w:tc>
          <w:tcPr>
            <w:tcW w:w="7229" w:type="dxa"/>
            <w:vAlign w:val="center"/>
          </w:tcPr>
          <w:p w:rsidR="00563CB6" w:rsidRPr="00DE3450" w:rsidRDefault="00563CB6" w:rsidP="00055CED">
            <w:pPr>
              <w:rPr>
                <w:rFonts w:ascii="Arial" w:hAnsi="Arial" w:cs="Arial"/>
                <w:sz w:val="20"/>
                <w:szCs w:val="20"/>
              </w:rPr>
            </w:pPr>
            <w:r w:rsidRPr="00DE3450">
              <w:rPr>
                <w:rFonts w:ascii="Arial" w:hAnsi="Arial" w:cs="Arial"/>
                <w:sz w:val="20"/>
                <w:szCs w:val="20"/>
              </w:rPr>
              <w:t>Zmiešané obaly</w:t>
            </w:r>
          </w:p>
        </w:tc>
        <w:tc>
          <w:tcPr>
            <w:tcW w:w="709" w:type="dxa"/>
            <w:vAlign w:val="center"/>
          </w:tcPr>
          <w:p w:rsidR="00563CB6" w:rsidRPr="00DE3450" w:rsidRDefault="00563CB6" w:rsidP="009861C9">
            <w:pPr>
              <w:jc w:val="center"/>
              <w:rPr>
                <w:rFonts w:ascii="Arial" w:hAnsi="Arial" w:cs="Arial"/>
                <w:sz w:val="20"/>
                <w:szCs w:val="20"/>
              </w:rPr>
            </w:pPr>
            <w:r w:rsidRPr="00DE3450">
              <w:rPr>
                <w:rFonts w:ascii="Arial" w:hAnsi="Arial" w:cs="Arial"/>
                <w:sz w:val="20"/>
                <w:szCs w:val="20"/>
              </w:rPr>
              <w:t>O</w:t>
            </w:r>
          </w:p>
        </w:tc>
      </w:tr>
      <w:tr w:rsidR="00563CB6" w:rsidRPr="00DE3450" w:rsidTr="003B0F33">
        <w:tc>
          <w:tcPr>
            <w:tcW w:w="1277" w:type="dxa"/>
            <w:vAlign w:val="center"/>
          </w:tcPr>
          <w:p w:rsidR="00563CB6" w:rsidRPr="00DE3450" w:rsidRDefault="00563CB6" w:rsidP="00055CED">
            <w:pPr>
              <w:rPr>
                <w:rFonts w:ascii="Arial" w:hAnsi="Arial" w:cs="Arial"/>
                <w:sz w:val="20"/>
                <w:szCs w:val="20"/>
              </w:rPr>
            </w:pPr>
            <w:r w:rsidRPr="00DE3450">
              <w:rPr>
                <w:rFonts w:ascii="Arial" w:hAnsi="Arial" w:cs="Arial"/>
                <w:sz w:val="20"/>
                <w:szCs w:val="20"/>
              </w:rPr>
              <w:t>15 01 07</w:t>
            </w:r>
          </w:p>
        </w:tc>
        <w:tc>
          <w:tcPr>
            <w:tcW w:w="7229" w:type="dxa"/>
            <w:vAlign w:val="center"/>
          </w:tcPr>
          <w:p w:rsidR="00563CB6" w:rsidRPr="00DE3450" w:rsidRDefault="00563CB6" w:rsidP="00055CED">
            <w:pPr>
              <w:rPr>
                <w:rFonts w:ascii="Arial" w:hAnsi="Arial" w:cs="Arial"/>
                <w:sz w:val="20"/>
                <w:szCs w:val="20"/>
              </w:rPr>
            </w:pPr>
            <w:r w:rsidRPr="00DE3450">
              <w:rPr>
                <w:rFonts w:ascii="Arial" w:hAnsi="Arial" w:cs="Arial"/>
                <w:sz w:val="20"/>
                <w:szCs w:val="20"/>
              </w:rPr>
              <w:t>Obaly zo skla</w:t>
            </w:r>
          </w:p>
        </w:tc>
        <w:tc>
          <w:tcPr>
            <w:tcW w:w="709" w:type="dxa"/>
            <w:vAlign w:val="center"/>
          </w:tcPr>
          <w:p w:rsidR="00563CB6" w:rsidRPr="00DE3450" w:rsidRDefault="00563CB6" w:rsidP="009861C9">
            <w:pPr>
              <w:jc w:val="center"/>
              <w:rPr>
                <w:rFonts w:ascii="Arial" w:hAnsi="Arial" w:cs="Arial"/>
                <w:sz w:val="20"/>
                <w:szCs w:val="20"/>
              </w:rPr>
            </w:pPr>
            <w:r w:rsidRPr="00DE3450">
              <w:rPr>
                <w:rFonts w:ascii="Arial" w:hAnsi="Arial" w:cs="Arial"/>
                <w:sz w:val="20"/>
                <w:szCs w:val="20"/>
              </w:rPr>
              <w:t>O</w:t>
            </w:r>
          </w:p>
        </w:tc>
      </w:tr>
      <w:tr w:rsidR="00563CB6" w:rsidRPr="00DE3450" w:rsidTr="003B0F33">
        <w:tc>
          <w:tcPr>
            <w:tcW w:w="1277" w:type="dxa"/>
            <w:vAlign w:val="center"/>
          </w:tcPr>
          <w:p w:rsidR="00563CB6" w:rsidRPr="00DE3450" w:rsidRDefault="00563CB6" w:rsidP="00055CED">
            <w:pPr>
              <w:rPr>
                <w:rFonts w:ascii="Arial" w:hAnsi="Arial" w:cs="Arial"/>
                <w:sz w:val="20"/>
                <w:szCs w:val="20"/>
              </w:rPr>
            </w:pPr>
            <w:r w:rsidRPr="00DE3450">
              <w:rPr>
                <w:rFonts w:ascii="Arial" w:hAnsi="Arial" w:cs="Arial"/>
                <w:sz w:val="20"/>
                <w:szCs w:val="20"/>
              </w:rPr>
              <w:t>15 01 10</w:t>
            </w:r>
          </w:p>
        </w:tc>
        <w:tc>
          <w:tcPr>
            <w:tcW w:w="7229" w:type="dxa"/>
            <w:vAlign w:val="center"/>
          </w:tcPr>
          <w:p w:rsidR="00563CB6" w:rsidRPr="00DE3450" w:rsidRDefault="00563CB6" w:rsidP="00055CED">
            <w:pPr>
              <w:rPr>
                <w:rFonts w:ascii="Arial" w:hAnsi="Arial" w:cs="Arial"/>
                <w:sz w:val="20"/>
                <w:szCs w:val="20"/>
              </w:rPr>
            </w:pPr>
            <w:r w:rsidRPr="00DE3450">
              <w:rPr>
                <w:rFonts w:ascii="Arial" w:hAnsi="Arial" w:cs="Arial"/>
                <w:sz w:val="20"/>
                <w:szCs w:val="20"/>
              </w:rPr>
              <w:t>Obaly obsahujúce zvyšky nebezpečných látok alebo kontaminované nebezpečnými látkami</w:t>
            </w:r>
          </w:p>
        </w:tc>
        <w:tc>
          <w:tcPr>
            <w:tcW w:w="709" w:type="dxa"/>
            <w:vAlign w:val="center"/>
          </w:tcPr>
          <w:p w:rsidR="00563CB6" w:rsidRPr="00DE3450" w:rsidRDefault="00563CB6" w:rsidP="009861C9">
            <w:pPr>
              <w:jc w:val="center"/>
              <w:rPr>
                <w:rFonts w:ascii="Arial" w:hAnsi="Arial" w:cs="Arial"/>
                <w:sz w:val="20"/>
                <w:szCs w:val="20"/>
              </w:rPr>
            </w:pPr>
            <w:r w:rsidRPr="00DE3450">
              <w:rPr>
                <w:rFonts w:ascii="Arial" w:hAnsi="Arial" w:cs="Arial"/>
                <w:sz w:val="20"/>
                <w:szCs w:val="20"/>
              </w:rPr>
              <w:t>N</w:t>
            </w:r>
          </w:p>
        </w:tc>
      </w:tr>
      <w:tr w:rsidR="00563CB6" w:rsidRPr="00DE3450" w:rsidTr="003B0F33">
        <w:tc>
          <w:tcPr>
            <w:tcW w:w="1277" w:type="dxa"/>
            <w:vAlign w:val="center"/>
          </w:tcPr>
          <w:p w:rsidR="00563CB6" w:rsidRPr="00DE3450" w:rsidRDefault="00563CB6" w:rsidP="00055CED">
            <w:pPr>
              <w:rPr>
                <w:rFonts w:ascii="Arial" w:hAnsi="Arial" w:cs="Arial"/>
                <w:sz w:val="20"/>
                <w:szCs w:val="20"/>
              </w:rPr>
            </w:pPr>
            <w:r w:rsidRPr="00DE3450">
              <w:rPr>
                <w:rFonts w:ascii="Arial" w:hAnsi="Arial" w:cs="Arial"/>
                <w:sz w:val="20"/>
                <w:szCs w:val="20"/>
              </w:rPr>
              <w:t>15 01 11</w:t>
            </w:r>
          </w:p>
        </w:tc>
        <w:tc>
          <w:tcPr>
            <w:tcW w:w="7229" w:type="dxa"/>
            <w:vAlign w:val="center"/>
          </w:tcPr>
          <w:p w:rsidR="00563CB6" w:rsidRPr="00DE3450" w:rsidRDefault="00563CB6" w:rsidP="00055CED">
            <w:pPr>
              <w:rPr>
                <w:rFonts w:ascii="Arial" w:hAnsi="Arial" w:cs="Arial"/>
                <w:sz w:val="20"/>
                <w:szCs w:val="20"/>
              </w:rPr>
            </w:pPr>
            <w:r w:rsidRPr="00DE3450">
              <w:rPr>
                <w:rFonts w:ascii="Arial" w:hAnsi="Arial" w:cs="Arial"/>
                <w:sz w:val="20"/>
                <w:szCs w:val="20"/>
              </w:rPr>
              <w:t>Kovové obaly obsahujúce nebezpečný tuhý pórovitý základný materiál ( napr. azbest ) vrátane prázdnych tlakových nádob</w:t>
            </w:r>
          </w:p>
        </w:tc>
        <w:tc>
          <w:tcPr>
            <w:tcW w:w="709" w:type="dxa"/>
            <w:vAlign w:val="center"/>
          </w:tcPr>
          <w:p w:rsidR="00563CB6" w:rsidRPr="00DE3450" w:rsidRDefault="00563CB6" w:rsidP="009861C9">
            <w:pPr>
              <w:jc w:val="center"/>
              <w:rPr>
                <w:rFonts w:ascii="Arial" w:hAnsi="Arial" w:cs="Arial"/>
                <w:sz w:val="20"/>
                <w:szCs w:val="20"/>
              </w:rPr>
            </w:pPr>
            <w:r w:rsidRPr="00DE3450">
              <w:rPr>
                <w:rFonts w:ascii="Arial" w:hAnsi="Arial" w:cs="Arial"/>
                <w:sz w:val="20"/>
                <w:szCs w:val="20"/>
              </w:rPr>
              <w:t>N</w:t>
            </w:r>
          </w:p>
        </w:tc>
      </w:tr>
      <w:tr w:rsidR="00563CB6" w:rsidRPr="00DE3450" w:rsidTr="003B0F33">
        <w:tc>
          <w:tcPr>
            <w:tcW w:w="1277" w:type="dxa"/>
            <w:vAlign w:val="center"/>
          </w:tcPr>
          <w:p w:rsidR="00563CB6" w:rsidRPr="00DE3450" w:rsidRDefault="00563CB6" w:rsidP="00055CED">
            <w:pPr>
              <w:rPr>
                <w:rFonts w:ascii="Arial" w:hAnsi="Arial" w:cs="Arial"/>
                <w:b/>
                <w:sz w:val="20"/>
                <w:szCs w:val="20"/>
              </w:rPr>
            </w:pPr>
            <w:r w:rsidRPr="00DE3450">
              <w:rPr>
                <w:rFonts w:ascii="Arial" w:hAnsi="Arial" w:cs="Arial"/>
                <w:b/>
                <w:sz w:val="20"/>
                <w:szCs w:val="20"/>
              </w:rPr>
              <w:t>15 02</w:t>
            </w:r>
          </w:p>
        </w:tc>
        <w:tc>
          <w:tcPr>
            <w:tcW w:w="7229" w:type="dxa"/>
            <w:vAlign w:val="center"/>
          </w:tcPr>
          <w:p w:rsidR="00563CB6" w:rsidRPr="00DE3450" w:rsidRDefault="00563CB6" w:rsidP="00055CED">
            <w:pPr>
              <w:rPr>
                <w:rFonts w:ascii="Arial" w:hAnsi="Arial" w:cs="Arial"/>
                <w:b/>
                <w:sz w:val="20"/>
                <w:szCs w:val="20"/>
              </w:rPr>
            </w:pPr>
            <w:r w:rsidRPr="00DE3450">
              <w:rPr>
                <w:rFonts w:ascii="Arial" w:hAnsi="Arial" w:cs="Arial"/>
                <w:b/>
                <w:sz w:val="20"/>
                <w:szCs w:val="20"/>
              </w:rPr>
              <w:t>Absorbenty, filtračné materiály, handry na čistenie a ochranné odevy</w:t>
            </w:r>
          </w:p>
        </w:tc>
        <w:tc>
          <w:tcPr>
            <w:tcW w:w="709" w:type="dxa"/>
            <w:vAlign w:val="center"/>
          </w:tcPr>
          <w:p w:rsidR="00563CB6" w:rsidRPr="00DE3450" w:rsidRDefault="00563CB6" w:rsidP="009861C9">
            <w:pPr>
              <w:jc w:val="center"/>
              <w:rPr>
                <w:rFonts w:ascii="Arial" w:hAnsi="Arial" w:cs="Arial"/>
                <w:sz w:val="20"/>
                <w:szCs w:val="20"/>
              </w:rPr>
            </w:pPr>
          </w:p>
        </w:tc>
      </w:tr>
      <w:tr w:rsidR="00563CB6" w:rsidRPr="00DE3450" w:rsidTr="003B0F33">
        <w:tc>
          <w:tcPr>
            <w:tcW w:w="1277" w:type="dxa"/>
            <w:vAlign w:val="center"/>
          </w:tcPr>
          <w:p w:rsidR="00563CB6" w:rsidRPr="00DE3450" w:rsidRDefault="00563CB6" w:rsidP="00055CED">
            <w:pPr>
              <w:rPr>
                <w:rFonts w:ascii="Arial" w:hAnsi="Arial" w:cs="Arial"/>
                <w:sz w:val="20"/>
                <w:szCs w:val="20"/>
              </w:rPr>
            </w:pPr>
            <w:r w:rsidRPr="00DE3450">
              <w:rPr>
                <w:rFonts w:ascii="Arial" w:hAnsi="Arial" w:cs="Arial"/>
                <w:sz w:val="20"/>
                <w:szCs w:val="20"/>
              </w:rPr>
              <w:t>15 02 02</w:t>
            </w:r>
          </w:p>
        </w:tc>
        <w:tc>
          <w:tcPr>
            <w:tcW w:w="7229" w:type="dxa"/>
            <w:vAlign w:val="center"/>
          </w:tcPr>
          <w:p w:rsidR="00563CB6" w:rsidRPr="00DE3450" w:rsidRDefault="00563CB6" w:rsidP="00055CED">
            <w:pPr>
              <w:rPr>
                <w:rFonts w:ascii="Arial" w:hAnsi="Arial" w:cs="Arial"/>
                <w:sz w:val="20"/>
                <w:szCs w:val="20"/>
              </w:rPr>
            </w:pPr>
            <w:r w:rsidRPr="00DE3450">
              <w:rPr>
                <w:rFonts w:ascii="Arial" w:hAnsi="Arial" w:cs="Arial"/>
                <w:sz w:val="20"/>
                <w:szCs w:val="20"/>
              </w:rPr>
              <w:t>Absorbenty, filtračné materiály vrátane olejových filtrov inak nešpecifikovaných, handry na čistenie, ochranné odevy kontaminované nebezpečnými látkami</w:t>
            </w:r>
          </w:p>
        </w:tc>
        <w:tc>
          <w:tcPr>
            <w:tcW w:w="709" w:type="dxa"/>
            <w:vAlign w:val="center"/>
          </w:tcPr>
          <w:p w:rsidR="00563CB6" w:rsidRPr="00DE3450" w:rsidRDefault="00563CB6" w:rsidP="009861C9">
            <w:pPr>
              <w:jc w:val="center"/>
              <w:rPr>
                <w:rFonts w:ascii="Arial" w:hAnsi="Arial" w:cs="Arial"/>
                <w:sz w:val="20"/>
                <w:szCs w:val="20"/>
              </w:rPr>
            </w:pPr>
            <w:r w:rsidRPr="00DE3450">
              <w:rPr>
                <w:rFonts w:ascii="Arial" w:hAnsi="Arial" w:cs="Arial"/>
                <w:sz w:val="20"/>
                <w:szCs w:val="20"/>
              </w:rPr>
              <w:t>N</w:t>
            </w:r>
          </w:p>
        </w:tc>
      </w:tr>
      <w:tr w:rsidR="00563CB6" w:rsidRPr="00DE3450" w:rsidTr="003B0F33">
        <w:tc>
          <w:tcPr>
            <w:tcW w:w="1277" w:type="dxa"/>
            <w:vAlign w:val="center"/>
          </w:tcPr>
          <w:p w:rsidR="00563CB6" w:rsidRPr="00DE3450" w:rsidRDefault="00563CB6" w:rsidP="00055CED">
            <w:pPr>
              <w:rPr>
                <w:rFonts w:ascii="Arial" w:hAnsi="Arial" w:cs="Arial"/>
                <w:b/>
                <w:sz w:val="20"/>
                <w:szCs w:val="20"/>
              </w:rPr>
            </w:pPr>
            <w:r w:rsidRPr="00DE3450">
              <w:rPr>
                <w:rFonts w:ascii="Arial" w:hAnsi="Arial" w:cs="Arial"/>
                <w:b/>
                <w:sz w:val="20"/>
                <w:szCs w:val="20"/>
              </w:rPr>
              <w:t xml:space="preserve">16 </w:t>
            </w:r>
          </w:p>
        </w:tc>
        <w:tc>
          <w:tcPr>
            <w:tcW w:w="7229" w:type="dxa"/>
            <w:vAlign w:val="center"/>
          </w:tcPr>
          <w:p w:rsidR="00563CB6" w:rsidRPr="00DE3450" w:rsidRDefault="00563CB6" w:rsidP="00055CED">
            <w:pPr>
              <w:rPr>
                <w:rFonts w:ascii="Arial" w:hAnsi="Arial" w:cs="Arial"/>
                <w:b/>
                <w:sz w:val="20"/>
                <w:szCs w:val="20"/>
              </w:rPr>
            </w:pPr>
            <w:r w:rsidRPr="00DE3450">
              <w:rPr>
                <w:rFonts w:ascii="Arial" w:hAnsi="Arial" w:cs="Arial"/>
                <w:b/>
                <w:sz w:val="20"/>
                <w:szCs w:val="20"/>
              </w:rPr>
              <w:t xml:space="preserve">Odpady inak nešpecifikované </w:t>
            </w:r>
          </w:p>
        </w:tc>
        <w:tc>
          <w:tcPr>
            <w:tcW w:w="709" w:type="dxa"/>
            <w:vAlign w:val="center"/>
          </w:tcPr>
          <w:p w:rsidR="00563CB6" w:rsidRPr="00DE3450" w:rsidRDefault="00563CB6" w:rsidP="009861C9">
            <w:pPr>
              <w:jc w:val="center"/>
              <w:rPr>
                <w:rFonts w:ascii="Arial" w:hAnsi="Arial" w:cs="Arial"/>
                <w:sz w:val="20"/>
                <w:szCs w:val="20"/>
              </w:rPr>
            </w:pPr>
          </w:p>
        </w:tc>
      </w:tr>
      <w:tr w:rsidR="00563CB6" w:rsidRPr="00DE3450" w:rsidTr="003B0F33">
        <w:tc>
          <w:tcPr>
            <w:tcW w:w="1277" w:type="dxa"/>
            <w:vAlign w:val="center"/>
          </w:tcPr>
          <w:p w:rsidR="00563CB6" w:rsidRPr="00DE3450" w:rsidRDefault="00563CB6" w:rsidP="00055CED">
            <w:pPr>
              <w:rPr>
                <w:rFonts w:ascii="Arial" w:hAnsi="Arial" w:cs="Arial"/>
                <w:b/>
                <w:sz w:val="20"/>
                <w:szCs w:val="20"/>
              </w:rPr>
            </w:pPr>
            <w:r w:rsidRPr="00DE3450">
              <w:rPr>
                <w:rFonts w:ascii="Arial" w:hAnsi="Arial" w:cs="Arial"/>
                <w:b/>
                <w:sz w:val="20"/>
                <w:szCs w:val="20"/>
              </w:rPr>
              <w:t>16 01</w:t>
            </w:r>
          </w:p>
        </w:tc>
        <w:tc>
          <w:tcPr>
            <w:tcW w:w="7229" w:type="dxa"/>
            <w:vAlign w:val="center"/>
          </w:tcPr>
          <w:p w:rsidR="00563CB6" w:rsidRPr="00DE3450" w:rsidRDefault="00563CB6" w:rsidP="00055CED">
            <w:pPr>
              <w:rPr>
                <w:rFonts w:ascii="Arial" w:hAnsi="Arial" w:cs="Arial"/>
                <w:b/>
                <w:sz w:val="20"/>
                <w:szCs w:val="20"/>
              </w:rPr>
            </w:pPr>
            <w:r w:rsidRPr="00DE3450">
              <w:rPr>
                <w:rFonts w:ascii="Arial" w:hAnsi="Arial" w:cs="Arial"/>
                <w:b/>
                <w:sz w:val="20"/>
                <w:szCs w:val="20"/>
              </w:rPr>
              <w:t>Staré vozidlá z rozličných dopravných prostriedkov ( vrátane strojov neurčených pre cestnú premávku ) a odpady z demontáže starých vozidiel a údržby vozidiel ( okrem 13,14,16 06, 16 08 )</w:t>
            </w:r>
          </w:p>
        </w:tc>
        <w:tc>
          <w:tcPr>
            <w:tcW w:w="709" w:type="dxa"/>
            <w:vAlign w:val="center"/>
          </w:tcPr>
          <w:p w:rsidR="00563CB6" w:rsidRPr="00DE3450" w:rsidRDefault="00563CB6" w:rsidP="009861C9">
            <w:pPr>
              <w:jc w:val="center"/>
              <w:rPr>
                <w:rFonts w:ascii="Arial" w:hAnsi="Arial" w:cs="Arial"/>
                <w:sz w:val="20"/>
                <w:szCs w:val="20"/>
              </w:rPr>
            </w:pPr>
          </w:p>
        </w:tc>
      </w:tr>
      <w:tr w:rsidR="00563CB6" w:rsidRPr="00DE3450" w:rsidTr="003B0F33">
        <w:tc>
          <w:tcPr>
            <w:tcW w:w="1277" w:type="dxa"/>
            <w:vAlign w:val="center"/>
          </w:tcPr>
          <w:p w:rsidR="00563CB6" w:rsidRPr="00DE3450" w:rsidRDefault="00563CB6" w:rsidP="00055CED">
            <w:pPr>
              <w:rPr>
                <w:rFonts w:ascii="Arial" w:hAnsi="Arial" w:cs="Arial"/>
                <w:sz w:val="20"/>
                <w:szCs w:val="20"/>
              </w:rPr>
            </w:pPr>
            <w:r w:rsidRPr="00DE3450">
              <w:rPr>
                <w:rFonts w:ascii="Arial" w:hAnsi="Arial" w:cs="Arial"/>
                <w:sz w:val="20"/>
                <w:szCs w:val="20"/>
              </w:rPr>
              <w:t>16 01 03</w:t>
            </w:r>
          </w:p>
        </w:tc>
        <w:tc>
          <w:tcPr>
            <w:tcW w:w="7229" w:type="dxa"/>
            <w:vAlign w:val="center"/>
          </w:tcPr>
          <w:p w:rsidR="00563CB6" w:rsidRPr="00DE3450" w:rsidRDefault="00563CB6" w:rsidP="00055CED">
            <w:pPr>
              <w:rPr>
                <w:rFonts w:ascii="Arial" w:hAnsi="Arial" w:cs="Arial"/>
                <w:sz w:val="20"/>
                <w:szCs w:val="20"/>
              </w:rPr>
            </w:pPr>
            <w:r w:rsidRPr="00DE3450">
              <w:rPr>
                <w:rFonts w:ascii="Arial" w:hAnsi="Arial" w:cs="Arial"/>
                <w:sz w:val="20"/>
                <w:szCs w:val="20"/>
              </w:rPr>
              <w:t>Opotrebované pneumatiky</w:t>
            </w:r>
          </w:p>
        </w:tc>
        <w:tc>
          <w:tcPr>
            <w:tcW w:w="709" w:type="dxa"/>
            <w:vAlign w:val="center"/>
          </w:tcPr>
          <w:p w:rsidR="00563CB6" w:rsidRPr="00DE3450" w:rsidRDefault="00563CB6" w:rsidP="009861C9">
            <w:pPr>
              <w:jc w:val="center"/>
              <w:rPr>
                <w:rFonts w:ascii="Arial" w:hAnsi="Arial" w:cs="Arial"/>
                <w:sz w:val="20"/>
                <w:szCs w:val="20"/>
              </w:rPr>
            </w:pPr>
            <w:r w:rsidRPr="00DE3450">
              <w:rPr>
                <w:rFonts w:ascii="Arial" w:hAnsi="Arial" w:cs="Arial"/>
                <w:sz w:val="20"/>
                <w:szCs w:val="20"/>
              </w:rPr>
              <w:t>O</w:t>
            </w:r>
          </w:p>
        </w:tc>
      </w:tr>
      <w:tr w:rsidR="00563CB6" w:rsidRPr="00DE3450" w:rsidTr="003B0F33">
        <w:tc>
          <w:tcPr>
            <w:tcW w:w="1277" w:type="dxa"/>
            <w:vAlign w:val="center"/>
          </w:tcPr>
          <w:p w:rsidR="00563CB6" w:rsidRPr="00DE3450" w:rsidRDefault="00563CB6" w:rsidP="00055CED">
            <w:pPr>
              <w:rPr>
                <w:rFonts w:ascii="Arial" w:hAnsi="Arial" w:cs="Arial"/>
                <w:sz w:val="20"/>
                <w:szCs w:val="20"/>
              </w:rPr>
            </w:pPr>
            <w:r w:rsidRPr="00DE3450">
              <w:rPr>
                <w:rFonts w:ascii="Arial" w:hAnsi="Arial" w:cs="Arial"/>
                <w:sz w:val="20"/>
                <w:szCs w:val="20"/>
              </w:rPr>
              <w:t>16 01 07</w:t>
            </w:r>
          </w:p>
        </w:tc>
        <w:tc>
          <w:tcPr>
            <w:tcW w:w="7229" w:type="dxa"/>
            <w:vAlign w:val="center"/>
          </w:tcPr>
          <w:p w:rsidR="00563CB6" w:rsidRPr="00DE3450" w:rsidRDefault="00563CB6" w:rsidP="00055CED">
            <w:pPr>
              <w:rPr>
                <w:rFonts w:ascii="Arial" w:hAnsi="Arial" w:cs="Arial"/>
                <w:sz w:val="20"/>
                <w:szCs w:val="20"/>
              </w:rPr>
            </w:pPr>
            <w:r w:rsidRPr="00DE3450">
              <w:rPr>
                <w:rFonts w:ascii="Arial" w:hAnsi="Arial" w:cs="Arial"/>
                <w:sz w:val="20"/>
                <w:szCs w:val="20"/>
              </w:rPr>
              <w:t>Olejové filtre</w:t>
            </w:r>
          </w:p>
        </w:tc>
        <w:tc>
          <w:tcPr>
            <w:tcW w:w="709" w:type="dxa"/>
            <w:vAlign w:val="center"/>
          </w:tcPr>
          <w:p w:rsidR="00563CB6" w:rsidRPr="00DE3450" w:rsidRDefault="00563CB6" w:rsidP="009861C9">
            <w:pPr>
              <w:jc w:val="center"/>
              <w:rPr>
                <w:rFonts w:ascii="Arial" w:hAnsi="Arial" w:cs="Arial"/>
                <w:sz w:val="20"/>
                <w:szCs w:val="20"/>
              </w:rPr>
            </w:pPr>
            <w:r w:rsidRPr="00DE3450">
              <w:rPr>
                <w:rFonts w:ascii="Arial" w:hAnsi="Arial" w:cs="Arial"/>
                <w:sz w:val="20"/>
                <w:szCs w:val="20"/>
              </w:rPr>
              <w:t>N</w:t>
            </w:r>
          </w:p>
        </w:tc>
      </w:tr>
      <w:tr w:rsidR="00563CB6" w:rsidRPr="00DE3450" w:rsidTr="003B0F33">
        <w:tc>
          <w:tcPr>
            <w:tcW w:w="1277" w:type="dxa"/>
            <w:vAlign w:val="center"/>
          </w:tcPr>
          <w:p w:rsidR="00563CB6" w:rsidRPr="00DE3450" w:rsidRDefault="00563CB6" w:rsidP="00055CED">
            <w:pPr>
              <w:rPr>
                <w:rFonts w:ascii="Arial" w:hAnsi="Arial" w:cs="Arial"/>
                <w:sz w:val="20"/>
                <w:szCs w:val="20"/>
              </w:rPr>
            </w:pPr>
            <w:r w:rsidRPr="00DE3450">
              <w:rPr>
                <w:rFonts w:ascii="Arial" w:hAnsi="Arial" w:cs="Arial"/>
                <w:sz w:val="20"/>
                <w:szCs w:val="20"/>
              </w:rPr>
              <w:t>16 01 13</w:t>
            </w:r>
          </w:p>
        </w:tc>
        <w:tc>
          <w:tcPr>
            <w:tcW w:w="7229" w:type="dxa"/>
            <w:vAlign w:val="center"/>
          </w:tcPr>
          <w:p w:rsidR="00563CB6" w:rsidRPr="00DE3450" w:rsidRDefault="00563CB6" w:rsidP="00055CED">
            <w:pPr>
              <w:rPr>
                <w:rFonts w:ascii="Arial" w:hAnsi="Arial" w:cs="Arial"/>
                <w:sz w:val="20"/>
                <w:szCs w:val="20"/>
              </w:rPr>
            </w:pPr>
            <w:r w:rsidRPr="00DE3450">
              <w:rPr>
                <w:rFonts w:ascii="Arial" w:hAnsi="Arial" w:cs="Arial"/>
                <w:sz w:val="20"/>
                <w:szCs w:val="20"/>
              </w:rPr>
              <w:t xml:space="preserve">Brzdové kvapaliny </w:t>
            </w:r>
          </w:p>
        </w:tc>
        <w:tc>
          <w:tcPr>
            <w:tcW w:w="709" w:type="dxa"/>
            <w:vAlign w:val="center"/>
          </w:tcPr>
          <w:p w:rsidR="00563CB6" w:rsidRPr="00DE3450" w:rsidRDefault="00563CB6" w:rsidP="009861C9">
            <w:pPr>
              <w:jc w:val="center"/>
              <w:rPr>
                <w:rFonts w:ascii="Arial" w:hAnsi="Arial" w:cs="Arial"/>
                <w:sz w:val="20"/>
                <w:szCs w:val="20"/>
              </w:rPr>
            </w:pPr>
            <w:r w:rsidRPr="00DE3450">
              <w:rPr>
                <w:rFonts w:ascii="Arial" w:hAnsi="Arial" w:cs="Arial"/>
                <w:sz w:val="20"/>
                <w:szCs w:val="20"/>
              </w:rPr>
              <w:t>N</w:t>
            </w:r>
          </w:p>
        </w:tc>
      </w:tr>
      <w:tr w:rsidR="00563CB6" w:rsidRPr="00DE3450" w:rsidTr="003B0F33">
        <w:tc>
          <w:tcPr>
            <w:tcW w:w="1277" w:type="dxa"/>
            <w:vAlign w:val="center"/>
          </w:tcPr>
          <w:p w:rsidR="00563CB6" w:rsidRPr="00DE3450" w:rsidRDefault="00563CB6" w:rsidP="00055CED">
            <w:pPr>
              <w:rPr>
                <w:rFonts w:ascii="Arial" w:hAnsi="Arial" w:cs="Arial"/>
                <w:b/>
                <w:sz w:val="20"/>
                <w:szCs w:val="20"/>
              </w:rPr>
            </w:pPr>
            <w:r w:rsidRPr="00DE3450">
              <w:rPr>
                <w:rFonts w:ascii="Arial" w:hAnsi="Arial" w:cs="Arial"/>
                <w:b/>
                <w:sz w:val="20"/>
                <w:szCs w:val="20"/>
              </w:rPr>
              <w:t>17</w:t>
            </w:r>
          </w:p>
        </w:tc>
        <w:tc>
          <w:tcPr>
            <w:tcW w:w="7229" w:type="dxa"/>
            <w:vAlign w:val="center"/>
          </w:tcPr>
          <w:p w:rsidR="00563CB6" w:rsidRPr="00DE3450" w:rsidRDefault="00563CB6" w:rsidP="00055CED">
            <w:pPr>
              <w:rPr>
                <w:rFonts w:ascii="Arial" w:hAnsi="Arial" w:cs="Arial"/>
                <w:b/>
                <w:sz w:val="20"/>
                <w:szCs w:val="20"/>
              </w:rPr>
            </w:pPr>
            <w:r w:rsidRPr="00DE3450">
              <w:rPr>
                <w:rFonts w:ascii="Arial" w:hAnsi="Arial" w:cs="Arial"/>
                <w:b/>
                <w:sz w:val="20"/>
                <w:szCs w:val="20"/>
              </w:rPr>
              <w:t xml:space="preserve">Stavebné odpady a odpady z demolácií ( vrátane výkopovej zeminy a kontaminovaných miest ) </w:t>
            </w:r>
          </w:p>
        </w:tc>
        <w:tc>
          <w:tcPr>
            <w:tcW w:w="709" w:type="dxa"/>
            <w:vAlign w:val="center"/>
          </w:tcPr>
          <w:p w:rsidR="00563CB6" w:rsidRPr="00DE3450" w:rsidRDefault="00563CB6" w:rsidP="009861C9">
            <w:pPr>
              <w:jc w:val="center"/>
              <w:rPr>
                <w:rFonts w:ascii="Arial" w:hAnsi="Arial" w:cs="Arial"/>
                <w:sz w:val="20"/>
                <w:szCs w:val="20"/>
              </w:rPr>
            </w:pPr>
          </w:p>
        </w:tc>
      </w:tr>
      <w:tr w:rsidR="00563CB6" w:rsidRPr="00DE3450" w:rsidTr="003B0F33">
        <w:tc>
          <w:tcPr>
            <w:tcW w:w="1277" w:type="dxa"/>
            <w:vAlign w:val="center"/>
          </w:tcPr>
          <w:p w:rsidR="00563CB6" w:rsidRPr="00DE3450" w:rsidRDefault="00563CB6" w:rsidP="00055CED">
            <w:pPr>
              <w:rPr>
                <w:rFonts w:ascii="Arial" w:hAnsi="Arial" w:cs="Arial"/>
                <w:b/>
                <w:sz w:val="20"/>
                <w:szCs w:val="20"/>
              </w:rPr>
            </w:pPr>
            <w:r w:rsidRPr="00DE3450">
              <w:rPr>
                <w:rFonts w:ascii="Arial" w:hAnsi="Arial" w:cs="Arial"/>
                <w:b/>
                <w:sz w:val="20"/>
                <w:szCs w:val="20"/>
              </w:rPr>
              <w:t>17 01</w:t>
            </w:r>
          </w:p>
        </w:tc>
        <w:tc>
          <w:tcPr>
            <w:tcW w:w="7229" w:type="dxa"/>
            <w:vAlign w:val="center"/>
          </w:tcPr>
          <w:p w:rsidR="00563CB6" w:rsidRPr="00DE3450" w:rsidRDefault="00563CB6" w:rsidP="00055CED">
            <w:pPr>
              <w:rPr>
                <w:rFonts w:ascii="Arial" w:hAnsi="Arial" w:cs="Arial"/>
                <w:b/>
                <w:sz w:val="20"/>
                <w:szCs w:val="20"/>
              </w:rPr>
            </w:pPr>
            <w:r w:rsidRPr="00DE3450">
              <w:rPr>
                <w:rFonts w:ascii="Arial" w:hAnsi="Arial" w:cs="Arial"/>
                <w:b/>
                <w:sz w:val="20"/>
                <w:szCs w:val="20"/>
              </w:rPr>
              <w:t>Betón, tehly, dlaždice, obkladačky a keramika</w:t>
            </w:r>
          </w:p>
        </w:tc>
        <w:tc>
          <w:tcPr>
            <w:tcW w:w="709" w:type="dxa"/>
            <w:vAlign w:val="center"/>
          </w:tcPr>
          <w:p w:rsidR="00563CB6" w:rsidRPr="00DE3450" w:rsidRDefault="00563CB6" w:rsidP="009861C9">
            <w:pPr>
              <w:jc w:val="center"/>
              <w:rPr>
                <w:rFonts w:ascii="Arial" w:hAnsi="Arial" w:cs="Arial"/>
                <w:sz w:val="20"/>
                <w:szCs w:val="20"/>
              </w:rPr>
            </w:pPr>
          </w:p>
        </w:tc>
      </w:tr>
      <w:tr w:rsidR="00563CB6" w:rsidRPr="00DE3450" w:rsidTr="003B0F33">
        <w:tc>
          <w:tcPr>
            <w:tcW w:w="1277" w:type="dxa"/>
            <w:vAlign w:val="center"/>
          </w:tcPr>
          <w:p w:rsidR="00563CB6" w:rsidRPr="00DE3450" w:rsidRDefault="00563CB6" w:rsidP="00055CED">
            <w:pPr>
              <w:rPr>
                <w:rFonts w:ascii="Arial" w:hAnsi="Arial" w:cs="Arial"/>
                <w:sz w:val="20"/>
                <w:szCs w:val="20"/>
              </w:rPr>
            </w:pPr>
            <w:r w:rsidRPr="00DE3450">
              <w:rPr>
                <w:rFonts w:ascii="Arial" w:hAnsi="Arial" w:cs="Arial"/>
                <w:sz w:val="20"/>
                <w:szCs w:val="20"/>
              </w:rPr>
              <w:t>17 01 01</w:t>
            </w:r>
          </w:p>
        </w:tc>
        <w:tc>
          <w:tcPr>
            <w:tcW w:w="7229" w:type="dxa"/>
            <w:vAlign w:val="center"/>
          </w:tcPr>
          <w:p w:rsidR="00563CB6" w:rsidRPr="00DE3450" w:rsidRDefault="00563CB6" w:rsidP="00055CED">
            <w:pPr>
              <w:rPr>
                <w:rFonts w:ascii="Arial" w:hAnsi="Arial" w:cs="Arial"/>
                <w:sz w:val="20"/>
                <w:szCs w:val="20"/>
              </w:rPr>
            </w:pPr>
            <w:r w:rsidRPr="00DE3450">
              <w:rPr>
                <w:rFonts w:ascii="Arial" w:hAnsi="Arial" w:cs="Arial"/>
                <w:sz w:val="20"/>
                <w:szCs w:val="20"/>
              </w:rPr>
              <w:t>Betón</w:t>
            </w:r>
          </w:p>
        </w:tc>
        <w:tc>
          <w:tcPr>
            <w:tcW w:w="709" w:type="dxa"/>
            <w:vAlign w:val="center"/>
          </w:tcPr>
          <w:p w:rsidR="00563CB6" w:rsidRPr="00DE3450" w:rsidRDefault="00563CB6" w:rsidP="009861C9">
            <w:pPr>
              <w:jc w:val="center"/>
              <w:rPr>
                <w:rFonts w:ascii="Arial" w:hAnsi="Arial" w:cs="Arial"/>
                <w:sz w:val="20"/>
                <w:szCs w:val="20"/>
              </w:rPr>
            </w:pPr>
            <w:r w:rsidRPr="00DE3450">
              <w:rPr>
                <w:rFonts w:ascii="Arial" w:hAnsi="Arial" w:cs="Arial"/>
                <w:sz w:val="20"/>
                <w:szCs w:val="20"/>
              </w:rPr>
              <w:t>O</w:t>
            </w:r>
          </w:p>
        </w:tc>
      </w:tr>
      <w:tr w:rsidR="00563CB6" w:rsidRPr="00DE3450" w:rsidTr="003B0F33">
        <w:tc>
          <w:tcPr>
            <w:tcW w:w="1277" w:type="dxa"/>
            <w:vAlign w:val="center"/>
          </w:tcPr>
          <w:p w:rsidR="00563CB6" w:rsidRPr="00DE3450" w:rsidRDefault="00563CB6" w:rsidP="00055CED">
            <w:pPr>
              <w:rPr>
                <w:rFonts w:ascii="Arial" w:hAnsi="Arial" w:cs="Arial"/>
                <w:sz w:val="20"/>
                <w:szCs w:val="20"/>
              </w:rPr>
            </w:pPr>
            <w:r w:rsidRPr="00DE3450">
              <w:rPr>
                <w:rFonts w:ascii="Arial" w:hAnsi="Arial" w:cs="Arial"/>
                <w:sz w:val="20"/>
                <w:szCs w:val="20"/>
              </w:rPr>
              <w:t>17 01 02</w:t>
            </w:r>
          </w:p>
        </w:tc>
        <w:tc>
          <w:tcPr>
            <w:tcW w:w="7229" w:type="dxa"/>
            <w:vAlign w:val="center"/>
          </w:tcPr>
          <w:p w:rsidR="00563CB6" w:rsidRPr="00DE3450" w:rsidRDefault="00563CB6" w:rsidP="00055CED">
            <w:pPr>
              <w:rPr>
                <w:rFonts w:ascii="Arial" w:hAnsi="Arial" w:cs="Arial"/>
                <w:sz w:val="20"/>
                <w:szCs w:val="20"/>
              </w:rPr>
            </w:pPr>
            <w:r w:rsidRPr="00DE3450">
              <w:rPr>
                <w:rFonts w:ascii="Arial" w:hAnsi="Arial" w:cs="Arial"/>
                <w:sz w:val="20"/>
                <w:szCs w:val="20"/>
              </w:rPr>
              <w:t>Tehly</w:t>
            </w:r>
          </w:p>
        </w:tc>
        <w:tc>
          <w:tcPr>
            <w:tcW w:w="709" w:type="dxa"/>
            <w:vAlign w:val="center"/>
          </w:tcPr>
          <w:p w:rsidR="00563CB6" w:rsidRPr="00DE3450" w:rsidRDefault="00563CB6" w:rsidP="009861C9">
            <w:pPr>
              <w:jc w:val="center"/>
              <w:rPr>
                <w:rFonts w:ascii="Arial" w:hAnsi="Arial" w:cs="Arial"/>
                <w:sz w:val="20"/>
                <w:szCs w:val="20"/>
              </w:rPr>
            </w:pPr>
            <w:r w:rsidRPr="00DE3450">
              <w:rPr>
                <w:rFonts w:ascii="Arial" w:hAnsi="Arial" w:cs="Arial"/>
                <w:sz w:val="20"/>
                <w:szCs w:val="20"/>
              </w:rPr>
              <w:t>O</w:t>
            </w:r>
          </w:p>
        </w:tc>
      </w:tr>
      <w:tr w:rsidR="00563CB6" w:rsidRPr="00DE3450" w:rsidTr="003B0F33">
        <w:tc>
          <w:tcPr>
            <w:tcW w:w="1277" w:type="dxa"/>
            <w:vAlign w:val="center"/>
          </w:tcPr>
          <w:p w:rsidR="00563CB6" w:rsidRPr="00DE3450" w:rsidRDefault="00563CB6" w:rsidP="00055CED">
            <w:pPr>
              <w:rPr>
                <w:rFonts w:ascii="Arial" w:hAnsi="Arial" w:cs="Arial"/>
                <w:sz w:val="20"/>
                <w:szCs w:val="20"/>
              </w:rPr>
            </w:pPr>
            <w:r w:rsidRPr="00DE3450">
              <w:rPr>
                <w:rFonts w:ascii="Arial" w:hAnsi="Arial" w:cs="Arial"/>
                <w:sz w:val="20"/>
                <w:szCs w:val="20"/>
              </w:rPr>
              <w:t>17 01 03</w:t>
            </w:r>
          </w:p>
        </w:tc>
        <w:tc>
          <w:tcPr>
            <w:tcW w:w="7229" w:type="dxa"/>
            <w:vAlign w:val="center"/>
          </w:tcPr>
          <w:p w:rsidR="00563CB6" w:rsidRPr="00DE3450" w:rsidRDefault="00563CB6" w:rsidP="00055CED">
            <w:pPr>
              <w:rPr>
                <w:rFonts w:ascii="Arial" w:hAnsi="Arial" w:cs="Arial"/>
                <w:sz w:val="20"/>
                <w:szCs w:val="20"/>
              </w:rPr>
            </w:pPr>
            <w:r w:rsidRPr="00DE3450">
              <w:rPr>
                <w:rFonts w:ascii="Arial" w:hAnsi="Arial" w:cs="Arial"/>
                <w:sz w:val="20"/>
                <w:szCs w:val="20"/>
              </w:rPr>
              <w:t>Obkladačky, dlaždice a keramika</w:t>
            </w:r>
          </w:p>
        </w:tc>
        <w:tc>
          <w:tcPr>
            <w:tcW w:w="709" w:type="dxa"/>
            <w:vAlign w:val="center"/>
          </w:tcPr>
          <w:p w:rsidR="00563CB6" w:rsidRPr="00DE3450" w:rsidRDefault="00563CB6" w:rsidP="009861C9">
            <w:pPr>
              <w:jc w:val="center"/>
              <w:rPr>
                <w:rFonts w:ascii="Arial" w:hAnsi="Arial" w:cs="Arial"/>
                <w:sz w:val="20"/>
                <w:szCs w:val="20"/>
              </w:rPr>
            </w:pPr>
            <w:r w:rsidRPr="00DE3450">
              <w:rPr>
                <w:rFonts w:ascii="Arial" w:hAnsi="Arial" w:cs="Arial"/>
                <w:sz w:val="20"/>
                <w:szCs w:val="20"/>
              </w:rPr>
              <w:t>O</w:t>
            </w:r>
          </w:p>
        </w:tc>
      </w:tr>
      <w:tr w:rsidR="00563CB6" w:rsidRPr="00DE3450" w:rsidTr="003B0F33">
        <w:tc>
          <w:tcPr>
            <w:tcW w:w="1277" w:type="dxa"/>
            <w:vAlign w:val="center"/>
          </w:tcPr>
          <w:p w:rsidR="00563CB6" w:rsidRPr="00DE3450" w:rsidRDefault="00563CB6" w:rsidP="00055CED">
            <w:pPr>
              <w:rPr>
                <w:rFonts w:ascii="Arial" w:hAnsi="Arial" w:cs="Arial"/>
                <w:sz w:val="20"/>
                <w:szCs w:val="20"/>
              </w:rPr>
            </w:pPr>
            <w:r w:rsidRPr="00DE3450">
              <w:rPr>
                <w:rFonts w:ascii="Arial" w:hAnsi="Arial" w:cs="Arial"/>
                <w:sz w:val="20"/>
                <w:szCs w:val="20"/>
              </w:rPr>
              <w:t>17 01 06</w:t>
            </w:r>
          </w:p>
        </w:tc>
        <w:tc>
          <w:tcPr>
            <w:tcW w:w="7229" w:type="dxa"/>
            <w:vAlign w:val="center"/>
          </w:tcPr>
          <w:p w:rsidR="00563CB6" w:rsidRPr="00DE3450" w:rsidRDefault="00563CB6" w:rsidP="00055CED">
            <w:pPr>
              <w:rPr>
                <w:rFonts w:ascii="Arial" w:hAnsi="Arial" w:cs="Arial"/>
                <w:sz w:val="20"/>
                <w:szCs w:val="20"/>
              </w:rPr>
            </w:pPr>
            <w:r w:rsidRPr="00DE3450">
              <w:rPr>
                <w:rFonts w:ascii="Arial" w:hAnsi="Arial" w:cs="Arial"/>
                <w:sz w:val="20"/>
                <w:szCs w:val="20"/>
              </w:rPr>
              <w:t>Zmesi alebo oddelené frakcie betónu, tehál, obkladačiek, dlaždíc a keramiky</w:t>
            </w:r>
          </w:p>
        </w:tc>
        <w:tc>
          <w:tcPr>
            <w:tcW w:w="709" w:type="dxa"/>
            <w:vAlign w:val="center"/>
          </w:tcPr>
          <w:p w:rsidR="00563CB6" w:rsidRPr="00DE3450" w:rsidRDefault="00563CB6" w:rsidP="009861C9">
            <w:pPr>
              <w:jc w:val="center"/>
              <w:rPr>
                <w:rFonts w:ascii="Arial" w:hAnsi="Arial" w:cs="Arial"/>
                <w:sz w:val="20"/>
                <w:szCs w:val="20"/>
              </w:rPr>
            </w:pPr>
            <w:r w:rsidRPr="00DE3450">
              <w:rPr>
                <w:rFonts w:ascii="Arial" w:hAnsi="Arial" w:cs="Arial"/>
                <w:sz w:val="20"/>
                <w:szCs w:val="20"/>
              </w:rPr>
              <w:t>O</w:t>
            </w:r>
          </w:p>
        </w:tc>
      </w:tr>
      <w:tr w:rsidR="00563CB6" w:rsidRPr="00DE3450" w:rsidTr="003B0F33">
        <w:tc>
          <w:tcPr>
            <w:tcW w:w="1277" w:type="dxa"/>
            <w:vAlign w:val="center"/>
          </w:tcPr>
          <w:p w:rsidR="00563CB6" w:rsidRPr="00DE3450" w:rsidRDefault="00563CB6" w:rsidP="00055CED">
            <w:pPr>
              <w:rPr>
                <w:rFonts w:ascii="Arial" w:hAnsi="Arial" w:cs="Arial"/>
                <w:sz w:val="20"/>
                <w:szCs w:val="20"/>
              </w:rPr>
            </w:pPr>
            <w:r w:rsidRPr="00DE3450">
              <w:rPr>
                <w:rFonts w:ascii="Arial" w:hAnsi="Arial" w:cs="Arial"/>
                <w:sz w:val="20"/>
                <w:szCs w:val="20"/>
              </w:rPr>
              <w:t>17 01 07</w:t>
            </w:r>
          </w:p>
        </w:tc>
        <w:tc>
          <w:tcPr>
            <w:tcW w:w="7229" w:type="dxa"/>
            <w:vAlign w:val="center"/>
          </w:tcPr>
          <w:p w:rsidR="00563CB6" w:rsidRPr="00DE3450" w:rsidRDefault="00563CB6" w:rsidP="00055CED">
            <w:pPr>
              <w:rPr>
                <w:rFonts w:ascii="Arial" w:hAnsi="Arial" w:cs="Arial"/>
                <w:sz w:val="20"/>
                <w:szCs w:val="20"/>
              </w:rPr>
            </w:pPr>
            <w:r w:rsidRPr="00DE3450">
              <w:rPr>
                <w:rFonts w:ascii="Arial" w:hAnsi="Arial" w:cs="Arial"/>
                <w:sz w:val="20"/>
                <w:szCs w:val="20"/>
              </w:rPr>
              <w:t>Zmesi betónu, tehál, obkladačiek, dlaždíc, keramiky iné ako uvedené v 17 01 06</w:t>
            </w:r>
          </w:p>
        </w:tc>
        <w:tc>
          <w:tcPr>
            <w:tcW w:w="709" w:type="dxa"/>
            <w:vAlign w:val="center"/>
          </w:tcPr>
          <w:p w:rsidR="00563CB6" w:rsidRPr="00DE3450" w:rsidRDefault="00563CB6" w:rsidP="009861C9">
            <w:pPr>
              <w:jc w:val="center"/>
              <w:rPr>
                <w:rFonts w:ascii="Arial" w:hAnsi="Arial" w:cs="Arial"/>
                <w:sz w:val="20"/>
                <w:szCs w:val="20"/>
              </w:rPr>
            </w:pPr>
            <w:r w:rsidRPr="00DE3450">
              <w:rPr>
                <w:rFonts w:ascii="Arial" w:hAnsi="Arial" w:cs="Arial"/>
                <w:sz w:val="20"/>
                <w:szCs w:val="20"/>
              </w:rPr>
              <w:t>O</w:t>
            </w:r>
          </w:p>
        </w:tc>
      </w:tr>
      <w:tr w:rsidR="00563CB6" w:rsidRPr="00DE3450" w:rsidTr="003B0F33">
        <w:tc>
          <w:tcPr>
            <w:tcW w:w="1277" w:type="dxa"/>
            <w:vAlign w:val="center"/>
          </w:tcPr>
          <w:p w:rsidR="00563CB6" w:rsidRPr="00DE3450" w:rsidRDefault="00357267" w:rsidP="00055CED">
            <w:pPr>
              <w:rPr>
                <w:rFonts w:ascii="Arial" w:hAnsi="Arial" w:cs="Arial"/>
                <w:b/>
                <w:sz w:val="20"/>
                <w:szCs w:val="20"/>
              </w:rPr>
            </w:pPr>
            <w:r w:rsidRPr="00DE3450">
              <w:rPr>
                <w:rFonts w:ascii="Arial" w:hAnsi="Arial" w:cs="Arial"/>
                <w:b/>
                <w:sz w:val="20"/>
                <w:szCs w:val="20"/>
              </w:rPr>
              <w:t>17 06</w:t>
            </w:r>
          </w:p>
        </w:tc>
        <w:tc>
          <w:tcPr>
            <w:tcW w:w="7229" w:type="dxa"/>
            <w:vAlign w:val="center"/>
          </w:tcPr>
          <w:p w:rsidR="00563CB6" w:rsidRPr="00DE3450" w:rsidRDefault="00357267" w:rsidP="00055CED">
            <w:pPr>
              <w:rPr>
                <w:rFonts w:ascii="Arial" w:hAnsi="Arial" w:cs="Arial"/>
                <w:b/>
                <w:sz w:val="20"/>
                <w:szCs w:val="20"/>
              </w:rPr>
            </w:pPr>
            <w:r w:rsidRPr="00DE3450">
              <w:rPr>
                <w:rFonts w:ascii="Arial" w:hAnsi="Arial" w:cs="Arial"/>
                <w:b/>
                <w:sz w:val="20"/>
                <w:szCs w:val="20"/>
              </w:rPr>
              <w:t>Izolačné materiály a stavebné materiály obsahujúce azbest</w:t>
            </w:r>
          </w:p>
        </w:tc>
        <w:tc>
          <w:tcPr>
            <w:tcW w:w="709" w:type="dxa"/>
            <w:vAlign w:val="center"/>
          </w:tcPr>
          <w:p w:rsidR="00563CB6" w:rsidRPr="00DE3450" w:rsidRDefault="00563CB6" w:rsidP="009861C9">
            <w:pPr>
              <w:jc w:val="center"/>
              <w:rPr>
                <w:rFonts w:ascii="Arial" w:hAnsi="Arial" w:cs="Arial"/>
                <w:sz w:val="20"/>
                <w:szCs w:val="20"/>
              </w:rPr>
            </w:pPr>
          </w:p>
        </w:tc>
      </w:tr>
      <w:tr w:rsidR="00357267" w:rsidRPr="00DE3450" w:rsidTr="003B0F33">
        <w:tc>
          <w:tcPr>
            <w:tcW w:w="1277" w:type="dxa"/>
            <w:vAlign w:val="center"/>
          </w:tcPr>
          <w:p w:rsidR="00357267" w:rsidRPr="00DE3450" w:rsidRDefault="00357267" w:rsidP="00055CED">
            <w:pPr>
              <w:rPr>
                <w:rFonts w:ascii="Arial" w:hAnsi="Arial" w:cs="Arial"/>
                <w:sz w:val="20"/>
                <w:szCs w:val="20"/>
              </w:rPr>
            </w:pPr>
            <w:r w:rsidRPr="00DE3450">
              <w:rPr>
                <w:rFonts w:ascii="Arial" w:hAnsi="Arial" w:cs="Arial"/>
                <w:sz w:val="20"/>
                <w:szCs w:val="20"/>
              </w:rPr>
              <w:lastRenderedPageBreak/>
              <w:t>17 06 01</w:t>
            </w:r>
          </w:p>
        </w:tc>
        <w:tc>
          <w:tcPr>
            <w:tcW w:w="7229" w:type="dxa"/>
            <w:vAlign w:val="center"/>
          </w:tcPr>
          <w:p w:rsidR="00357267" w:rsidRPr="00DE3450" w:rsidRDefault="00357267" w:rsidP="00055CED">
            <w:pPr>
              <w:rPr>
                <w:rFonts w:ascii="Arial" w:hAnsi="Arial" w:cs="Arial"/>
                <w:sz w:val="20"/>
                <w:szCs w:val="20"/>
              </w:rPr>
            </w:pPr>
            <w:r w:rsidRPr="00DE3450">
              <w:rPr>
                <w:rFonts w:ascii="Arial" w:hAnsi="Arial" w:cs="Arial"/>
                <w:sz w:val="20"/>
                <w:szCs w:val="20"/>
              </w:rPr>
              <w:t>Izolačné materiály obsahujúce azbest</w:t>
            </w:r>
          </w:p>
        </w:tc>
        <w:tc>
          <w:tcPr>
            <w:tcW w:w="709" w:type="dxa"/>
            <w:vAlign w:val="center"/>
          </w:tcPr>
          <w:p w:rsidR="00357267" w:rsidRPr="00DE3450" w:rsidRDefault="00357267" w:rsidP="009861C9">
            <w:pPr>
              <w:jc w:val="center"/>
              <w:rPr>
                <w:rFonts w:ascii="Arial" w:hAnsi="Arial" w:cs="Arial"/>
                <w:sz w:val="20"/>
                <w:szCs w:val="20"/>
              </w:rPr>
            </w:pPr>
            <w:r w:rsidRPr="00DE3450">
              <w:rPr>
                <w:rFonts w:ascii="Arial" w:hAnsi="Arial" w:cs="Arial"/>
                <w:sz w:val="20"/>
                <w:szCs w:val="20"/>
              </w:rPr>
              <w:t>N</w:t>
            </w:r>
          </w:p>
        </w:tc>
      </w:tr>
      <w:tr w:rsidR="00357267" w:rsidRPr="00DE3450" w:rsidTr="003B0F33">
        <w:tc>
          <w:tcPr>
            <w:tcW w:w="1277" w:type="dxa"/>
            <w:vAlign w:val="center"/>
          </w:tcPr>
          <w:p w:rsidR="00357267" w:rsidRPr="00DE3450" w:rsidRDefault="00357267" w:rsidP="00055CED">
            <w:pPr>
              <w:rPr>
                <w:rFonts w:ascii="Arial" w:hAnsi="Arial" w:cs="Arial"/>
                <w:sz w:val="20"/>
                <w:szCs w:val="20"/>
              </w:rPr>
            </w:pPr>
            <w:r w:rsidRPr="00DE3450">
              <w:rPr>
                <w:rFonts w:ascii="Arial" w:hAnsi="Arial" w:cs="Arial"/>
                <w:sz w:val="20"/>
                <w:szCs w:val="20"/>
              </w:rPr>
              <w:t>17 06 03</w:t>
            </w:r>
          </w:p>
        </w:tc>
        <w:tc>
          <w:tcPr>
            <w:tcW w:w="7229" w:type="dxa"/>
            <w:vAlign w:val="center"/>
          </w:tcPr>
          <w:p w:rsidR="00357267" w:rsidRPr="00DE3450" w:rsidRDefault="00357267" w:rsidP="00055CED">
            <w:pPr>
              <w:rPr>
                <w:rFonts w:ascii="Arial" w:hAnsi="Arial" w:cs="Arial"/>
                <w:sz w:val="20"/>
                <w:szCs w:val="20"/>
              </w:rPr>
            </w:pPr>
            <w:r w:rsidRPr="00DE3450">
              <w:rPr>
                <w:rFonts w:ascii="Arial" w:hAnsi="Arial" w:cs="Arial"/>
                <w:sz w:val="20"/>
                <w:szCs w:val="20"/>
              </w:rPr>
              <w:t>Iné izolačné materiály pozostávajúce z nebezpečných látok, alebo obsahujúce nebezpečné látky</w:t>
            </w:r>
          </w:p>
        </w:tc>
        <w:tc>
          <w:tcPr>
            <w:tcW w:w="709" w:type="dxa"/>
            <w:vAlign w:val="center"/>
          </w:tcPr>
          <w:p w:rsidR="00357267" w:rsidRPr="00DE3450" w:rsidRDefault="00357267" w:rsidP="009861C9">
            <w:pPr>
              <w:jc w:val="center"/>
              <w:rPr>
                <w:rFonts w:ascii="Arial" w:hAnsi="Arial" w:cs="Arial"/>
                <w:sz w:val="20"/>
                <w:szCs w:val="20"/>
              </w:rPr>
            </w:pPr>
            <w:r w:rsidRPr="00DE3450">
              <w:rPr>
                <w:rFonts w:ascii="Arial" w:hAnsi="Arial" w:cs="Arial"/>
                <w:sz w:val="20"/>
                <w:szCs w:val="20"/>
              </w:rPr>
              <w:t>N</w:t>
            </w:r>
          </w:p>
          <w:p w:rsidR="00357267" w:rsidRPr="00DE3450" w:rsidRDefault="00357267" w:rsidP="009861C9">
            <w:pPr>
              <w:jc w:val="center"/>
              <w:rPr>
                <w:rFonts w:ascii="Arial" w:hAnsi="Arial" w:cs="Arial"/>
                <w:sz w:val="20"/>
                <w:szCs w:val="20"/>
              </w:rPr>
            </w:pPr>
          </w:p>
        </w:tc>
      </w:tr>
      <w:tr w:rsidR="00357267" w:rsidRPr="00DE3450" w:rsidTr="003B0F33">
        <w:tc>
          <w:tcPr>
            <w:tcW w:w="1277" w:type="dxa"/>
            <w:vAlign w:val="center"/>
          </w:tcPr>
          <w:p w:rsidR="00357267" w:rsidRPr="00DE3450" w:rsidRDefault="00357267" w:rsidP="00055CED">
            <w:pPr>
              <w:rPr>
                <w:rFonts w:ascii="Arial" w:hAnsi="Arial" w:cs="Arial"/>
                <w:sz w:val="20"/>
                <w:szCs w:val="20"/>
              </w:rPr>
            </w:pPr>
            <w:r w:rsidRPr="00DE3450">
              <w:rPr>
                <w:rFonts w:ascii="Arial" w:hAnsi="Arial" w:cs="Arial"/>
                <w:sz w:val="20"/>
                <w:szCs w:val="20"/>
              </w:rPr>
              <w:t>17 06 04</w:t>
            </w:r>
          </w:p>
        </w:tc>
        <w:tc>
          <w:tcPr>
            <w:tcW w:w="7229" w:type="dxa"/>
            <w:vAlign w:val="center"/>
          </w:tcPr>
          <w:p w:rsidR="00357267" w:rsidRPr="00DE3450" w:rsidRDefault="00357267" w:rsidP="00055CED">
            <w:pPr>
              <w:rPr>
                <w:rFonts w:ascii="Arial" w:hAnsi="Arial" w:cs="Arial"/>
                <w:sz w:val="20"/>
                <w:szCs w:val="20"/>
              </w:rPr>
            </w:pPr>
            <w:r w:rsidRPr="00DE3450">
              <w:rPr>
                <w:rFonts w:ascii="Arial" w:hAnsi="Arial" w:cs="Arial"/>
                <w:sz w:val="20"/>
                <w:szCs w:val="20"/>
              </w:rPr>
              <w:t>Izolačné materiály iné ako uvedené v 17 06 01 a 17 06 03</w:t>
            </w:r>
          </w:p>
        </w:tc>
        <w:tc>
          <w:tcPr>
            <w:tcW w:w="709" w:type="dxa"/>
            <w:vAlign w:val="center"/>
          </w:tcPr>
          <w:p w:rsidR="00357267" w:rsidRPr="00DE3450" w:rsidRDefault="00357267" w:rsidP="009861C9">
            <w:pPr>
              <w:jc w:val="center"/>
              <w:rPr>
                <w:rFonts w:ascii="Arial" w:hAnsi="Arial" w:cs="Arial"/>
                <w:sz w:val="20"/>
                <w:szCs w:val="20"/>
              </w:rPr>
            </w:pPr>
            <w:r w:rsidRPr="00DE3450">
              <w:rPr>
                <w:rFonts w:ascii="Arial" w:hAnsi="Arial" w:cs="Arial"/>
                <w:sz w:val="20"/>
                <w:szCs w:val="20"/>
              </w:rPr>
              <w:t>O</w:t>
            </w:r>
          </w:p>
        </w:tc>
      </w:tr>
      <w:tr w:rsidR="00357267" w:rsidRPr="00DE3450" w:rsidTr="003B0F33">
        <w:tc>
          <w:tcPr>
            <w:tcW w:w="1277" w:type="dxa"/>
            <w:vAlign w:val="center"/>
          </w:tcPr>
          <w:p w:rsidR="00357267" w:rsidRPr="00DE3450" w:rsidRDefault="00357267" w:rsidP="00055CED">
            <w:pPr>
              <w:rPr>
                <w:rFonts w:ascii="Arial" w:hAnsi="Arial" w:cs="Arial"/>
                <w:sz w:val="20"/>
                <w:szCs w:val="20"/>
              </w:rPr>
            </w:pPr>
            <w:r w:rsidRPr="00DE3450">
              <w:rPr>
                <w:rFonts w:ascii="Arial" w:hAnsi="Arial" w:cs="Arial"/>
                <w:sz w:val="20"/>
                <w:szCs w:val="20"/>
              </w:rPr>
              <w:t>17 06 05</w:t>
            </w:r>
          </w:p>
        </w:tc>
        <w:tc>
          <w:tcPr>
            <w:tcW w:w="7229" w:type="dxa"/>
            <w:vAlign w:val="center"/>
          </w:tcPr>
          <w:p w:rsidR="00357267" w:rsidRPr="00DE3450" w:rsidRDefault="00357267" w:rsidP="00055CED">
            <w:pPr>
              <w:rPr>
                <w:rFonts w:ascii="Arial" w:hAnsi="Arial" w:cs="Arial"/>
                <w:sz w:val="20"/>
                <w:szCs w:val="20"/>
              </w:rPr>
            </w:pPr>
            <w:r w:rsidRPr="00DE3450">
              <w:rPr>
                <w:rFonts w:ascii="Arial" w:hAnsi="Arial" w:cs="Arial"/>
                <w:sz w:val="20"/>
                <w:szCs w:val="20"/>
              </w:rPr>
              <w:t>Stavebné materiály obsahujúce azbest</w:t>
            </w:r>
          </w:p>
        </w:tc>
        <w:tc>
          <w:tcPr>
            <w:tcW w:w="709" w:type="dxa"/>
            <w:vAlign w:val="center"/>
          </w:tcPr>
          <w:p w:rsidR="00357267" w:rsidRPr="00DE3450" w:rsidRDefault="00357267" w:rsidP="009861C9">
            <w:pPr>
              <w:jc w:val="center"/>
              <w:rPr>
                <w:rFonts w:ascii="Arial" w:hAnsi="Arial" w:cs="Arial"/>
                <w:sz w:val="20"/>
                <w:szCs w:val="20"/>
              </w:rPr>
            </w:pPr>
            <w:r w:rsidRPr="00DE3450">
              <w:rPr>
                <w:rFonts w:ascii="Arial" w:hAnsi="Arial" w:cs="Arial"/>
                <w:sz w:val="20"/>
                <w:szCs w:val="20"/>
              </w:rPr>
              <w:t>N</w:t>
            </w:r>
          </w:p>
        </w:tc>
      </w:tr>
      <w:tr w:rsidR="00357267" w:rsidRPr="00DE3450" w:rsidTr="003B0F33">
        <w:tc>
          <w:tcPr>
            <w:tcW w:w="1277" w:type="dxa"/>
            <w:vAlign w:val="center"/>
          </w:tcPr>
          <w:p w:rsidR="00357267" w:rsidRPr="00DE3450" w:rsidRDefault="00357267" w:rsidP="00055CED">
            <w:pPr>
              <w:rPr>
                <w:rFonts w:ascii="Arial" w:hAnsi="Arial" w:cs="Arial"/>
                <w:b/>
                <w:sz w:val="20"/>
                <w:szCs w:val="20"/>
              </w:rPr>
            </w:pPr>
            <w:r w:rsidRPr="00DE3450">
              <w:rPr>
                <w:rFonts w:ascii="Arial" w:hAnsi="Arial" w:cs="Arial"/>
                <w:b/>
                <w:sz w:val="20"/>
                <w:szCs w:val="20"/>
              </w:rPr>
              <w:t>17 09</w:t>
            </w:r>
          </w:p>
        </w:tc>
        <w:tc>
          <w:tcPr>
            <w:tcW w:w="7229" w:type="dxa"/>
            <w:vAlign w:val="center"/>
          </w:tcPr>
          <w:p w:rsidR="00357267" w:rsidRPr="00DE3450" w:rsidRDefault="00357267" w:rsidP="00055CED">
            <w:pPr>
              <w:rPr>
                <w:rFonts w:ascii="Arial" w:hAnsi="Arial" w:cs="Arial"/>
                <w:b/>
                <w:sz w:val="20"/>
                <w:szCs w:val="20"/>
              </w:rPr>
            </w:pPr>
            <w:r w:rsidRPr="00DE3450">
              <w:rPr>
                <w:rFonts w:ascii="Arial" w:hAnsi="Arial" w:cs="Arial"/>
                <w:b/>
                <w:sz w:val="20"/>
                <w:szCs w:val="20"/>
              </w:rPr>
              <w:t>Iné odpady zo stavieb a demolácií</w:t>
            </w:r>
          </w:p>
        </w:tc>
        <w:tc>
          <w:tcPr>
            <w:tcW w:w="709" w:type="dxa"/>
            <w:vAlign w:val="center"/>
          </w:tcPr>
          <w:p w:rsidR="00357267" w:rsidRPr="00DE3450" w:rsidRDefault="00357267" w:rsidP="009861C9">
            <w:pPr>
              <w:jc w:val="center"/>
              <w:rPr>
                <w:rFonts w:ascii="Arial" w:hAnsi="Arial" w:cs="Arial"/>
                <w:b/>
                <w:sz w:val="20"/>
                <w:szCs w:val="20"/>
              </w:rPr>
            </w:pPr>
          </w:p>
        </w:tc>
      </w:tr>
      <w:tr w:rsidR="00357267" w:rsidRPr="00DE3450" w:rsidTr="003B0F33">
        <w:tc>
          <w:tcPr>
            <w:tcW w:w="1277" w:type="dxa"/>
            <w:vAlign w:val="center"/>
          </w:tcPr>
          <w:p w:rsidR="00357267" w:rsidRPr="00DE3450" w:rsidRDefault="00357267" w:rsidP="00055CED">
            <w:pPr>
              <w:rPr>
                <w:rFonts w:ascii="Arial" w:hAnsi="Arial" w:cs="Arial"/>
                <w:sz w:val="20"/>
                <w:szCs w:val="20"/>
              </w:rPr>
            </w:pPr>
            <w:r w:rsidRPr="00DE3450">
              <w:rPr>
                <w:rFonts w:ascii="Arial" w:hAnsi="Arial" w:cs="Arial"/>
                <w:sz w:val="20"/>
                <w:szCs w:val="20"/>
              </w:rPr>
              <w:t>17 09 03</w:t>
            </w:r>
          </w:p>
        </w:tc>
        <w:tc>
          <w:tcPr>
            <w:tcW w:w="7229" w:type="dxa"/>
            <w:vAlign w:val="center"/>
          </w:tcPr>
          <w:p w:rsidR="00357267" w:rsidRPr="00DE3450" w:rsidRDefault="00357267" w:rsidP="00055CED">
            <w:pPr>
              <w:rPr>
                <w:rFonts w:ascii="Arial" w:hAnsi="Arial" w:cs="Arial"/>
                <w:sz w:val="20"/>
                <w:szCs w:val="20"/>
              </w:rPr>
            </w:pPr>
            <w:r w:rsidRPr="00DE3450">
              <w:rPr>
                <w:rFonts w:ascii="Arial" w:hAnsi="Arial" w:cs="Arial"/>
                <w:sz w:val="20"/>
                <w:szCs w:val="20"/>
              </w:rPr>
              <w:t xml:space="preserve">Iné odpady zo stavieb a demolácií ( vrátane zmiešaných odpadov ) obsahujúce nebezpečné  látky </w:t>
            </w:r>
          </w:p>
        </w:tc>
        <w:tc>
          <w:tcPr>
            <w:tcW w:w="709" w:type="dxa"/>
            <w:vAlign w:val="center"/>
          </w:tcPr>
          <w:p w:rsidR="00357267" w:rsidRPr="00DE3450" w:rsidRDefault="00357267" w:rsidP="009861C9">
            <w:pPr>
              <w:jc w:val="center"/>
              <w:rPr>
                <w:rFonts w:ascii="Arial" w:hAnsi="Arial" w:cs="Arial"/>
                <w:sz w:val="20"/>
                <w:szCs w:val="20"/>
              </w:rPr>
            </w:pPr>
            <w:r w:rsidRPr="00DE3450">
              <w:rPr>
                <w:rFonts w:ascii="Arial" w:hAnsi="Arial" w:cs="Arial"/>
                <w:sz w:val="20"/>
                <w:szCs w:val="20"/>
              </w:rPr>
              <w:t>N</w:t>
            </w:r>
          </w:p>
        </w:tc>
      </w:tr>
      <w:tr w:rsidR="00357267" w:rsidRPr="00DE3450" w:rsidTr="003B0F33">
        <w:tc>
          <w:tcPr>
            <w:tcW w:w="1277" w:type="dxa"/>
            <w:vAlign w:val="center"/>
          </w:tcPr>
          <w:p w:rsidR="00357267" w:rsidRPr="00DE3450" w:rsidRDefault="00357267" w:rsidP="00055CED">
            <w:pPr>
              <w:rPr>
                <w:rFonts w:ascii="Arial" w:hAnsi="Arial" w:cs="Arial"/>
                <w:sz w:val="20"/>
                <w:szCs w:val="20"/>
              </w:rPr>
            </w:pPr>
            <w:r w:rsidRPr="00DE3450">
              <w:rPr>
                <w:rFonts w:ascii="Arial" w:hAnsi="Arial" w:cs="Arial"/>
                <w:sz w:val="20"/>
                <w:szCs w:val="20"/>
              </w:rPr>
              <w:t>17 09 04</w:t>
            </w:r>
          </w:p>
        </w:tc>
        <w:tc>
          <w:tcPr>
            <w:tcW w:w="7229" w:type="dxa"/>
            <w:vAlign w:val="center"/>
          </w:tcPr>
          <w:p w:rsidR="00357267" w:rsidRPr="00FC008F" w:rsidRDefault="00357267" w:rsidP="00055CED">
            <w:pPr>
              <w:rPr>
                <w:rFonts w:ascii="Arial" w:hAnsi="Arial" w:cs="Arial"/>
                <w:sz w:val="20"/>
                <w:szCs w:val="20"/>
              </w:rPr>
            </w:pPr>
            <w:r w:rsidRPr="00FC008F">
              <w:rPr>
                <w:rFonts w:ascii="Arial" w:hAnsi="Arial" w:cs="Arial"/>
                <w:sz w:val="20"/>
                <w:szCs w:val="20"/>
              </w:rPr>
              <w:t xml:space="preserve">Zmiešané odpady zo stavieb a demolácií iné ako uvedené v 17 09 01, 17 09 02, 17 09 03 </w:t>
            </w:r>
          </w:p>
        </w:tc>
        <w:tc>
          <w:tcPr>
            <w:tcW w:w="709" w:type="dxa"/>
            <w:vAlign w:val="center"/>
          </w:tcPr>
          <w:p w:rsidR="00357267" w:rsidRPr="00DE3450" w:rsidRDefault="00357267" w:rsidP="009861C9">
            <w:pPr>
              <w:jc w:val="center"/>
              <w:rPr>
                <w:rFonts w:ascii="Arial" w:hAnsi="Arial" w:cs="Arial"/>
                <w:sz w:val="20"/>
                <w:szCs w:val="20"/>
              </w:rPr>
            </w:pPr>
            <w:r w:rsidRPr="00DE3450">
              <w:rPr>
                <w:rFonts w:ascii="Arial" w:hAnsi="Arial" w:cs="Arial"/>
                <w:sz w:val="20"/>
                <w:szCs w:val="20"/>
              </w:rPr>
              <w:t>O</w:t>
            </w:r>
          </w:p>
        </w:tc>
      </w:tr>
      <w:tr w:rsidR="00FC008F" w:rsidRPr="00DE3450" w:rsidTr="003B0F33">
        <w:tc>
          <w:tcPr>
            <w:tcW w:w="1277" w:type="dxa"/>
            <w:vAlign w:val="center"/>
          </w:tcPr>
          <w:p w:rsidR="00FC008F" w:rsidRPr="00FC008F" w:rsidRDefault="00FC008F" w:rsidP="00055CED">
            <w:pPr>
              <w:rPr>
                <w:rFonts w:ascii="Arial" w:hAnsi="Arial" w:cs="Arial"/>
                <w:b/>
                <w:sz w:val="20"/>
                <w:szCs w:val="20"/>
              </w:rPr>
            </w:pPr>
            <w:r w:rsidRPr="00FC008F">
              <w:rPr>
                <w:rFonts w:ascii="Arial" w:hAnsi="Arial" w:cs="Arial"/>
                <w:b/>
                <w:sz w:val="20"/>
                <w:szCs w:val="20"/>
              </w:rPr>
              <w:t>18</w:t>
            </w:r>
          </w:p>
        </w:tc>
        <w:tc>
          <w:tcPr>
            <w:tcW w:w="7229" w:type="dxa"/>
            <w:vAlign w:val="center"/>
          </w:tcPr>
          <w:p w:rsidR="00FC008F" w:rsidRPr="00FC008F" w:rsidRDefault="00FC008F" w:rsidP="00055CED">
            <w:pPr>
              <w:rPr>
                <w:rFonts w:ascii="Arial" w:hAnsi="Arial" w:cs="Arial"/>
                <w:b/>
                <w:sz w:val="20"/>
                <w:szCs w:val="20"/>
              </w:rPr>
            </w:pPr>
            <w:r>
              <w:rPr>
                <w:rFonts w:ascii="Arial" w:hAnsi="Arial" w:cs="Arial"/>
                <w:b/>
                <w:color w:val="000000"/>
                <w:sz w:val="20"/>
                <w:szCs w:val="20"/>
                <w:shd w:val="clear" w:color="auto" w:fill="FFFFFF"/>
              </w:rPr>
              <w:t>O</w:t>
            </w:r>
            <w:r w:rsidRPr="00FC008F">
              <w:rPr>
                <w:rFonts w:ascii="Arial" w:hAnsi="Arial" w:cs="Arial"/>
                <w:b/>
                <w:color w:val="000000"/>
                <w:sz w:val="20"/>
                <w:szCs w:val="20"/>
                <w:shd w:val="clear" w:color="auto" w:fill="FFFFFF"/>
              </w:rPr>
              <w:t>dpady zo zdravotnej alebo veterinárnej starostlivosti alebo s nimi súvisiaceho výskumu okrem kuchynských a reštauračných odpadov, ktoré nevznikli z priamej zdravotnej starostlivosti</w:t>
            </w:r>
          </w:p>
        </w:tc>
        <w:tc>
          <w:tcPr>
            <w:tcW w:w="709" w:type="dxa"/>
            <w:vAlign w:val="center"/>
          </w:tcPr>
          <w:p w:rsidR="00FC008F" w:rsidRDefault="00FC008F" w:rsidP="009861C9">
            <w:pPr>
              <w:jc w:val="center"/>
              <w:rPr>
                <w:rFonts w:ascii="Arial" w:hAnsi="Arial" w:cs="Arial"/>
                <w:sz w:val="20"/>
                <w:szCs w:val="20"/>
              </w:rPr>
            </w:pPr>
          </w:p>
        </w:tc>
      </w:tr>
      <w:tr w:rsidR="00FC008F" w:rsidRPr="00DE3450" w:rsidTr="003B0F33">
        <w:tc>
          <w:tcPr>
            <w:tcW w:w="1277" w:type="dxa"/>
            <w:vAlign w:val="center"/>
          </w:tcPr>
          <w:p w:rsidR="00FC008F" w:rsidRDefault="00FC008F" w:rsidP="00055CED">
            <w:pPr>
              <w:rPr>
                <w:rFonts w:ascii="Arial" w:hAnsi="Arial" w:cs="Arial"/>
                <w:sz w:val="20"/>
                <w:szCs w:val="20"/>
              </w:rPr>
            </w:pPr>
            <w:r>
              <w:rPr>
                <w:rFonts w:ascii="Arial" w:hAnsi="Arial" w:cs="Arial"/>
                <w:sz w:val="20"/>
                <w:szCs w:val="20"/>
              </w:rPr>
              <w:t>18 01 04</w:t>
            </w:r>
          </w:p>
        </w:tc>
        <w:tc>
          <w:tcPr>
            <w:tcW w:w="7229" w:type="dxa"/>
            <w:vAlign w:val="center"/>
          </w:tcPr>
          <w:p w:rsidR="00FC008F" w:rsidRPr="00FC008F" w:rsidRDefault="00FC008F" w:rsidP="00055CED">
            <w:pPr>
              <w:rPr>
                <w:rFonts w:ascii="Arial" w:hAnsi="Arial" w:cs="Arial"/>
                <w:sz w:val="20"/>
                <w:szCs w:val="20"/>
              </w:rPr>
            </w:pPr>
            <w:r w:rsidRPr="00FC008F">
              <w:rPr>
                <w:rFonts w:ascii="Arial" w:hAnsi="Arial" w:cs="Arial"/>
                <w:color w:val="000000"/>
                <w:sz w:val="20"/>
                <w:szCs w:val="20"/>
                <w:shd w:val="clear" w:color="auto" w:fill="FFFFFF"/>
              </w:rPr>
              <w:t>odpady, ktorých zber a zneškodňovanie nepodliehajú osobitným požiadavkám z hľadiska prevencie nákazy, napríklad obväzy, sadrové odtlačky a obväzy, posteľná bielizeň, jednorazové odevy a plienky</w:t>
            </w:r>
          </w:p>
        </w:tc>
        <w:tc>
          <w:tcPr>
            <w:tcW w:w="709" w:type="dxa"/>
            <w:vAlign w:val="center"/>
          </w:tcPr>
          <w:p w:rsidR="00FC008F" w:rsidRDefault="003B0F33" w:rsidP="009861C9">
            <w:pPr>
              <w:jc w:val="center"/>
              <w:rPr>
                <w:rFonts w:ascii="Arial" w:hAnsi="Arial" w:cs="Arial"/>
                <w:sz w:val="20"/>
                <w:szCs w:val="20"/>
              </w:rPr>
            </w:pPr>
            <w:r>
              <w:rPr>
                <w:rFonts w:ascii="Arial" w:hAnsi="Arial" w:cs="Arial"/>
                <w:sz w:val="20"/>
                <w:szCs w:val="20"/>
              </w:rPr>
              <w:t>O</w:t>
            </w:r>
          </w:p>
        </w:tc>
      </w:tr>
      <w:tr w:rsidR="00563CB6" w:rsidRPr="00DE3450" w:rsidTr="007D3D76">
        <w:trPr>
          <w:trHeight w:val="58"/>
        </w:trPr>
        <w:tc>
          <w:tcPr>
            <w:tcW w:w="1277" w:type="dxa"/>
          </w:tcPr>
          <w:p w:rsidR="00563CB6" w:rsidRPr="00DE3450" w:rsidRDefault="00563CB6" w:rsidP="00055CED">
            <w:pPr>
              <w:jc w:val="both"/>
              <w:rPr>
                <w:rFonts w:ascii="Arial" w:hAnsi="Arial" w:cs="Arial"/>
                <w:b/>
                <w:sz w:val="20"/>
                <w:szCs w:val="20"/>
              </w:rPr>
            </w:pPr>
            <w:r w:rsidRPr="00DE3450">
              <w:rPr>
                <w:rFonts w:ascii="Arial" w:hAnsi="Arial" w:cs="Arial"/>
                <w:b/>
                <w:sz w:val="20"/>
                <w:szCs w:val="20"/>
              </w:rPr>
              <w:t>20</w:t>
            </w:r>
          </w:p>
        </w:tc>
        <w:tc>
          <w:tcPr>
            <w:tcW w:w="7229" w:type="dxa"/>
          </w:tcPr>
          <w:p w:rsidR="00563CB6" w:rsidRPr="00DE3450" w:rsidRDefault="00563CB6" w:rsidP="00055CED">
            <w:pPr>
              <w:jc w:val="both"/>
              <w:rPr>
                <w:rFonts w:ascii="Arial" w:hAnsi="Arial" w:cs="Arial"/>
                <w:b/>
                <w:sz w:val="20"/>
                <w:szCs w:val="20"/>
              </w:rPr>
            </w:pPr>
            <w:r w:rsidRPr="00DE3450">
              <w:rPr>
                <w:rFonts w:ascii="Arial" w:hAnsi="Arial" w:cs="Arial"/>
                <w:b/>
                <w:sz w:val="20"/>
                <w:szCs w:val="20"/>
              </w:rPr>
              <w:t>Komunálne odpady (odpady z domácností a podobné odpady z obchodu, priemyslu a inštitúcií) vrátane ich zložiek zo separovaného zberu</w:t>
            </w:r>
          </w:p>
        </w:tc>
        <w:tc>
          <w:tcPr>
            <w:tcW w:w="709" w:type="dxa"/>
          </w:tcPr>
          <w:p w:rsidR="00563CB6" w:rsidRPr="00DE3450" w:rsidRDefault="00563CB6" w:rsidP="009861C9">
            <w:pPr>
              <w:jc w:val="center"/>
              <w:rPr>
                <w:rFonts w:ascii="Arial" w:hAnsi="Arial" w:cs="Arial"/>
                <w:b/>
                <w:sz w:val="20"/>
                <w:szCs w:val="20"/>
              </w:rPr>
            </w:pPr>
          </w:p>
        </w:tc>
      </w:tr>
      <w:tr w:rsidR="00563CB6" w:rsidRPr="00DE3450" w:rsidTr="003B0F33">
        <w:tc>
          <w:tcPr>
            <w:tcW w:w="1277" w:type="dxa"/>
          </w:tcPr>
          <w:p w:rsidR="00563CB6" w:rsidRPr="00DE3450" w:rsidRDefault="00563CB6" w:rsidP="00055CED">
            <w:pPr>
              <w:jc w:val="both"/>
              <w:rPr>
                <w:rFonts w:ascii="Arial" w:hAnsi="Arial" w:cs="Arial"/>
                <w:b/>
                <w:sz w:val="20"/>
                <w:szCs w:val="20"/>
              </w:rPr>
            </w:pPr>
            <w:r w:rsidRPr="00DE3450">
              <w:rPr>
                <w:rFonts w:ascii="Arial" w:hAnsi="Arial" w:cs="Arial"/>
                <w:b/>
                <w:sz w:val="20"/>
                <w:szCs w:val="20"/>
              </w:rPr>
              <w:t>20 01</w:t>
            </w:r>
          </w:p>
        </w:tc>
        <w:tc>
          <w:tcPr>
            <w:tcW w:w="7229" w:type="dxa"/>
          </w:tcPr>
          <w:p w:rsidR="00563CB6" w:rsidRPr="00DE3450" w:rsidRDefault="00563CB6" w:rsidP="00055CED">
            <w:pPr>
              <w:jc w:val="both"/>
              <w:rPr>
                <w:rFonts w:ascii="Arial" w:hAnsi="Arial" w:cs="Arial"/>
                <w:b/>
                <w:sz w:val="20"/>
                <w:szCs w:val="20"/>
              </w:rPr>
            </w:pPr>
            <w:r w:rsidRPr="00DE3450">
              <w:rPr>
                <w:rFonts w:ascii="Arial" w:hAnsi="Arial" w:cs="Arial"/>
                <w:b/>
                <w:sz w:val="20"/>
                <w:szCs w:val="20"/>
              </w:rPr>
              <w:t xml:space="preserve">Separovane zbierané zložky komunálnych odpadov </w:t>
            </w:r>
          </w:p>
          <w:p w:rsidR="00563CB6" w:rsidRPr="00DE3450" w:rsidRDefault="00563CB6" w:rsidP="00055CED">
            <w:pPr>
              <w:jc w:val="both"/>
              <w:rPr>
                <w:rFonts w:ascii="Arial" w:hAnsi="Arial" w:cs="Arial"/>
                <w:b/>
                <w:sz w:val="20"/>
                <w:szCs w:val="20"/>
              </w:rPr>
            </w:pPr>
            <w:r w:rsidRPr="00DE3450">
              <w:rPr>
                <w:rFonts w:ascii="Arial" w:hAnsi="Arial" w:cs="Arial"/>
                <w:b/>
                <w:sz w:val="20"/>
                <w:szCs w:val="20"/>
              </w:rPr>
              <w:t>(okrem 15 01)</w:t>
            </w:r>
          </w:p>
        </w:tc>
        <w:tc>
          <w:tcPr>
            <w:tcW w:w="709" w:type="dxa"/>
          </w:tcPr>
          <w:p w:rsidR="00563CB6" w:rsidRPr="00DE3450" w:rsidRDefault="00563CB6" w:rsidP="009861C9">
            <w:pPr>
              <w:jc w:val="center"/>
              <w:rPr>
                <w:rFonts w:ascii="Arial" w:hAnsi="Arial" w:cs="Arial"/>
                <w:b/>
                <w:sz w:val="20"/>
                <w:szCs w:val="20"/>
              </w:rPr>
            </w:pPr>
          </w:p>
        </w:tc>
      </w:tr>
      <w:tr w:rsidR="00563CB6" w:rsidRPr="00DE3450" w:rsidTr="00241FC5">
        <w:trPr>
          <w:trHeight w:val="298"/>
        </w:trPr>
        <w:tc>
          <w:tcPr>
            <w:tcW w:w="1277" w:type="dxa"/>
          </w:tcPr>
          <w:p w:rsidR="00563CB6" w:rsidRPr="00DE3450" w:rsidRDefault="00563CB6" w:rsidP="00055CED">
            <w:pPr>
              <w:jc w:val="both"/>
              <w:rPr>
                <w:rFonts w:ascii="Arial" w:hAnsi="Arial" w:cs="Arial"/>
                <w:sz w:val="20"/>
                <w:szCs w:val="20"/>
              </w:rPr>
            </w:pPr>
            <w:r w:rsidRPr="00DE3450">
              <w:rPr>
                <w:rFonts w:ascii="Arial" w:hAnsi="Arial" w:cs="Arial"/>
                <w:sz w:val="20"/>
                <w:szCs w:val="20"/>
              </w:rPr>
              <w:t>20 01 01</w:t>
            </w:r>
          </w:p>
        </w:tc>
        <w:tc>
          <w:tcPr>
            <w:tcW w:w="7229" w:type="dxa"/>
          </w:tcPr>
          <w:p w:rsidR="00563CB6" w:rsidRPr="00DE3450" w:rsidRDefault="00563CB6" w:rsidP="00055CED">
            <w:pPr>
              <w:jc w:val="both"/>
              <w:rPr>
                <w:rFonts w:ascii="Arial" w:hAnsi="Arial" w:cs="Arial"/>
                <w:sz w:val="20"/>
                <w:szCs w:val="20"/>
              </w:rPr>
            </w:pPr>
            <w:r w:rsidRPr="00DE3450">
              <w:rPr>
                <w:rFonts w:ascii="Arial" w:hAnsi="Arial" w:cs="Arial"/>
                <w:sz w:val="20"/>
                <w:szCs w:val="20"/>
              </w:rPr>
              <w:t>Papier a lepenka</w:t>
            </w:r>
          </w:p>
        </w:tc>
        <w:tc>
          <w:tcPr>
            <w:tcW w:w="709" w:type="dxa"/>
          </w:tcPr>
          <w:p w:rsidR="00563CB6" w:rsidRPr="00DE3450" w:rsidRDefault="00563CB6" w:rsidP="009861C9">
            <w:pPr>
              <w:jc w:val="center"/>
              <w:rPr>
                <w:rFonts w:ascii="Arial" w:hAnsi="Arial" w:cs="Arial"/>
                <w:sz w:val="20"/>
                <w:szCs w:val="20"/>
              </w:rPr>
            </w:pPr>
            <w:r w:rsidRPr="00DE3450">
              <w:rPr>
                <w:rFonts w:ascii="Arial" w:hAnsi="Arial" w:cs="Arial"/>
                <w:sz w:val="20"/>
                <w:szCs w:val="20"/>
              </w:rPr>
              <w:t>O</w:t>
            </w:r>
          </w:p>
        </w:tc>
      </w:tr>
      <w:tr w:rsidR="00563CB6" w:rsidRPr="00DE3450" w:rsidTr="00241FC5">
        <w:trPr>
          <w:trHeight w:val="261"/>
        </w:trPr>
        <w:tc>
          <w:tcPr>
            <w:tcW w:w="1277" w:type="dxa"/>
          </w:tcPr>
          <w:p w:rsidR="00563CB6" w:rsidRPr="00DE3450" w:rsidRDefault="00563CB6" w:rsidP="00055CED">
            <w:pPr>
              <w:jc w:val="both"/>
              <w:rPr>
                <w:rFonts w:ascii="Arial" w:hAnsi="Arial" w:cs="Arial"/>
                <w:sz w:val="20"/>
                <w:szCs w:val="20"/>
              </w:rPr>
            </w:pPr>
            <w:r w:rsidRPr="00DE3450">
              <w:rPr>
                <w:rFonts w:ascii="Arial" w:hAnsi="Arial" w:cs="Arial"/>
                <w:sz w:val="20"/>
                <w:szCs w:val="20"/>
              </w:rPr>
              <w:t>20 01 02</w:t>
            </w:r>
          </w:p>
        </w:tc>
        <w:tc>
          <w:tcPr>
            <w:tcW w:w="7229" w:type="dxa"/>
          </w:tcPr>
          <w:p w:rsidR="00563CB6" w:rsidRPr="00DE3450" w:rsidRDefault="00563CB6" w:rsidP="00055CED">
            <w:pPr>
              <w:jc w:val="both"/>
              <w:rPr>
                <w:rFonts w:ascii="Arial" w:hAnsi="Arial" w:cs="Arial"/>
                <w:sz w:val="20"/>
                <w:szCs w:val="20"/>
              </w:rPr>
            </w:pPr>
            <w:r w:rsidRPr="00DE3450">
              <w:rPr>
                <w:rFonts w:ascii="Arial" w:hAnsi="Arial" w:cs="Arial"/>
                <w:sz w:val="20"/>
                <w:szCs w:val="20"/>
              </w:rPr>
              <w:t>Sklo</w:t>
            </w:r>
          </w:p>
        </w:tc>
        <w:tc>
          <w:tcPr>
            <w:tcW w:w="709" w:type="dxa"/>
          </w:tcPr>
          <w:p w:rsidR="00563CB6" w:rsidRPr="00DE3450" w:rsidRDefault="00563CB6" w:rsidP="009861C9">
            <w:pPr>
              <w:jc w:val="center"/>
              <w:rPr>
                <w:rFonts w:ascii="Arial" w:hAnsi="Arial" w:cs="Arial"/>
                <w:sz w:val="20"/>
                <w:szCs w:val="20"/>
              </w:rPr>
            </w:pPr>
            <w:r w:rsidRPr="00DE3450">
              <w:rPr>
                <w:rFonts w:ascii="Arial" w:hAnsi="Arial" w:cs="Arial"/>
                <w:sz w:val="20"/>
                <w:szCs w:val="20"/>
              </w:rPr>
              <w:t>O</w:t>
            </w:r>
          </w:p>
        </w:tc>
      </w:tr>
      <w:tr w:rsidR="007D3D76" w:rsidRPr="00DE3450" w:rsidTr="00241FC5">
        <w:trPr>
          <w:trHeight w:hRule="exact" w:val="285"/>
        </w:trPr>
        <w:tc>
          <w:tcPr>
            <w:tcW w:w="1277" w:type="dxa"/>
            <w:vAlign w:val="bottom"/>
          </w:tcPr>
          <w:p w:rsidR="007D3D76" w:rsidRPr="007D3D76" w:rsidRDefault="007D3D76" w:rsidP="00E2548C">
            <w:pPr>
              <w:pStyle w:val="Normlnywebov"/>
              <w:spacing w:before="57" w:beforeAutospacing="0" w:after="150" w:afterAutospacing="0"/>
              <w:ind w:right="57"/>
              <w:rPr>
                <w:rFonts w:ascii="Arial" w:hAnsi="Arial" w:cs="Arial"/>
                <w:sz w:val="20"/>
                <w:szCs w:val="20"/>
              </w:rPr>
            </w:pPr>
            <w:r w:rsidRPr="007D3D76">
              <w:rPr>
                <w:rFonts w:ascii="Arial" w:hAnsi="Arial" w:cs="Arial"/>
                <w:sz w:val="20"/>
                <w:szCs w:val="20"/>
              </w:rPr>
              <w:t>20 01 03</w:t>
            </w:r>
          </w:p>
        </w:tc>
        <w:tc>
          <w:tcPr>
            <w:tcW w:w="7229" w:type="dxa"/>
            <w:vAlign w:val="bottom"/>
          </w:tcPr>
          <w:p w:rsidR="007D3D76" w:rsidRPr="007D3D76" w:rsidRDefault="007D3D76" w:rsidP="00E2548C">
            <w:pPr>
              <w:pStyle w:val="Normlnywebov"/>
              <w:spacing w:before="57" w:beforeAutospacing="0" w:after="150" w:afterAutospacing="0"/>
              <w:ind w:left="57" w:right="57"/>
              <w:rPr>
                <w:rFonts w:ascii="Arial" w:hAnsi="Arial" w:cs="Arial"/>
                <w:sz w:val="20"/>
                <w:szCs w:val="20"/>
              </w:rPr>
            </w:pPr>
            <w:r w:rsidRPr="007D3D76">
              <w:rPr>
                <w:rFonts w:ascii="Arial" w:hAnsi="Arial" w:cs="Arial"/>
                <w:sz w:val="20"/>
                <w:szCs w:val="20"/>
              </w:rPr>
              <w:t>viacvrstvové kombinované materiály na báze lepenky (kompozity na báze lepenky)</w:t>
            </w:r>
          </w:p>
        </w:tc>
        <w:tc>
          <w:tcPr>
            <w:tcW w:w="709" w:type="dxa"/>
            <w:vAlign w:val="bottom"/>
          </w:tcPr>
          <w:p w:rsidR="007D3D76" w:rsidRPr="007D3D76" w:rsidRDefault="007D3D76" w:rsidP="00E2548C">
            <w:pPr>
              <w:pStyle w:val="Normlnywebov"/>
              <w:spacing w:before="57" w:beforeAutospacing="0" w:after="150" w:afterAutospacing="0"/>
              <w:ind w:left="57" w:right="57"/>
              <w:jc w:val="center"/>
              <w:rPr>
                <w:rFonts w:ascii="Arial" w:hAnsi="Arial" w:cs="Arial"/>
                <w:color w:val="333333"/>
                <w:sz w:val="22"/>
                <w:szCs w:val="22"/>
              </w:rPr>
            </w:pPr>
            <w:r w:rsidRPr="007D3D76">
              <w:rPr>
                <w:rFonts w:ascii="Arial" w:hAnsi="Arial" w:cs="Arial"/>
                <w:color w:val="333333"/>
                <w:sz w:val="22"/>
                <w:szCs w:val="22"/>
              </w:rPr>
              <w:t>O</w:t>
            </w:r>
          </w:p>
        </w:tc>
      </w:tr>
      <w:tr w:rsidR="007D3D76" w:rsidRPr="00DE3450" w:rsidTr="00241FC5">
        <w:trPr>
          <w:trHeight w:hRule="exact" w:val="273"/>
        </w:trPr>
        <w:tc>
          <w:tcPr>
            <w:tcW w:w="1277" w:type="dxa"/>
            <w:vAlign w:val="bottom"/>
          </w:tcPr>
          <w:p w:rsidR="007D3D76" w:rsidRPr="007D3D76" w:rsidRDefault="007D3D76" w:rsidP="00E2548C">
            <w:pPr>
              <w:pStyle w:val="Normlnywebov"/>
              <w:spacing w:before="57" w:beforeAutospacing="0" w:after="150" w:afterAutospacing="0"/>
              <w:ind w:right="57"/>
              <w:rPr>
                <w:rFonts w:ascii="Arial" w:hAnsi="Arial" w:cs="Arial"/>
                <w:sz w:val="20"/>
                <w:szCs w:val="20"/>
              </w:rPr>
            </w:pPr>
            <w:r w:rsidRPr="007D3D76">
              <w:rPr>
                <w:rFonts w:ascii="Arial" w:hAnsi="Arial" w:cs="Arial"/>
                <w:sz w:val="20"/>
                <w:szCs w:val="20"/>
              </w:rPr>
              <w:t>20 01 04</w:t>
            </w:r>
          </w:p>
        </w:tc>
        <w:tc>
          <w:tcPr>
            <w:tcW w:w="7229" w:type="dxa"/>
            <w:vAlign w:val="bottom"/>
          </w:tcPr>
          <w:p w:rsidR="007D3D76" w:rsidRPr="007D3D76" w:rsidRDefault="007D3D76" w:rsidP="00E2548C">
            <w:pPr>
              <w:pStyle w:val="Normlnywebov"/>
              <w:spacing w:before="57" w:beforeAutospacing="0" w:after="150" w:afterAutospacing="0"/>
              <w:ind w:left="57" w:right="57"/>
              <w:rPr>
                <w:rFonts w:ascii="Arial" w:hAnsi="Arial" w:cs="Arial"/>
                <w:sz w:val="20"/>
                <w:szCs w:val="20"/>
              </w:rPr>
            </w:pPr>
            <w:r w:rsidRPr="007D3D76">
              <w:rPr>
                <w:rFonts w:ascii="Arial" w:hAnsi="Arial" w:cs="Arial"/>
                <w:sz w:val="20"/>
                <w:szCs w:val="20"/>
              </w:rPr>
              <w:t>obaly z kovu</w:t>
            </w:r>
          </w:p>
        </w:tc>
        <w:tc>
          <w:tcPr>
            <w:tcW w:w="709" w:type="dxa"/>
            <w:vAlign w:val="bottom"/>
          </w:tcPr>
          <w:p w:rsidR="007D3D76" w:rsidRPr="007D3D76" w:rsidRDefault="007D3D76" w:rsidP="00E2548C">
            <w:pPr>
              <w:pStyle w:val="Normlnywebov"/>
              <w:spacing w:before="57" w:beforeAutospacing="0" w:after="150" w:afterAutospacing="0"/>
              <w:ind w:left="57" w:right="57"/>
              <w:jc w:val="center"/>
              <w:rPr>
                <w:rFonts w:ascii="Arial" w:hAnsi="Arial" w:cs="Arial"/>
                <w:color w:val="333333"/>
                <w:sz w:val="22"/>
                <w:szCs w:val="22"/>
              </w:rPr>
            </w:pPr>
            <w:r w:rsidRPr="007D3D76">
              <w:rPr>
                <w:rFonts w:ascii="Arial" w:hAnsi="Arial" w:cs="Arial"/>
                <w:color w:val="333333"/>
                <w:sz w:val="22"/>
                <w:szCs w:val="22"/>
              </w:rPr>
              <w:t>O</w:t>
            </w:r>
          </w:p>
        </w:tc>
      </w:tr>
      <w:tr w:rsidR="007D3D76" w:rsidRPr="00DE3450" w:rsidTr="00241FC5">
        <w:trPr>
          <w:trHeight w:hRule="exact" w:val="574"/>
        </w:trPr>
        <w:tc>
          <w:tcPr>
            <w:tcW w:w="1277" w:type="dxa"/>
            <w:vAlign w:val="bottom"/>
          </w:tcPr>
          <w:p w:rsidR="007D3D76" w:rsidRPr="007D3D76" w:rsidRDefault="007D3D76" w:rsidP="00E2548C">
            <w:pPr>
              <w:pStyle w:val="Normlnywebov"/>
              <w:spacing w:before="57" w:beforeAutospacing="0" w:after="150" w:afterAutospacing="0"/>
              <w:ind w:right="57"/>
              <w:rPr>
                <w:rFonts w:ascii="Arial" w:hAnsi="Arial" w:cs="Arial"/>
                <w:sz w:val="20"/>
                <w:szCs w:val="20"/>
              </w:rPr>
            </w:pPr>
            <w:r w:rsidRPr="007D3D76">
              <w:rPr>
                <w:rFonts w:ascii="Arial" w:hAnsi="Arial" w:cs="Arial"/>
                <w:sz w:val="20"/>
                <w:szCs w:val="20"/>
              </w:rPr>
              <w:t>20 01 05</w:t>
            </w:r>
          </w:p>
        </w:tc>
        <w:tc>
          <w:tcPr>
            <w:tcW w:w="7229" w:type="dxa"/>
            <w:vAlign w:val="bottom"/>
          </w:tcPr>
          <w:p w:rsidR="007D3D76" w:rsidRPr="007D3D76" w:rsidRDefault="007D3D76" w:rsidP="00E2548C">
            <w:pPr>
              <w:pStyle w:val="Normlnywebov"/>
              <w:spacing w:before="57" w:beforeAutospacing="0" w:after="150" w:afterAutospacing="0"/>
              <w:ind w:left="57" w:right="57"/>
              <w:rPr>
                <w:rFonts w:ascii="Arial" w:hAnsi="Arial" w:cs="Arial"/>
                <w:sz w:val="20"/>
                <w:szCs w:val="20"/>
              </w:rPr>
            </w:pPr>
            <w:r w:rsidRPr="007D3D76">
              <w:rPr>
                <w:rFonts w:ascii="Arial" w:hAnsi="Arial" w:cs="Arial"/>
                <w:sz w:val="20"/>
                <w:szCs w:val="20"/>
              </w:rPr>
              <w:t>obaly obsahujúce zvyšky nebezpečných látok alebo kontaminované nebezpečnými látkami vrátane prázdnych tlakových nádob </w:t>
            </w:r>
          </w:p>
        </w:tc>
        <w:tc>
          <w:tcPr>
            <w:tcW w:w="709" w:type="dxa"/>
            <w:vAlign w:val="bottom"/>
          </w:tcPr>
          <w:p w:rsidR="007D3D76" w:rsidRPr="007D3D76" w:rsidRDefault="007D3D76" w:rsidP="00E2548C">
            <w:pPr>
              <w:pStyle w:val="Normlnywebov"/>
              <w:spacing w:before="57" w:beforeAutospacing="0" w:after="150" w:afterAutospacing="0"/>
              <w:ind w:left="57" w:right="57"/>
              <w:jc w:val="center"/>
              <w:rPr>
                <w:rFonts w:ascii="Arial" w:hAnsi="Arial" w:cs="Arial"/>
                <w:color w:val="333333"/>
                <w:sz w:val="20"/>
                <w:szCs w:val="20"/>
              </w:rPr>
            </w:pPr>
            <w:r w:rsidRPr="007D3D76">
              <w:rPr>
                <w:rFonts w:ascii="Arial" w:hAnsi="Arial" w:cs="Arial"/>
                <w:color w:val="333333"/>
                <w:sz w:val="20"/>
                <w:szCs w:val="20"/>
              </w:rPr>
              <w:t>N</w:t>
            </w:r>
          </w:p>
        </w:tc>
      </w:tr>
      <w:tr w:rsidR="00563CB6" w:rsidRPr="00DE3450" w:rsidTr="003B0F33">
        <w:tc>
          <w:tcPr>
            <w:tcW w:w="1277" w:type="dxa"/>
          </w:tcPr>
          <w:p w:rsidR="00563CB6" w:rsidRPr="00DE3450" w:rsidRDefault="00563CB6" w:rsidP="00055CED">
            <w:pPr>
              <w:jc w:val="both"/>
              <w:rPr>
                <w:rFonts w:ascii="Arial" w:hAnsi="Arial" w:cs="Arial"/>
                <w:sz w:val="20"/>
                <w:szCs w:val="20"/>
              </w:rPr>
            </w:pPr>
            <w:r w:rsidRPr="00DE3450">
              <w:rPr>
                <w:rFonts w:ascii="Arial" w:hAnsi="Arial" w:cs="Arial"/>
                <w:sz w:val="20"/>
                <w:szCs w:val="20"/>
              </w:rPr>
              <w:t>20 01 08</w:t>
            </w:r>
          </w:p>
        </w:tc>
        <w:tc>
          <w:tcPr>
            <w:tcW w:w="7229" w:type="dxa"/>
          </w:tcPr>
          <w:p w:rsidR="00563CB6" w:rsidRPr="00DE3450" w:rsidRDefault="00563CB6" w:rsidP="00055CED">
            <w:pPr>
              <w:jc w:val="both"/>
              <w:rPr>
                <w:rFonts w:ascii="Arial" w:hAnsi="Arial" w:cs="Arial"/>
                <w:sz w:val="20"/>
                <w:szCs w:val="20"/>
              </w:rPr>
            </w:pPr>
            <w:r w:rsidRPr="00DE3450">
              <w:rPr>
                <w:rFonts w:ascii="Arial" w:hAnsi="Arial" w:cs="Arial"/>
                <w:sz w:val="20"/>
                <w:szCs w:val="20"/>
              </w:rPr>
              <w:t>Biologicky rozložiteľný kuchynský a reštauračný odpad</w:t>
            </w:r>
          </w:p>
        </w:tc>
        <w:tc>
          <w:tcPr>
            <w:tcW w:w="709" w:type="dxa"/>
          </w:tcPr>
          <w:p w:rsidR="00563CB6" w:rsidRPr="00DE3450" w:rsidRDefault="00563CB6" w:rsidP="009861C9">
            <w:pPr>
              <w:jc w:val="center"/>
              <w:rPr>
                <w:rFonts w:ascii="Arial" w:hAnsi="Arial" w:cs="Arial"/>
                <w:sz w:val="20"/>
                <w:szCs w:val="20"/>
              </w:rPr>
            </w:pPr>
            <w:r w:rsidRPr="00DE3450">
              <w:rPr>
                <w:rFonts w:ascii="Arial" w:hAnsi="Arial" w:cs="Arial"/>
                <w:sz w:val="20"/>
                <w:szCs w:val="20"/>
              </w:rPr>
              <w:t>O</w:t>
            </w:r>
          </w:p>
        </w:tc>
      </w:tr>
      <w:tr w:rsidR="00563CB6" w:rsidRPr="00DE3450" w:rsidTr="003B0F33">
        <w:tc>
          <w:tcPr>
            <w:tcW w:w="1277" w:type="dxa"/>
          </w:tcPr>
          <w:p w:rsidR="00563CB6" w:rsidRPr="00C94113" w:rsidRDefault="00563CB6" w:rsidP="00055CED">
            <w:pPr>
              <w:jc w:val="both"/>
              <w:rPr>
                <w:rFonts w:ascii="Arial" w:hAnsi="Arial" w:cs="Arial"/>
                <w:b/>
                <w:sz w:val="20"/>
                <w:szCs w:val="20"/>
              </w:rPr>
            </w:pPr>
            <w:r w:rsidRPr="00C94113">
              <w:rPr>
                <w:rFonts w:ascii="Arial" w:hAnsi="Arial" w:cs="Arial"/>
                <w:b/>
                <w:sz w:val="20"/>
                <w:szCs w:val="20"/>
              </w:rPr>
              <w:t>20 01 10</w:t>
            </w:r>
          </w:p>
        </w:tc>
        <w:tc>
          <w:tcPr>
            <w:tcW w:w="7229" w:type="dxa"/>
          </w:tcPr>
          <w:p w:rsidR="00563CB6" w:rsidRPr="00DE3450" w:rsidRDefault="00563CB6" w:rsidP="00055CED">
            <w:pPr>
              <w:jc w:val="both"/>
              <w:rPr>
                <w:rFonts w:ascii="Arial" w:hAnsi="Arial" w:cs="Arial"/>
                <w:sz w:val="20"/>
                <w:szCs w:val="20"/>
              </w:rPr>
            </w:pPr>
            <w:r w:rsidRPr="00DE3450">
              <w:rPr>
                <w:rFonts w:ascii="Arial" w:hAnsi="Arial" w:cs="Arial"/>
                <w:sz w:val="20"/>
                <w:szCs w:val="20"/>
              </w:rPr>
              <w:t>Šatstvo</w:t>
            </w:r>
          </w:p>
        </w:tc>
        <w:tc>
          <w:tcPr>
            <w:tcW w:w="709" w:type="dxa"/>
          </w:tcPr>
          <w:p w:rsidR="00563CB6" w:rsidRPr="00DE3450" w:rsidRDefault="00563CB6" w:rsidP="009861C9">
            <w:pPr>
              <w:jc w:val="center"/>
              <w:rPr>
                <w:rFonts w:ascii="Arial" w:hAnsi="Arial" w:cs="Arial"/>
                <w:sz w:val="20"/>
                <w:szCs w:val="20"/>
              </w:rPr>
            </w:pPr>
            <w:r w:rsidRPr="00DE3450">
              <w:rPr>
                <w:rFonts w:ascii="Arial" w:hAnsi="Arial" w:cs="Arial"/>
                <w:sz w:val="20"/>
                <w:szCs w:val="20"/>
              </w:rPr>
              <w:t>O</w:t>
            </w:r>
          </w:p>
        </w:tc>
      </w:tr>
      <w:tr w:rsidR="00563CB6" w:rsidRPr="00DE3450" w:rsidTr="003B0F33">
        <w:tc>
          <w:tcPr>
            <w:tcW w:w="1277" w:type="dxa"/>
          </w:tcPr>
          <w:p w:rsidR="00563CB6" w:rsidRPr="00DE3450" w:rsidRDefault="00563CB6" w:rsidP="00055CED">
            <w:pPr>
              <w:jc w:val="both"/>
              <w:rPr>
                <w:rFonts w:ascii="Arial" w:hAnsi="Arial" w:cs="Arial"/>
                <w:sz w:val="20"/>
                <w:szCs w:val="20"/>
              </w:rPr>
            </w:pPr>
            <w:r w:rsidRPr="00DE3450">
              <w:rPr>
                <w:rFonts w:ascii="Arial" w:hAnsi="Arial" w:cs="Arial"/>
                <w:sz w:val="20"/>
                <w:szCs w:val="20"/>
              </w:rPr>
              <w:t>20 01 11</w:t>
            </w:r>
          </w:p>
        </w:tc>
        <w:tc>
          <w:tcPr>
            <w:tcW w:w="7229" w:type="dxa"/>
          </w:tcPr>
          <w:p w:rsidR="00563CB6" w:rsidRPr="00DE3450" w:rsidRDefault="00563CB6" w:rsidP="00055CED">
            <w:pPr>
              <w:jc w:val="both"/>
              <w:rPr>
                <w:rFonts w:ascii="Arial" w:hAnsi="Arial" w:cs="Arial"/>
                <w:sz w:val="20"/>
                <w:szCs w:val="20"/>
              </w:rPr>
            </w:pPr>
            <w:r w:rsidRPr="00DE3450">
              <w:rPr>
                <w:rFonts w:ascii="Arial" w:hAnsi="Arial" w:cs="Arial"/>
                <w:sz w:val="20"/>
                <w:szCs w:val="20"/>
              </w:rPr>
              <w:t>Textílie</w:t>
            </w:r>
          </w:p>
        </w:tc>
        <w:tc>
          <w:tcPr>
            <w:tcW w:w="709" w:type="dxa"/>
          </w:tcPr>
          <w:p w:rsidR="00563CB6" w:rsidRPr="00DE3450" w:rsidRDefault="00563CB6" w:rsidP="009861C9">
            <w:pPr>
              <w:jc w:val="center"/>
              <w:rPr>
                <w:rFonts w:ascii="Arial" w:hAnsi="Arial" w:cs="Arial"/>
                <w:sz w:val="20"/>
                <w:szCs w:val="20"/>
              </w:rPr>
            </w:pPr>
            <w:r w:rsidRPr="00DE3450">
              <w:rPr>
                <w:rFonts w:ascii="Arial" w:hAnsi="Arial" w:cs="Arial"/>
                <w:sz w:val="20"/>
                <w:szCs w:val="20"/>
              </w:rPr>
              <w:t>O</w:t>
            </w:r>
          </w:p>
        </w:tc>
      </w:tr>
      <w:tr w:rsidR="00563CB6" w:rsidRPr="00DE3450" w:rsidTr="003B0F33">
        <w:tc>
          <w:tcPr>
            <w:tcW w:w="1277" w:type="dxa"/>
          </w:tcPr>
          <w:p w:rsidR="00563CB6" w:rsidRPr="00DE3450" w:rsidRDefault="00563CB6" w:rsidP="00055CED">
            <w:pPr>
              <w:jc w:val="both"/>
              <w:rPr>
                <w:rFonts w:ascii="Arial" w:hAnsi="Arial" w:cs="Arial"/>
                <w:sz w:val="20"/>
                <w:szCs w:val="20"/>
              </w:rPr>
            </w:pPr>
            <w:r w:rsidRPr="00DE3450">
              <w:rPr>
                <w:rFonts w:ascii="Arial" w:hAnsi="Arial" w:cs="Arial"/>
                <w:sz w:val="20"/>
                <w:szCs w:val="20"/>
              </w:rPr>
              <w:t>20 01 13</w:t>
            </w:r>
          </w:p>
        </w:tc>
        <w:tc>
          <w:tcPr>
            <w:tcW w:w="7229" w:type="dxa"/>
          </w:tcPr>
          <w:p w:rsidR="00563CB6" w:rsidRPr="00DE3450" w:rsidRDefault="00563CB6" w:rsidP="00055CED">
            <w:pPr>
              <w:jc w:val="both"/>
              <w:rPr>
                <w:rFonts w:ascii="Arial" w:hAnsi="Arial" w:cs="Arial"/>
                <w:sz w:val="20"/>
                <w:szCs w:val="20"/>
              </w:rPr>
            </w:pPr>
            <w:r w:rsidRPr="00DE3450">
              <w:rPr>
                <w:rFonts w:ascii="Arial" w:hAnsi="Arial" w:cs="Arial"/>
                <w:sz w:val="20"/>
                <w:szCs w:val="20"/>
              </w:rPr>
              <w:t>Rozpúšťadlá</w:t>
            </w:r>
          </w:p>
        </w:tc>
        <w:tc>
          <w:tcPr>
            <w:tcW w:w="709" w:type="dxa"/>
          </w:tcPr>
          <w:p w:rsidR="00563CB6" w:rsidRPr="00DE3450" w:rsidRDefault="00563CB6" w:rsidP="009861C9">
            <w:pPr>
              <w:jc w:val="center"/>
              <w:rPr>
                <w:rFonts w:ascii="Arial" w:hAnsi="Arial" w:cs="Arial"/>
                <w:sz w:val="20"/>
                <w:szCs w:val="20"/>
              </w:rPr>
            </w:pPr>
            <w:r w:rsidRPr="00DE3450">
              <w:rPr>
                <w:rFonts w:ascii="Arial" w:hAnsi="Arial" w:cs="Arial"/>
                <w:sz w:val="20"/>
                <w:szCs w:val="20"/>
              </w:rPr>
              <w:t>N</w:t>
            </w:r>
          </w:p>
        </w:tc>
      </w:tr>
      <w:tr w:rsidR="00563CB6" w:rsidRPr="00DE3450" w:rsidTr="003B0F33">
        <w:tc>
          <w:tcPr>
            <w:tcW w:w="1277" w:type="dxa"/>
          </w:tcPr>
          <w:p w:rsidR="00563CB6" w:rsidRPr="00DE3450" w:rsidRDefault="00563CB6" w:rsidP="00055CED">
            <w:pPr>
              <w:jc w:val="both"/>
              <w:rPr>
                <w:rFonts w:ascii="Arial" w:hAnsi="Arial" w:cs="Arial"/>
                <w:sz w:val="20"/>
                <w:szCs w:val="20"/>
              </w:rPr>
            </w:pPr>
            <w:r w:rsidRPr="00DE3450">
              <w:rPr>
                <w:rFonts w:ascii="Arial" w:hAnsi="Arial" w:cs="Arial"/>
                <w:sz w:val="20"/>
                <w:szCs w:val="20"/>
              </w:rPr>
              <w:t>20 01 14</w:t>
            </w:r>
          </w:p>
        </w:tc>
        <w:tc>
          <w:tcPr>
            <w:tcW w:w="7229" w:type="dxa"/>
          </w:tcPr>
          <w:p w:rsidR="00563CB6" w:rsidRPr="00DE3450" w:rsidRDefault="00563CB6" w:rsidP="00055CED">
            <w:pPr>
              <w:jc w:val="both"/>
              <w:rPr>
                <w:rFonts w:ascii="Arial" w:hAnsi="Arial" w:cs="Arial"/>
                <w:sz w:val="20"/>
                <w:szCs w:val="20"/>
              </w:rPr>
            </w:pPr>
            <w:r w:rsidRPr="00DE3450">
              <w:rPr>
                <w:rFonts w:ascii="Arial" w:hAnsi="Arial" w:cs="Arial"/>
                <w:sz w:val="20"/>
                <w:szCs w:val="20"/>
              </w:rPr>
              <w:t>Kyseliny</w:t>
            </w:r>
          </w:p>
        </w:tc>
        <w:tc>
          <w:tcPr>
            <w:tcW w:w="709" w:type="dxa"/>
          </w:tcPr>
          <w:p w:rsidR="00563CB6" w:rsidRPr="00DE3450" w:rsidRDefault="00563CB6" w:rsidP="009861C9">
            <w:pPr>
              <w:jc w:val="center"/>
              <w:rPr>
                <w:rFonts w:ascii="Arial" w:hAnsi="Arial" w:cs="Arial"/>
                <w:sz w:val="20"/>
                <w:szCs w:val="20"/>
              </w:rPr>
            </w:pPr>
            <w:r w:rsidRPr="00DE3450">
              <w:rPr>
                <w:rFonts w:ascii="Arial" w:hAnsi="Arial" w:cs="Arial"/>
                <w:sz w:val="20"/>
                <w:szCs w:val="20"/>
              </w:rPr>
              <w:t>N</w:t>
            </w:r>
          </w:p>
        </w:tc>
      </w:tr>
      <w:tr w:rsidR="00563CB6" w:rsidRPr="00DE3450" w:rsidTr="003B0F33">
        <w:tc>
          <w:tcPr>
            <w:tcW w:w="1277" w:type="dxa"/>
          </w:tcPr>
          <w:p w:rsidR="00563CB6" w:rsidRPr="00DE3450" w:rsidRDefault="00563CB6" w:rsidP="00055CED">
            <w:pPr>
              <w:jc w:val="both"/>
              <w:rPr>
                <w:rFonts w:ascii="Arial" w:hAnsi="Arial" w:cs="Arial"/>
                <w:sz w:val="20"/>
                <w:szCs w:val="20"/>
              </w:rPr>
            </w:pPr>
            <w:r w:rsidRPr="00DE3450">
              <w:rPr>
                <w:rFonts w:ascii="Arial" w:hAnsi="Arial" w:cs="Arial"/>
                <w:sz w:val="20"/>
                <w:szCs w:val="20"/>
              </w:rPr>
              <w:t>20 01 15</w:t>
            </w:r>
          </w:p>
        </w:tc>
        <w:tc>
          <w:tcPr>
            <w:tcW w:w="7229" w:type="dxa"/>
          </w:tcPr>
          <w:p w:rsidR="00563CB6" w:rsidRPr="00DE3450" w:rsidRDefault="00563CB6" w:rsidP="00055CED">
            <w:pPr>
              <w:jc w:val="both"/>
              <w:rPr>
                <w:rFonts w:ascii="Arial" w:hAnsi="Arial" w:cs="Arial"/>
                <w:sz w:val="20"/>
                <w:szCs w:val="20"/>
              </w:rPr>
            </w:pPr>
            <w:r w:rsidRPr="00DE3450">
              <w:rPr>
                <w:rFonts w:ascii="Arial" w:hAnsi="Arial" w:cs="Arial"/>
                <w:sz w:val="20"/>
                <w:szCs w:val="20"/>
              </w:rPr>
              <w:t>Zásady</w:t>
            </w:r>
          </w:p>
        </w:tc>
        <w:tc>
          <w:tcPr>
            <w:tcW w:w="709" w:type="dxa"/>
          </w:tcPr>
          <w:p w:rsidR="00563CB6" w:rsidRPr="00DE3450" w:rsidRDefault="00563CB6" w:rsidP="009861C9">
            <w:pPr>
              <w:jc w:val="center"/>
              <w:rPr>
                <w:rFonts w:ascii="Arial" w:hAnsi="Arial" w:cs="Arial"/>
                <w:sz w:val="20"/>
                <w:szCs w:val="20"/>
              </w:rPr>
            </w:pPr>
            <w:r w:rsidRPr="00DE3450">
              <w:rPr>
                <w:rFonts w:ascii="Arial" w:hAnsi="Arial" w:cs="Arial"/>
                <w:sz w:val="20"/>
                <w:szCs w:val="20"/>
              </w:rPr>
              <w:t>N</w:t>
            </w:r>
          </w:p>
        </w:tc>
      </w:tr>
      <w:tr w:rsidR="00563CB6" w:rsidRPr="00DE3450" w:rsidTr="003B0F33">
        <w:tc>
          <w:tcPr>
            <w:tcW w:w="1277" w:type="dxa"/>
          </w:tcPr>
          <w:p w:rsidR="00563CB6" w:rsidRPr="00DE3450" w:rsidRDefault="00563CB6" w:rsidP="00055CED">
            <w:pPr>
              <w:jc w:val="both"/>
              <w:rPr>
                <w:rFonts w:ascii="Arial" w:hAnsi="Arial" w:cs="Arial"/>
                <w:sz w:val="20"/>
                <w:szCs w:val="20"/>
              </w:rPr>
            </w:pPr>
            <w:r w:rsidRPr="00DE3450">
              <w:rPr>
                <w:rFonts w:ascii="Arial" w:hAnsi="Arial" w:cs="Arial"/>
                <w:sz w:val="20"/>
                <w:szCs w:val="20"/>
              </w:rPr>
              <w:t>20 01 17</w:t>
            </w:r>
          </w:p>
        </w:tc>
        <w:tc>
          <w:tcPr>
            <w:tcW w:w="7229" w:type="dxa"/>
          </w:tcPr>
          <w:p w:rsidR="00563CB6" w:rsidRPr="00DE3450" w:rsidRDefault="00563CB6" w:rsidP="00055CED">
            <w:pPr>
              <w:jc w:val="both"/>
              <w:rPr>
                <w:rFonts w:ascii="Arial" w:hAnsi="Arial" w:cs="Arial"/>
                <w:sz w:val="20"/>
                <w:szCs w:val="20"/>
              </w:rPr>
            </w:pPr>
            <w:r w:rsidRPr="00DE3450">
              <w:rPr>
                <w:rFonts w:ascii="Arial" w:hAnsi="Arial" w:cs="Arial"/>
                <w:sz w:val="20"/>
                <w:szCs w:val="20"/>
              </w:rPr>
              <w:t>Fotochemické látky</w:t>
            </w:r>
          </w:p>
        </w:tc>
        <w:tc>
          <w:tcPr>
            <w:tcW w:w="709" w:type="dxa"/>
          </w:tcPr>
          <w:p w:rsidR="00563CB6" w:rsidRPr="00DE3450" w:rsidRDefault="00563CB6" w:rsidP="009861C9">
            <w:pPr>
              <w:jc w:val="center"/>
              <w:rPr>
                <w:rFonts w:ascii="Arial" w:hAnsi="Arial" w:cs="Arial"/>
                <w:sz w:val="20"/>
                <w:szCs w:val="20"/>
              </w:rPr>
            </w:pPr>
            <w:r w:rsidRPr="00DE3450">
              <w:rPr>
                <w:rFonts w:ascii="Arial" w:hAnsi="Arial" w:cs="Arial"/>
                <w:sz w:val="20"/>
                <w:szCs w:val="20"/>
              </w:rPr>
              <w:t>N</w:t>
            </w:r>
          </w:p>
        </w:tc>
      </w:tr>
      <w:tr w:rsidR="00563CB6" w:rsidRPr="00DE3450" w:rsidTr="003B0F33">
        <w:tc>
          <w:tcPr>
            <w:tcW w:w="1277" w:type="dxa"/>
          </w:tcPr>
          <w:p w:rsidR="00563CB6" w:rsidRPr="00DE3450" w:rsidRDefault="00563CB6" w:rsidP="00055CED">
            <w:pPr>
              <w:jc w:val="both"/>
              <w:rPr>
                <w:rFonts w:ascii="Arial" w:hAnsi="Arial" w:cs="Arial"/>
                <w:sz w:val="20"/>
                <w:szCs w:val="20"/>
              </w:rPr>
            </w:pPr>
            <w:r w:rsidRPr="00DE3450">
              <w:rPr>
                <w:rFonts w:ascii="Arial" w:hAnsi="Arial" w:cs="Arial"/>
                <w:sz w:val="20"/>
                <w:szCs w:val="20"/>
              </w:rPr>
              <w:t>20 01 19</w:t>
            </w:r>
          </w:p>
        </w:tc>
        <w:tc>
          <w:tcPr>
            <w:tcW w:w="7229" w:type="dxa"/>
          </w:tcPr>
          <w:p w:rsidR="00563CB6" w:rsidRPr="00DE3450" w:rsidRDefault="00563CB6" w:rsidP="00055CED">
            <w:pPr>
              <w:jc w:val="both"/>
              <w:rPr>
                <w:rFonts w:ascii="Arial" w:hAnsi="Arial" w:cs="Arial"/>
                <w:sz w:val="20"/>
                <w:szCs w:val="20"/>
              </w:rPr>
            </w:pPr>
            <w:r w:rsidRPr="00DE3450">
              <w:rPr>
                <w:rFonts w:ascii="Arial" w:hAnsi="Arial" w:cs="Arial"/>
                <w:sz w:val="20"/>
                <w:szCs w:val="20"/>
              </w:rPr>
              <w:t>Pesticídy</w:t>
            </w:r>
          </w:p>
        </w:tc>
        <w:tc>
          <w:tcPr>
            <w:tcW w:w="709" w:type="dxa"/>
          </w:tcPr>
          <w:p w:rsidR="00563CB6" w:rsidRPr="00DE3450" w:rsidRDefault="00563CB6" w:rsidP="009861C9">
            <w:pPr>
              <w:jc w:val="center"/>
              <w:rPr>
                <w:rFonts w:ascii="Arial" w:hAnsi="Arial" w:cs="Arial"/>
                <w:sz w:val="20"/>
                <w:szCs w:val="20"/>
              </w:rPr>
            </w:pPr>
            <w:r w:rsidRPr="00DE3450">
              <w:rPr>
                <w:rFonts w:ascii="Arial" w:hAnsi="Arial" w:cs="Arial"/>
                <w:sz w:val="20"/>
                <w:szCs w:val="20"/>
              </w:rPr>
              <w:t>N</w:t>
            </w:r>
          </w:p>
        </w:tc>
      </w:tr>
      <w:tr w:rsidR="00563CB6" w:rsidRPr="00DE3450" w:rsidTr="003B0F33">
        <w:tc>
          <w:tcPr>
            <w:tcW w:w="1277" w:type="dxa"/>
          </w:tcPr>
          <w:p w:rsidR="00563CB6" w:rsidRPr="00DE3450" w:rsidRDefault="00563CB6" w:rsidP="00055CED">
            <w:pPr>
              <w:jc w:val="both"/>
              <w:rPr>
                <w:rFonts w:ascii="Arial" w:hAnsi="Arial" w:cs="Arial"/>
                <w:sz w:val="20"/>
                <w:szCs w:val="20"/>
              </w:rPr>
            </w:pPr>
            <w:r w:rsidRPr="00DE3450">
              <w:rPr>
                <w:rFonts w:ascii="Arial" w:hAnsi="Arial" w:cs="Arial"/>
                <w:sz w:val="20"/>
                <w:szCs w:val="20"/>
              </w:rPr>
              <w:t>20 01 21</w:t>
            </w:r>
          </w:p>
        </w:tc>
        <w:tc>
          <w:tcPr>
            <w:tcW w:w="7229" w:type="dxa"/>
          </w:tcPr>
          <w:p w:rsidR="00563CB6" w:rsidRPr="00DE3450" w:rsidRDefault="00563CB6" w:rsidP="00055CED">
            <w:pPr>
              <w:jc w:val="both"/>
              <w:rPr>
                <w:rFonts w:ascii="Arial" w:hAnsi="Arial" w:cs="Arial"/>
                <w:sz w:val="20"/>
                <w:szCs w:val="20"/>
              </w:rPr>
            </w:pPr>
            <w:r w:rsidRPr="00DE3450">
              <w:rPr>
                <w:rFonts w:ascii="Arial" w:hAnsi="Arial" w:cs="Arial"/>
                <w:sz w:val="20"/>
                <w:szCs w:val="20"/>
              </w:rPr>
              <w:t>Žiarivky a iný odpad obsahujúci ortuť</w:t>
            </w:r>
          </w:p>
        </w:tc>
        <w:tc>
          <w:tcPr>
            <w:tcW w:w="709" w:type="dxa"/>
          </w:tcPr>
          <w:p w:rsidR="00563CB6" w:rsidRPr="00DE3450" w:rsidRDefault="00563CB6" w:rsidP="009861C9">
            <w:pPr>
              <w:jc w:val="center"/>
              <w:rPr>
                <w:rFonts w:ascii="Arial" w:hAnsi="Arial" w:cs="Arial"/>
                <w:sz w:val="20"/>
                <w:szCs w:val="20"/>
              </w:rPr>
            </w:pPr>
            <w:r w:rsidRPr="00DE3450">
              <w:rPr>
                <w:rFonts w:ascii="Arial" w:hAnsi="Arial" w:cs="Arial"/>
                <w:sz w:val="20"/>
                <w:szCs w:val="20"/>
              </w:rPr>
              <w:t>N</w:t>
            </w:r>
          </w:p>
        </w:tc>
      </w:tr>
      <w:tr w:rsidR="00563CB6" w:rsidRPr="00DE3450" w:rsidTr="003B0F33">
        <w:tc>
          <w:tcPr>
            <w:tcW w:w="1277" w:type="dxa"/>
          </w:tcPr>
          <w:p w:rsidR="00563CB6" w:rsidRPr="00DE3450" w:rsidRDefault="00563CB6" w:rsidP="00055CED">
            <w:pPr>
              <w:jc w:val="both"/>
              <w:rPr>
                <w:rFonts w:ascii="Arial" w:hAnsi="Arial" w:cs="Arial"/>
                <w:sz w:val="20"/>
                <w:szCs w:val="20"/>
              </w:rPr>
            </w:pPr>
            <w:r w:rsidRPr="00DE3450">
              <w:rPr>
                <w:rFonts w:ascii="Arial" w:hAnsi="Arial" w:cs="Arial"/>
                <w:sz w:val="20"/>
                <w:szCs w:val="20"/>
              </w:rPr>
              <w:t>20 01 23</w:t>
            </w:r>
          </w:p>
        </w:tc>
        <w:tc>
          <w:tcPr>
            <w:tcW w:w="7229" w:type="dxa"/>
          </w:tcPr>
          <w:p w:rsidR="00563CB6" w:rsidRPr="00DE3450" w:rsidRDefault="00563CB6" w:rsidP="00055CED">
            <w:pPr>
              <w:jc w:val="both"/>
              <w:rPr>
                <w:rFonts w:ascii="Arial" w:hAnsi="Arial" w:cs="Arial"/>
                <w:sz w:val="20"/>
                <w:szCs w:val="20"/>
              </w:rPr>
            </w:pPr>
            <w:r w:rsidRPr="00DE3450">
              <w:rPr>
                <w:rFonts w:ascii="Arial" w:hAnsi="Arial" w:cs="Arial"/>
                <w:sz w:val="20"/>
                <w:szCs w:val="20"/>
              </w:rPr>
              <w:t>Vyradené zariadenia obsahujúce chlórfluórované uhľovodíky</w:t>
            </w:r>
          </w:p>
        </w:tc>
        <w:tc>
          <w:tcPr>
            <w:tcW w:w="709" w:type="dxa"/>
          </w:tcPr>
          <w:p w:rsidR="00563CB6" w:rsidRPr="00DE3450" w:rsidRDefault="00563CB6" w:rsidP="009861C9">
            <w:pPr>
              <w:jc w:val="center"/>
              <w:rPr>
                <w:rFonts w:ascii="Arial" w:hAnsi="Arial" w:cs="Arial"/>
                <w:sz w:val="20"/>
                <w:szCs w:val="20"/>
              </w:rPr>
            </w:pPr>
            <w:r w:rsidRPr="00DE3450">
              <w:rPr>
                <w:rFonts w:ascii="Arial" w:hAnsi="Arial" w:cs="Arial"/>
                <w:sz w:val="20"/>
                <w:szCs w:val="20"/>
              </w:rPr>
              <w:t>N</w:t>
            </w:r>
          </w:p>
        </w:tc>
      </w:tr>
      <w:tr w:rsidR="00563CB6" w:rsidRPr="00DE3450" w:rsidTr="003B0F33">
        <w:tc>
          <w:tcPr>
            <w:tcW w:w="1277" w:type="dxa"/>
          </w:tcPr>
          <w:p w:rsidR="00563CB6" w:rsidRPr="00DE3450" w:rsidRDefault="00563CB6" w:rsidP="00055CED">
            <w:pPr>
              <w:jc w:val="both"/>
              <w:rPr>
                <w:rFonts w:ascii="Arial" w:hAnsi="Arial" w:cs="Arial"/>
                <w:sz w:val="20"/>
                <w:szCs w:val="20"/>
              </w:rPr>
            </w:pPr>
            <w:r w:rsidRPr="00DE3450">
              <w:rPr>
                <w:rFonts w:ascii="Arial" w:hAnsi="Arial" w:cs="Arial"/>
                <w:sz w:val="20"/>
                <w:szCs w:val="20"/>
              </w:rPr>
              <w:t>20 01 25</w:t>
            </w:r>
          </w:p>
        </w:tc>
        <w:tc>
          <w:tcPr>
            <w:tcW w:w="7229" w:type="dxa"/>
          </w:tcPr>
          <w:p w:rsidR="00563CB6" w:rsidRPr="00DE3450" w:rsidRDefault="00563CB6" w:rsidP="00055CED">
            <w:pPr>
              <w:jc w:val="both"/>
              <w:rPr>
                <w:rFonts w:ascii="Arial" w:hAnsi="Arial" w:cs="Arial"/>
                <w:sz w:val="20"/>
                <w:szCs w:val="20"/>
              </w:rPr>
            </w:pPr>
            <w:r w:rsidRPr="00DE3450">
              <w:rPr>
                <w:rFonts w:ascii="Arial" w:hAnsi="Arial" w:cs="Arial"/>
                <w:sz w:val="20"/>
                <w:szCs w:val="20"/>
              </w:rPr>
              <w:t>Jedlé oleje a tuky</w:t>
            </w:r>
          </w:p>
        </w:tc>
        <w:tc>
          <w:tcPr>
            <w:tcW w:w="709" w:type="dxa"/>
          </w:tcPr>
          <w:p w:rsidR="00563CB6" w:rsidRPr="00DE3450" w:rsidRDefault="00563CB6" w:rsidP="009861C9">
            <w:pPr>
              <w:jc w:val="center"/>
              <w:rPr>
                <w:rFonts w:ascii="Arial" w:hAnsi="Arial" w:cs="Arial"/>
                <w:sz w:val="20"/>
                <w:szCs w:val="20"/>
              </w:rPr>
            </w:pPr>
            <w:r w:rsidRPr="00DE3450">
              <w:rPr>
                <w:rFonts w:ascii="Arial" w:hAnsi="Arial" w:cs="Arial"/>
                <w:sz w:val="20"/>
                <w:szCs w:val="20"/>
              </w:rPr>
              <w:t>O</w:t>
            </w:r>
          </w:p>
        </w:tc>
      </w:tr>
      <w:tr w:rsidR="00563CB6" w:rsidRPr="00DE3450" w:rsidTr="003B0F33">
        <w:tc>
          <w:tcPr>
            <w:tcW w:w="1277" w:type="dxa"/>
          </w:tcPr>
          <w:p w:rsidR="00563CB6" w:rsidRPr="00DE3450" w:rsidRDefault="00563CB6" w:rsidP="00055CED">
            <w:pPr>
              <w:jc w:val="both"/>
              <w:rPr>
                <w:rFonts w:ascii="Arial" w:hAnsi="Arial" w:cs="Arial"/>
                <w:sz w:val="20"/>
                <w:szCs w:val="20"/>
              </w:rPr>
            </w:pPr>
            <w:r w:rsidRPr="00DE3450">
              <w:rPr>
                <w:rFonts w:ascii="Arial" w:hAnsi="Arial" w:cs="Arial"/>
                <w:sz w:val="20"/>
                <w:szCs w:val="20"/>
              </w:rPr>
              <w:t>20 01 26</w:t>
            </w:r>
          </w:p>
        </w:tc>
        <w:tc>
          <w:tcPr>
            <w:tcW w:w="7229" w:type="dxa"/>
          </w:tcPr>
          <w:p w:rsidR="00563CB6" w:rsidRPr="00DE3450" w:rsidRDefault="00563CB6" w:rsidP="00055CED">
            <w:pPr>
              <w:jc w:val="both"/>
              <w:rPr>
                <w:rFonts w:ascii="Arial" w:hAnsi="Arial" w:cs="Arial"/>
                <w:sz w:val="20"/>
                <w:szCs w:val="20"/>
              </w:rPr>
            </w:pPr>
            <w:r w:rsidRPr="00DE3450">
              <w:rPr>
                <w:rFonts w:ascii="Arial" w:hAnsi="Arial" w:cs="Arial"/>
                <w:sz w:val="20"/>
                <w:szCs w:val="20"/>
              </w:rPr>
              <w:t>Oleje a tuky iné ako uvedené v 20 01 25</w:t>
            </w:r>
          </w:p>
        </w:tc>
        <w:tc>
          <w:tcPr>
            <w:tcW w:w="709" w:type="dxa"/>
          </w:tcPr>
          <w:p w:rsidR="00563CB6" w:rsidRPr="00DE3450" w:rsidRDefault="00563CB6" w:rsidP="009861C9">
            <w:pPr>
              <w:jc w:val="center"/>
              <w:rPr>
                <w:rFonts w:ascii="Arial" w:hAnsi="Arial" w:cs="Arial"/>
                <w:sz w:val="20"/>
                <w:szCs w:val="20"/>
              </w:rPr>
            </w:pPr>
            <w:r w:rsidRPr="00DE3450">
              <w:rPr>
                <w:rFonts w:ascii="Arial" w:hAnsi="Arial" w:cs="Arial"/>
                <w:sz w:val="20"/>
                <w:szCs w:val="20"/>
              </w:rPr>
              <w:t>N</w:t>
            </w:r>
          </w:p>
        </w:tc>
      </w:tr>
      <w:tr w:rsidR="00563CB6" w:rsidRPr="00DE3450" w:rsidTr="003B0F33">
        <w:tc>
          <w:tcPr>
            <w:tcW w:w="1277" w:type="dxa"/>
          </w:tcPr>
          <w:p w:rsidR="00563CB6" w:rsidRPr="00DE3450" w:rsidRDefault="00563CB6" w:rsidP="00055CED">
            <w:pPr>
              <w:jc w:val="both"/>
              <w:rPr>
                <w:rFonts w:ascii="Arial" w:hAnsi="Arial" w:cs="Arial"/>
                <w:sz w:val="20"/>
                <w:szCs w:val="20"/>
              </w:rPr>
            </w:pPr>
            <w:r w:rsidRPr="00DE3450">
              <w:rPr>
                <w:rFonts w:ascii="Arial" w:hAnsi="Arial" w:cs="Arial"/>
                <w:sz w:val="20"/>
                <w:szCs w:val="20"/>
              </w:rPr>
              <w:t>20 01 27</w:t>
            </w:r>
          </w:p>
        </w:tc>
        <w:tc>
          <w:tcPr>
            <w:tcW w:w="7229" w:type="dxa"/>
          </w:tcPr>
          <w:p w:rsidR="00563CB6" w:rsidRPr="00DE3450" w:rsidRDefault="00563CB6" w:rsidP="00055CED">
            <w:pPr>
              <w:jc w:val="both"/>
              <w:rPr>
                <w:rFonts w:ascii="Arial" w:hAnsi="Arial" w:cs="Arial"/>
                <w:sz w:val="20"/>
                <w:szCs w:val="20"/>
              </w:rPr>
            </w:pPr>
            <w:r w:rsidRPr="00DE3450">
              <w:rPr>
                <w:rFonts w:ascii="Arial" w:hAnsi="Arial" w:cs="Arial"/>
                <w:sz w:val="20"/>
                <w:szCs w:val="20"/>
              </w:rPr>
              <w:t>Farby, tlačiarenské farby, lepidlá a živice obsahujúce nebezpečné látky</w:t>
            </w:r>
          </w:p>
        </w:tc>
        <w:tc>
          <w:tcPr>
            <w:tcW w:w="709" w:type="dxa"/>
          </w:tcPr>
          <w:p w:rsidR="00563CB6" w:rsidRPr="00DE3450" w:rsidRDefault="00563CB6" w:rsidP="009861C9">
            <w:pPr>
              <w:jc w:val="center"/>
              <w:rPr>
                <w:rFonts w:ascii="Arial" w:hAnsi="Arial" w:cs="Arial"/>
                <w:sz w:val="20"/>
                <w:szCs w:val="20"/>
              </w:rPr>
            </w:pPr>
            <w:r w:rsidRPr="00DE3450">
              <w:rPr>
                <w:rFonts w:ascii="Arial" w:hAnsi="Arial" w:cs="Arial"/>
                <w:sz w:val="20"/>
                <w:szCs w:val="20"/>
              </w:rPr>
              <w:t>N</w:t>
            </w:r>
          </w:p>
        </w:tc>
      </w:tr>
      <w:tr w:rsidR="00563CB6" w:rsidRPr="00DE3450" w:rsidTr="003B0F33">
        <w:tc>
          <w:tcPr>
            <w:tcW w:w="1277" w:type="dxa"/>
          </w:tcPr>
          <w:p w:rsidR="00563CB6" w:rsidRPr="00DE3450" w:rsidRDefault="00563CB6" w:rsidP="00055CED">
            <w:pPr>
              <w:jc w:val="both"/>
              <w:rPr>
                <w:rFonts w:ascii="Arial" w:hAnsi="Arial" w:cs="Arial"/>
                <w:sz w:val="20"/>
                <w:szCs w:val="20"/>
              </w:rPr>
            </w:pPr>
            <w:r w:rsidRPr="00DE3450">
              <w:rPr>
                <w:rFonts w:ascii="Arial" w:hAnsi="Arial" w:cs="Arial"/>
                <w:sz w:val="20"/>
                <w:szCs w:val="20"/>
              </w:rPr>
              <w:t>20 01 28</w:t>
            </w:r>
          </w:p>
        </w:tc>
        <w:tc>
          <w:tcPr>
            <w:tcW w:w="7229" w:type="dxa"/>
          </w:tcPr>
          <w:p w:rsidR="00563CB6" w:rsidRPr="00DE3450" w:rsidRDefault="00563CB6" w:rsidP="00055CED">
            <w:pPr>
              <w:jc w:val="both"/>
              <w:rPr>
                <w:rFonts w:ascii="Arial" w:hAnsi="Arial" w:cs="Arial"/>
                <w:sz w:val="20"/>
                <w:szCs w:val="20"/>
              </w:rPr>
            </w:pPr>
            <w:r w:rsidRPr="00DE3450">
              <w:rPr>
                <w:rFonts w:ascii="Arial" w:hAnsi="Arial" w:cs="Arial"/>
                <w:sz w:val="20"/>
                <w:szCs w:val="20"/>
              </w:rPr>
              <w:t>Farby, tlačiarenské farby, lepidlá a živice iné ako uvedené v 20 01 27</w:t>
            </w:r>
          </w:p>
        </w:tc>
        <w:tc>
          <w:tcPr>
            <w:tcW w:w="709" w:type="dxa"/>
          </w:tcPr>
          <w:p w:rsidR="00563CB6" w:rsidRPr="00DE3450" w:rsidRDefault="00563CB6" w:rsidP="009861C9">
            <w:pPr>
              <w:jc w:val="center"/>
              <w:rPr>
                <w:rFonts w:ascii="Arial" w:hAnsi="Arial" w:cs="Arial"/>
                <w:sz w:val="20"/>
                <w:szCs w:val="20"/>
              </w:rPr>
            </w:pPr>
            <w:r w:rsidRPr="00DE3450">
              <w:rPr>
                <w:rFonts w:ascii="Arial" w:hAnsi="Arial" w:cs="Arial"/>
                <w:sz w:val="20"/>
                <w:szCs w:val="20"/>
              </w:rPr>
              <w:t>O</w:t>
            </w:r>
          </w:p>
        </w:tc>
      </w:tr>
      <w:tr w:rsidR="00563CB6" w:rsidRPr="00DE3450" w:rsidTr="003B0F33">
        <w:tc>
          <w:tcPr>
            <w:tcW w:w="1277" w:type="dxa"/>
          </w:tcPr>
          <w:p w:rsidR="00563CB6" w:rsidRPr="00DE3450" w:rsidRDefault="00563CB6" w:rsidP="00055CED">
            <w:pPr>
              <w:jc w:val="both"/>
              <w:rPr>
                <w:rFonts w:ascii="Arial" w:hAnsi="Arial" w:cs="Arial"/>
                <w:sz w:val="20"/>
                <w:szCs w:val="20"/>
              </w:rPr>
            </w:pPr>
            <w:r w:rsidRPr="00DE3450">
              <w:rPr>
                <w:rFonts w:ascii="Arial" w:hAnsi="Arial" w:cs="Arial"/>
                <w:sz w:val="20"/>
                <w:szCs w:val="20"/>
              </w:rPr>
              <w:t>20 01 29</w:t>
            </w:r>
          </w:p>
        </w:tc>
        <w:tc>
          <w:tcPr>
            <w:tcW w:w="7229" w:type="dxa"/>
          </w:tcPr>
          <w:p w:rsidR="00563CB6" w:rsidRPr="00DE3450" w:rsidRDefault="00563CB6" w:rsidP="00055CED">
            <w:pPr>
              <w:jc w:val="both"/>
              <w:rPr>
                <w:rFonts w:ascii="Arial" w:hAnsi="Arial" w:cs="Arial"/>
                <w:sz w:val="20"/>
                <w:szCs w:val="20"/>
              </w:rPr>
            </w:pPr>
            <w:r w:rsidRPr="00DE3450">
              <w:rPr>
                <w:rFonts w:ascii="Arial" w:hAnsi="Arial" w:cs="Arial"/>
                <w:sz w:val="20"/>
                <w:szCs w:val="20"/>
              </w:rPr>
              <w:t>Detergenty obsahujúce nebezpečné látky</w:t>
            </w:r>
          </w:p>
        </w:tc>
        <w:tc>
          <w:tcPr>
            <w:tcW w:w="709" w:type="dxa"/>
          </w:tcPr>
          <w:p w:rsidR="00563CB6" w:rsidRPr="00DE3450" w:rsidRDefault="00563CB6" w:rsidP="009861C9">
            <w:pPr>
              <w:jc w:val="center"/>
              <w:rPr>
                <w:rFonts w:ascii="Arial" w:hAnsi="Arial" w:cs="Arial"/>
                <w:sz w:val="20"/>
                <w:szCs w:val="20"/>
              </w:rPr>
            </w:pPr>
            <w:r w:rsidRPr="00DE3450">
              <w:rPr>
                <w:rFonts w:ascii="Arial" w:hAnsi="Arial" w:cs="Arial"/>
                <w:sz w:val="20"/>
                <w:szCs w:val="20"/>
              </w:rPr>
              <w:t>N</w:t>
            </w:r>
          </w:p>
        </w:tc>
      </w:tr>
      <w:tr w:rsidR="00563CB6" w:rsidRPr="00DE3450" w:rsidTr="003B0F33">
        <w:tc>
          <w:tcPr>
            <w:tcW w:w="1277" w:type="dxa"/>
          </w:tcPr>
          <w:p w:rsidR="00563CB6" w:rsidRPr="00DE3450" w:rsidRDefault="00563CB6" w:rsidP="00055CED">
            <w:pPr>
              <w:jc w:val="both"/>
              <w:rPr>
                <w:rFonts w:ascii="Arial" w:hAnsi="Arial" w:cs="Arial"/>
                <w:sz w:val="20"/>
                <w:szCs w:val="20"/>
              </w:rPr>
            </w:pPr>
            <w:r w:rsidRPr="00DE3450">
              <w:rPr>
                <w:rFonts w:ascii="Arial" w:hAnsi="Arial" w:cs="Arial"/>
                <w:sz w:val="20"/>
                <w:szCs w:val="20"/>
              </w:rPr>
              <w:t>20 01 30</w:t>
            </w:r>
          </w:p>
        </w:tc>
        <w:tc>
          <w:tcPr>
            <w:tcW w:w="7229" w:type="dxa"/>
          </w:tcPr>
          <w:p w:rsidR="00563CB6" w:rsidRPr="00DE3450" w:rsidRDefault="00563CB6" w:rsidP="00055CED">
            <w:pPr>
              <w:jc w:val="both"/>
              <w:rPr>
                <w:rFonts w:ascii="Arial" w:hAnsi="Arial" w:cs="Arial"/>
                <w:sz w:val="20"/>
                <w:szCs w:val="20"/>
              </w:rPr>
            </w:pPr>
            <w:r w:rsidRPr="00DE3450">
              <w:rPr>
                <w:rFonts w:ascii="Arial" w:hAnsi="Arial" w:cs="Arial"/>
                <w:sz w:val="20"/>
                <w:szCs w:val="20"/>
              </w:rPr>
              <w:t>Detergenty iné ako uvedené v 20 01 29</w:t>
            </w:r>
          </w:p>
        </w:tc>
        <w:tc>
          <w:tcPr>
            <w:tcW w:w="709" w:type="dxa"/>
          </w:tcPr>
          <w:p w:rsidR="00563CB6" w:rsidRPr="00DE3450" w:rsidRDefault="00563CB6" w:rsidP="009861C9">
            <w:pPr>
              <w:jc w:val="center"/>
              <w:rPr>
                <w:rFonts w:ascii="Arial" w:hAnsi="Arial" w:cs="Arial"/>
                <w:sz w:val="20"/>
                <w:szCs w:val="20"/>
              </w:rPr>
            </w:pPr>
            <w:r w:rsidRPr="00DE3450">
              <w:rPr>
                <w:rFonts w:ascii="Arial" w:hAnsi="Arial" w:cs="Arial"/>
                <w:sz w:val="20"/>
                <w:szCs w:val="20"/>
              </w:rPr>
              <w:t>O</w:t>
            </w:r>
          </w:p>
        </w:tc>
      </w:tr>
      <w:tr w:rsidR="00563CB6" w:rsidRPr="00DE3450" w:rsidTr="003B0F33">
        <w:tc>
          <w:tcPr>
            <w:tcW w:w="1277" w:type="dxa"/>
          </w:tcPr>
          <w:p w:rsidR="00563CB6" w:rsidRPr="00DE3450" w:rsidRDefault="00563CB6" w:rsidP="00055CED">
            <w:pPr>
              <w:jc w:val="both"/>
              <w:rPr>
                <w:rFonts w:ascii="Arial" w:hAnsi="Arial" w:cs="Arial"/>
                <w:sz w:val="20"/>
                <w:szCs w:val="20"/>
              </w:rPr>
            </w:pPr>
            <w:r w:rsidRPr="00DE3450">
              <w:rPr>
                <w:rFonts w:ascii="Arial" w:hAnsi="Arial" w:cs="Arial"/>
                <w:sz w:val="20"/>
                <w:szCs w:val="20"/>
              </w:rPr>
              <w:t>20 01 31</w:t>
            </w:r>
          </w:p>
        </w:tc>
        <w:tc>
          <w:tcPr>
            <w:tcW w:w="7229" w:type="dxa"/>
          </w:tcPr>
          <w:p w:rsidR="00563CB6" w:rsidRPr="00DE3450" w:rsidRDefault="00563CB6" w:rsidP="00055CED">
            <w:pPr>
              <w:jc w:val="both"/>
              <w:rPr>
                <w:rFonts w:ascii="Arial" w:hAnsi="Arial" w:cs="Arial"/>
                <w:sz w:val="20"/>
                <w:szCs w:val="20"/>
              </w:rPr>
            </w:pPr>
            <w:r w:rsidRPr="00DE3450">
              <w:rPr>
                <w:rFonts w:ascii="Arial" w:hAnsi="Arial" w:cs="Arial"/>
                <w:sz w:val="20"/>
                <w:szCs w:val="20"/>
              </w:rPr>
              <w:t>Cytotoxické a cytostatické liečivá</w:t>
            </w:r>
          </w:p>
        </w:tc>
        <w:tc>
          <w:tcPr>
            <w:tcW w:w="709" w:type="dxa"/>
          </w:tcPr>
          <w:p w:rsidR="00563CB6" w:rsidRPr="00DE3450" w:rsidRDefault="00563CB6" w:rsidP="009861C9">
            <w:pPr>
              <w:jc w:val="center"/>
              <w:rPr>
                <w:rFonts w:ascii="Arial" w:hAnsi="Arial" w:cs="Arial"/>
                <w:sz w:val="20"/>
                <w:szCs w:val="20"/>
              </w:rPr>
            </w:pPr>
            <w:r w:rsidRPr="00DE3450">
              <w:rPr>
                <w:rFonts w:ascii="Arial" w:hAnsi="Arial" w:cs="Arial"/>
                <w:sz w:val="20"/>
                <w:szCs w:val="20"/>
              </w:rPr>
              <w:t>N</w:t>
            </w:r>
          </w:p>
        </w:tc>
      </w:tr>
      <w:tr w:rsidR="00563CB6" w:rsidRPr="00DE3450" w:rsidTr="003B0F33">
        <w:tc>
          <w:tcPr>
            <w:tcW w:w="1277" w:type="dxa"/>
          </w:tcPr>
          <w:p w:rsidR="00563CB6" w:rsidRPr="00DE3450" w:rsidRDefault="00563CB6" w:rsidP="00055CED">
            <w:pPr>
              <w:jc w:val="both"/>
              <w:rPr>
                <w:rFonts w:ascii="Arial" w:hAnsi="Arial" w:cs="Arial"/>
                <w:sz w:val="20"/>
                <w:szCs w:val="20"/>
              </w:rPr>
            </w:pPr>
            <w:r w:rsidRPr="00DE3450">
              <w:rPr>
                <w:rFonts w:ascii="Arial" w:hAnsi="Arial" w:cs="Arial"/>
                <w:sz w:val="20"/>
                <w:szCs w:val="20"/>
              </w:rPr>
              <w:t>20 01 32</w:t>
            </w:r>
          </w:p>
        </w:tc>
        <w:tc>
          <w:tcPr>
            <w:tcW w:w="7229" w:type="dxa"/>
          </w:tcPr>
          <w:p w:rsidR="00563CB6" w:rsidRPr="00DE3450" w:rsidRDefault="00563CB6" w:rsidP="00055CED">
            <w:pPr>
              <w:jc w:val="both"/>
              <w:rPr>
                <w:rFonts w:ascii="Arial" w:hAnsi="Arial" w:cs="Arial"/>
                <w:sz w:val="20"/>
                <w:szCs w:val="20"/>
              </w:rPr>
            </w:pPr>
            <w:r w:rsidRPr="00DE3450">
              <w:rPr>
                <w:rFonts w:ascii="Arial" w:hAnsi="Arial" w:cs="Arial"/>
                <w:sz w:val="20"/>
                <w:szCs w:val="20"/>
              </w:rPr>
              <w:t>Liečivá iné ako uvedené v 20 01 31</w:t>
            </w:r>
          </w:p>
        </w:tc>
        <w:tc>
          <w:tcPr>
            <w:tcW w:w="709" w:type="dxa"/>
          </w:tcPr>
          <w:p w:rsidR="00563CB6" w:rsidRPr="00DE3450" w:rsidRDefault="00563CB6" w:rsidP="009861C9">
            <w:pPr>
              <w:jc w:val="center"/>
              <w:rPr>
                <w:rFonts w:ascii="Arial" w:hAnsi="Arial" w:cs="Arial"/>
                <w:sz w:val="20"/>
                <w:szCs w:val="20"/>
              </w:rPr>
            </w:pPr>
            <w:r w:rsidRPr="00DE3450">
              <w:rPr>
                <w:rFonts w:ascii="Arial" w:hAnsi="Arial" w:cs="Arial"/>
                <w:sz w:val="20"/>
                <w:szCs w:val="20"/>
              </w:rPr>
              <w:t>O</w:t>
            </w:r>
          </w:p>
        </w:tc>
      </w:tr>
      <w:tr w:rsidR="00563CB6" w:rsidRPr="00DE3450" w:rsidTr="003B0F33">
        <w:tc>
          <w:tcPr>
            <w:tcW w:w="1277" w:type="dxa"/>
          </w:tcPr>
          <w:p w:rsidR="00563CB6" w:rsidRPr="00DE3450" w:rsidRDefault="00563CB6" w:rsidP="00055CED">
            <w:pPr>
              <w:jc w:val="both"/>
              <w:rPr>
                <w:rFonts w:ascii="Arial" w:hAnsi="Arial" w:cs="Arial"/>
                <w:sz w:val="20"/>
                <w:szCs w:val="20"/>
              </w:rPr>
            </w:pPr>
            <w:r w:rsidRPr="00DE3450">
              <w:rPr>
                <w:rFonts w:ascii="Arial" w:hAnsi="Arial" w:cs="Arial"/>
                <w:sz w:val="20"/>
                <w:szCs w:val="20"/>
              </w:rPr>
              <w:t>20 01 33</w:t>
            </w:r>
          </w:p>
        </w:tc>
        <w:tc>
          <w:tcPr>
            <w:tcW w:w="7229" w:type="dxa"/>
          </w:tcPr>
          <w:p w:rsidR="00563CB6" w:rsidRPr="00DE3450" w:rsidRDefault="00563CB6" w:rsidP="00055CED">
            <w:pPr>
              <w:jc w:val="both"/>
              <w:rPr>
                <w:rFonts w:ascii="Arial" w:hAnsi="Arial" w:cs="Arial"/>
                <w:sz w:val="20"/>
                <w:szCs w:val="20"/>
              </w:rPr>
            </w:pPr>
            <w:r w:rsidRPr="00DE3450">
              <w:rPr>
                <w:rFonts w:ascii="Arial" w:hAnsi="Arial" w:cs="Arial"/>
                <w:sz w:val="20"/>
                <w:szCs w:val="20"/>
              </w:rPr>
              <w:t>Batérie a akumulátory uvedené v 16 06 01, 16 06 02 alebo 16 06 03 a netriedené batérie a akumulátory obsahujúce tieto batérie</w:t>
            </w:r>
          </w:p>
        </w:tc>
        <w:tc>
          <w:tcPr>
            <w:tcW w:w="709" w:type="dxa"/>
          </w:tcPr>
          <w:p w:rsidR="00563CB6" w:rsidRPr="00DE3450" w:rsidRDefault="00563CB6" w:rsidP="009861C9">
            <w:pPr>
              <w:jc w:val="center"/>
              <w:rPr>
                <w:rFonts w:ascii="Arial" w:hAnsi="Arial" w:cs="Arial"/>
                <w:sz w:val="20"/>
                <w:szCs w:val="20"/>
              </w:rPr>
            </w:pPr>
            <w:r w:rsidRPr="00DE3450">
              <w:rPr>
                <w:rFonts w:ascii="Arial" w:hAnsi="Arial" w:cs="Arial"/>
                <w:sz w:val="20"/>
                <w:szCs w:val="20"/>
              </w:rPr>
              <w:t>N</w:t>
            </w:r>
          </w:p>
        </w:tc>
      </w:tr>
      <w:tr w:rsidR="00563CB6" w:rsidRPr="00DE3450" w:rsidTr="003B0F33">
        <w:tc>
          <w:tcPr>
            <w:tcW w:w="1277" w:type="dxa"/>
          </w:tcPr>
          <w:p w:rsidR="00563CB6" w:rsidRPr="00DE3450" w:rsidRDefault="00563CB6" w:rsidP="00055CED">
            <w:pPr>
              <w:jc w:val="both"/>
              <w:rPr>
                <w:rFonts w:ascii="Arial" w:hAnsi="Arial" w:cs="Arial"/>
                <w:sz w:val="20"/>
                <w:szCs w:val="20"/>
              </w:rPr>
            </w:pPr>
            <w:r w:rsidRPr="00DE3450">
              <w:rPr>
                <w:rFonts w:ascii="Arial" w:hAnsi="Arial" w:cs="Arial"/>
                <w:sz w:val="20"/>
                <w:szCs w:val="20"/>
              </w:rPr>
              <w:t>20 01 34</w:t>
            </w:r>
          </w:p>
        </w:tc>
        <w:tc>
          <w:tcPr>
            <w:tcW w:w="7229" w:type="dxa"/>
          </w:tcPr>
          <w:p w:rsidR="00563CB6" w:rsidRPr="00DE3450" w:rsidRDefault="00563CB6" w:rsidP="00055CED">
            <w:pPr>
              <w:jc w:val="both"/>
              <w:rPr>
                <w:rFonts w:ascii="Arial" w:hAnsi="Arial" w:cs="Arial"/>
                <w:sz w:val="20"/>
                <w:szCs w:val="20"/>
              </w:rPr>
            </w:pPr>
            <w:r w:rsidRPr="00DE3450">
              <w:rPr>
                <w:rFonts w:ascii="Arial" w:hAnsi="Arial" w:cs="Arial"/>
                <w:sz w:val="20"/>
                <w:szCs w:val="20"/>
              </w:rPr>
              <w:t>Batérie a akumulátory iné ako uvedené v 20 01 33</w:t>
            </w:r>
          </w:p>
        </w:tc>
        <w:tc>
          <w:tcPr>
            <w:tcW w:w="709" w:type="dxa"/>
          </w:tcPr>
          <w:p w:rsidR="00563CB6" w:rsidRPr="00DE3450" w:rsidRDefault="00563CB6" w:rsidP="009861C9">
            <w:pPr>
              <w:jc w:val="center"/>
              <w:rPr>
                <w:rFonts w:ascii="Arial" w:hAnsi="Arial" w:cs="Arial"/>
                <w:sz w:val="20"/>
                <w:szCs w:val="20"/>
              </w:rPr>
            </w:pPr>
            <w:r w:rsidRPr="00DE3450">
              <w:rPr>
                <w:rFonts w:ascii="Arial" w:hAnsi="Arial" w:cs="Arial"/>
                <w:sz w:val="20"/>
                <w:szCs w:val="20"/>
              </w:rPr>
              <w:t>O</w:t>
            </w:r>
          </w:p>
        </w:tc>
      </w:tr>
      <w:tr w:rsidR="00563CB6" w:rsidRPr="00DE3450" w:rsidTr="003B0F33">
        <w:tc>
          <w:tcPr>
            <w:tcW w:w="1277" w:type="dxa"/>
          </w:tcPr>
          <w:p w:rsidR="00563CB6" w:rsidRPr="00DE3450" w:rsidRDefault="00563CB6" w:rsidP="00055CED">
            <w:pPr>
              <w:jc w:val="both"/>
              <w:rPr>
                <w:rFonts w:ascii="Arial" w:hAnsi="Arial" w:cs="Arial"/>
                <w:sz w:val="20"/>
                <w:szCs w:val="20"/>
              </w:rPr>
            </w:pPr>
            <w:r w:rsidRPr="00DE3450">
              <w:rPr>
                <w:rFonts w:ascii="Arial" w:hAnsi="Arial" w:cs="Arial"/>
                <w:sz w:val="20"/>
                <w:szCs w:val="20"/>
              </w:rPr>
              <w:t>20 01 35</w:t>
            </w:r>
          </w:p>
        </w:tc>
        <w:tc>
          <w:tcPr>
            <w:tcW w:w="7229" w:type="dxa"/>
          </w:tcPr>
          <w:p w:rsidR="00563CB6" w:rsidRPr="00DE3450" w:rsidRDefault="00563CB6" w:rsidP="00055CED">
            <w:pPr>
              <w:jc w:val="both"/>
              <w:rPr>
                <w:rFonts w:ascii="Arial" w:hAnsi="Arial" w:cs="Arial"/>
                <w:sz w:val="20"/>
                <w:szCs w:val="20"/>
              </w:rPr>
            </w:pPr>
            <w:r w:rsidRPr="00DE3450">
              <w:rPr>
                <w:rFonts w:ascii="Arial" w:hAnsi="Arial" w:cs="Arial"/>
                <w:sz w:val="20"/>
                <w:szCs w:val="20"/>
              </w:rPr>
              <w:t>Vyradené elektrické a elektronické zariadenia iné ako uvedené v 20 01 21 a 20 01 23, obsahujúce nebezpečné časti</w:t>
            </w:r>
          </w:p>
        </w:tc>
        <w:tc>
          <w:tcPr>
            <w:tcW w:w="709" w:type="dxa"/>
          </w:tcPr>
          <w:p w:rsidR="00563CB6" w:rsidRPr="00DE3450" w:rsidRDefault="00563CB6" w:rsidP="009861C9">
            <w:pPr>
              <w:jc w:val="center"/>
              <w:rPr>
                <w:rFonts w:ascii="Arial" w:hAnsi="Arial" w:cs="Arial"/>
                <w:sz w:val="20"/>
                <w:szCs w:val="20"/>
              </w:rPr>
            </w:pPr>
            <w:r w:rsidRPr="00DE3450">
              <w:rPr>
                <w:rFonts w:ascii="Arial" w:hAnsi="Arial" w:cs="Arial"/>
                <w:sz w:val="20"/>
                <w:szCs w:val="20"/>
              </w:rPr>
              <w:t>N</w:t>
            </w:r>
          </w:p>
        </w:tc>
      </w:tr>
      <w:tr w:rsidR="00563CB6" w:rsidRPr="00DE3450" w:rsidTr="003B0F33">
        <w:tc>
          <w:tcPr>
            <w:tcW w:w="1277" w:type="dxa"/>
          </w:tcPr>
          <w:p w:rsidR="00563CB6" w:rsidRPr="00DE3450" w:rsidRDefault="00563CB6" w:rsidP="00055CED">
            <w:pPr>
              <w:jc w:val="both"/>
              <w:rPr>
                <w:rFonts w:ascii="Arial" w:hAnsi="Arial" w:cs="Arial"/>
                <w:sz w:val="20"/>
                <w:szCs w:val="20"/>
              </w:rPr>
            </w:pPr>
            <w:r w:rsidRPr="00DE3450">
              <w:rPr>
                <w:rFonts w:ascii="Arial" w:hAnsi="Arial" w:cs="Arial"/>
                <w:sz w:val="20"/>
                <w:szCs w:val="20"/>
              </w:rPr>
              <w:t>20 01 36</w:t>
            </w:r>
          </w:p>
        </w:tc>
        <w:tc>
          <w:tcPr>
            <w:tcW w:w="7229" w:type="dxa"/>
          </w:tcPr>
          <w:p w:rsidR="00563CB6" w:rsidRPr="00DE3450" w:rsidRDefault="00563CB6" w:rsidP="00055CED">
            <w:pPr>
              <w:jc w:val="both"/>
              <w:rPr>
                <w:rFonts w:ascii="Arial" w:hAnsi="Arial" w:cs="Arial"/>
                <w:sz w:val="20"/>
                <w:szCs w:val="20"/>
              </w:rPr>
            </w:pPr>
            <w:r w:rsidRPr="00DE3450">
              <w:rPr>
                <w:rFonts w:ascii="Arial" w:hAnsi="Arial" w:cs="Arial"/>
                <w:sz w:val="20"/>
                <w:szCs w:val="20"/>
              </w:rPr>
              <w:t xml:space="preserve">Vyradené elektrické a elektronické zariadenia iné ako uvedené v 20 01 21, 20 01 </w:t>
            </w:r>
            <w:smartTag w:uri="urn:schemas-microsoft-com:office:smarttags" w:element="metricconverter">
              <w:smartTagPr>
                <w:attr w:name="ProductID" w:val="23 a"/>
              </w:smartTagPr>
              <w:r w:rsidRPr="00DE3450">
                <w:rPr>
                  <w:rFonts w:ascii="Arial" w:hAnsi="Arial" w:cs="Arial"/>
                  <w:sz w:val="20"/>
                  <w:szCs w:val="20"/>
                </w:rPr>
                <w:t>23 a</w:t>
              </w:r>
            </w:smartTag>
            <w:r w:rsidRPr="00DE3450">
              <w:rPr>
                <w:rFonts w:ascii="Arial" w:hAnsi="Arial" w:cs="Arial"/>
                <w:sz w:val="20"/>
                <w:szCs w:val="20"/>
              </w:rPr>
              <w:t xml:space="preserve"> 20 01 35</w:t>
            </w:r>
          </w:p>
        </w:tc>
        <w:tc>
          <w:tcPr>
            <w:tcW w:w="709" w:type="dxa"/>
          </w:tcPr>
          <w:p w:rsidR="00563CB6" w:rsidRPr="00DE3450" w:rsidRDefault="00563CB6" w:rsidP="009861C9">
            <w:pPr>
              <w:jc w:val="center"/>
              <w:rPr>
                <w:rFonts w:ascii="Arial" w:hAnsi="Arial" w:cs="Arial"/>
                <w:sz w:val="20"/>
                <w:szCs w:val="20"/>
              </w:rPr>
            </w:pPr>
            <w:r w:rsidRPr="00DE3450">
              <w:rPr>
                <w:rFonts w:ascii="Arial" w:hAnsi="Arial" w:cs="Arial"/>
                <w:sz w:val="20"/>
                <w:szCs w:val="20"/>
              </w:rPr>
              <w:t>O</w:t>
            </w:r>
          </w:p>
        </w:tc>
      </w:tr>
      <w:tr w:rsidR="00563CB6" w:rsidRPr="00DE3450" w:rsidTr="003B0F33">
        <w:tc>
          <w:tcPr>
            <w:tcW w:w="1277" w:type="dxa"/>
          </w:tcPr>
          <w:p w:rsidR="00563CB6" w:rsidRPr="00DE3450" w:rsidRDefault="00563CB6" w:rsidP="00055CED">
            <w:pPr>
              <w:jc w:val="both"/>
              <w:rPr>
                <w:rFonts w:ascii="Arial" w:hAnsi="Arial" w:cs="Arial"/>
                <w:sz w:val="20"/>
                <w:szCs w:val="20"/>
              </w:rPr>
            </w:pPr>
            <w:r w:rsidRPr="00DE3450">
              <w:rPr>
                <w:rFonts w:ascii="Arial" w:hAnsi="Arial" w:cs="Arial"/>
                <w:sz w:val="20"/>
                <w:szCs w:val="20"/>
              </w:rPr>
              <w:t>20 01 37</w:t>
            </w:r>
          </w:p>
        </w:tc>
        <w:tc>
          <w:tcPr>
            <w:tcW w:w="7229" w:type="dxa"/>
          </w:tcPr>
          <w:p w:rsidR="00563CB6" w:rsidRPr="00DE3450" w:rsidRDefault="00563CB6" w:rsidP="00055CED">
            <w:pPr>
              <w:jc w:val="both"/>
              <w:rPr>
                <w:rFonts w:ascii="Arial" w:hAnsi="Arial" w:cs="Arial"/>
                <w:sz w:val="20"/>
                <w:szCs w:val="20"/>
              </w:rPr>
            </w:pPr>
            <w:r w:rsidRPr="00DE3450">
              <w:rPr>
                <w:rFonts w:ascii="Arial" w:hAnsi="Arial" w:cs="Arial"/>
                <w:sz w:val="20"/>
                <w:szCs w:val="20"/>
              </w:rPr>
              <w:t>Drevo obsahujúce nebezpečné látky</w:t>
            </w:r>
          </w:p>
        </w:tc>
        <w:tc>
          <w:tcPr>
            <w:tcW w:w="709" w:type="dxa"/>
          </w:tcPr>
          <w:p w:rsidR="00563CB6" w:rsidRPr="00DE3450" w:rsidRDefault="00563CB6" w:rsidP="009861C9">
            <w:pPr>
              <w:jc w:val="center"/>
              <w:rPr>
                <w:rFonts w:ascii="Arial" w:hAnsi="Arial" w:cs="Arial"/>
                <w:sz w:val="20"/>
                <w:szCs w:val="20"/>
              </w:rPr>
            </w:pPr>
            <w:r w:rsidRPr="00DE3450">
              <w:rPr>
                <w:rFonts w:ascii="Arial" w:hAnsi="Arial" w:cs="Arial"/>
                <w:sz w:val="20"/>
                <w:szCs w:val="20"/>
              </w:rPr>
              <w:t>N</w:t>
            </w:r>
          </w:p>
        </w:tc>
      </w:tr>
      <w:tr w:rsidR="00563CB6" w:rsidRPr="00DE3450" w:rsidTr="003B0F33">
        <w:tc>
          <w:tcPr>
            <w:tcW w:w="1277" w:type="dxa"/>
          </w:tcPr>
          <w:p w:rsidR="00563CB6" w:rsidRPr="00DE3450" w:rsidRDefault="00563CB6" w:rsidP="00055CED">
            <w:pPr>
              <w:jc w:val="both"/>
              <w:rPr>
                <w:rFonts w:ascii="Arial" w:hAnsi="Arial" w:cs="Arial"/>
                <w:sz w:val="20"/>
                <w:szCs w:val="20"/>
              </w:rPr>
            </w:pPr>
            <w:r w:rsidRPr="00DE3450">
              <w:rPr>
                <w:rFonts w:ascii="Arial" w:hAnsi="Arial" w:cs="Arial"/>
                <w:sz w:val="20"/>
                <w:szCs w:val="20"/>
              </w:rPr>
              <w:t>20 01 38</w:t>
            </w:r>
          </w:p>
        </w:tc>
        <w:tc>
          <w:tcPr>
            <w:tcW w:w="7229" w:type="dxa"/>
          </w:tcPr>
          <w:p w:rsidR="00563CB6" w:rsidRPr="00DE3450" w:rsidRDefault="00563CB6" w:rsidP="00055CED">
            <w:pPr>
              <w:jc w:val="both"/>
              <w:rPr>
                <w:rFonts w:ascii="Arial" w:hAnsi="Arial" w:cs="Arial"/>
                <w:sz w:val="20"/>
                <w:szCs w:val="20"/>
              </w:rPr>
            </w:pPr>
            <w:r w:rsidRPr="00DE3450">
              <w:rPr>
                <w:rFonts w:ascii="Arial" w:hAnsi="Arial" w:cs="Arial"/>
                <w:sz w:val="20"/>
                <w:szCs w:val="20"/>
              </w:rPr>
              <w:t>Drevo iné ako uvedené v 20 01 37</w:t>
            </w:r>
          </w:p>
        </w:tc>
        <w:tc>
          <w:tcPr>
            <w:tcW w:w="709" w:type="dxa"/>
          </w:tcPr>
          <w:p w:rsidR="00563CB6" w:rsidRPr="00DE3450" w:rsidRDefault="00563CB6" w:rsidP="009861C9">
            <w:pPr>
              <w:jc w:val="center"/>
              <w:rPr>
                <w:rFonts w:ascii="Arial" w:hAnsi="Arial" w:cs="Arial"/>
                <w:sz w:val="20"/>
                <w:szCs w:val="20"/>
              </w:rPr>
            </w:pPr>
            <w:r w:rsidRPr="00DE3450">
              <w:rPr>
                <w:rFonts w:ascii="Arial" w:hAnsi="Arial" w:cs="Arial"/>
                <w:sz w:val="20"/>
                <w:szCs w:val="20"/>
              </w:rPr>
              <w:t>O</w:t>
            </w:r>
          </w:p>
        </w:tc>
      </w:tr>
      <w:tr w:rsidR="00563CB6" w:rsidRPr="00DE3450" w:rsidTr="003B0F33">
        <w:tc>
          <w:tcPr>
            <w:tcW w:w="1277" w:type="dxa"/>
          </w:tcPr>
          <w:p w:rsidR="00563CB6" w:rsidRPr="00DE3450" w:rsidRDefault="00563CB6" w:rsidP="00055CED">
            <w:pPr>
              <w:jc w:val="both"/>
              <w:rPr>
                <w:rFonts w:ascii="Arial" w:hAnsi="Arial" w:cs="Arial"/>
                <w:sz w:val="20"/>
                <w:szCs w:val="20"/>
              </w:rPr>
            </w:pPr>
            <w:r w:rsidRPr="00DE3450">
              <w:rPr>
                <w:rFonts w:ascii="Arial" w:hAnsi="Arial" w:cs="Arial"/>
                <w:sz w:val="20"/>
                <w:szCs w:val="20"/>
              </w:rPr>
              <w:t>20 01 39</w:t>
            </w:r>
          </w:p>
        </w:tc>
        <w:tc>
          <w:tcPr>
            <w:tcW w:w="7229" w:type="dxa"/>
          </w:tcPr>
          <w:p w:rsidR="00563CB6" w:rsidRPr="00DE3450" w:rsidRDefault="00563CB6" w:rsidP="00055CED">
            <w:pPr>
              <w:jc w:val="both"/>
              <w:rPr>
                <w:rFonts w:ascii="Arial" w:hAnsi="Arial" w:cs="Arial"/>
                <w:sz w:val="20"/>
                <w:szCs w:val="20"/>
              </w:rPr>
            </w:pPr>
            <w:r w:rsidRPr="00DE3450">
              <w:rPr>
                <w:rFonts w:ascii="Arial" w:hAnsi="Arial" w:cs="Arial"/>
                <w:sz w:val="20"/>
                <w:szCs w:val="20"/>
              </w:rPr>
              <w:t>Plasty</w:t>
            </w:r>
          </w:p>
        </w:tc>
        <w:tc>
          <w:tcPr>
            <w:tcW w:w="709" w:type="dxa"/>
          </w:tcPr>
          <w:p w:rsidR="00563CB6" w:rsidRPr="00DE3450" w:rsidRDefault="00563CB6" w:rsidP="009861C9">
            <w:pPr>
              <w:jc w:val="center"/>
              <w:rPr>
                <w:rFonts w:ascii="Arial" w:hAnsi="Arial" w:cs="Arial"/>
                <w:sz w:val="20"/>
                <w:szCs w:val="20"/>
              </w:rPr>
            </w:pPr>
            <w:r w:rsidRPr="00DE3450">
              <w:rPr>
                <w:rFonts w:ascii="Arial" w:hAnsi="Arial" w:cs="Arial"/>
                <w:sz w:val="20"/>
                <w:szCs w:val="20"/>
              </w:rPr>
              <w:t>O</w:t>
            </w:r>
          </w:p>
        </w:tc>
      </w:tr>
      <w:tr w:rsidR="00563CB6" w:rsidRPr="00DE3450" w:rsidTr="003B0F33">
        <w:tc>
          <w:tcPr>
            <w:tcW w:w="1277" w:type="dxa"/>
          </w:tcPr>
          <w:p w:rsidR="00563CB6" w:rsidRPr="00DE3450" w:rsidRDefault="00563CB6" w:rsidP="00055CED">
            <w:pPr>
              <w:jc w:val="both"/>
              <w:rPr>
                <w:rFonts w:ascii="Arial" w:hAnsi="Arial" w:cs="Arial"/>
                <w:sz w:val="20"/>
                <w:szCs w:val="20"/>
              </w:rPr>
            </w:pPr>
            <w:r w:rsidRPr="00DE3450">
              <w:rPr>
                <w:rFonts w:ascii="Arial" w:hAnsi="Arial" w:cs="Arial"/>
                <w:sz w:val="20"/>
                <w:szCs w:val="20"/>
              </w:rPr>
              <w:t>20 01 40</w:t>
            </w:r>
          </w:p>
        </w:tc>
        <w:tc>
          <w:tcPr>
            <w:tcW w:w="7229" w:type="dxa"/>
          </w:tcPr>
          <w:p w:rsidR="00563CB6" w:rsidRPr="00DE3450" w:rsidRDefault="00563CB6" w:rsidP="00055CED">
            <w:pPr>
              <w:jc w:val="both"/>
              <w:rPr>
                <w:rFonts w:ascii="Arial" w:hAnsi="Arial" w:cs="Arial"/>
                <w:sz w:val="20"/>
                <w:szCs w:val="20"/>
              </w:rPr>
            </w:pPr>
            <w:r w:rsidRPr="00DE3450">
              <w:rPr>
                <w:rFonts w:ascii="Arial" w:hAnsi="Arial" w:cs="Arial"/>
                <w:sz w:val="20"/>
                <w:szCs w:val="20"/>
              </w:rPr>
              <w:t>Kovy</w:t>
            </w:r>
          </w:p>
        </w:tc>
        <w:tc>
          <w:tcPr>
            <w:tcW w:w="709" w:type="dxa"/>
          </w:tcPr>
          <w:p w:rsidR="00563CB6" w:rsidRPr="00DE3450" w:rsidRDefault="00563CB6" w:rsidP="009861C9">
            <w:pPr>
              <w:jc w:val="center"/>
              <w:rPr>
                <w:rFonts w:ascii="Arial" w:hAnsi="Arial" w:cs="Arial"/>
                <w:sz w:val="20"/>
                <w:szCs w:val="20"/>
              </w:rPr>
            </w:pPr>
            <w:r w:rsidRPr="00DE3450">
              <w:rPr>
                <w:rFonts w:ascii="Arial" w:hAnsi="Arial" w:cs="Arial"/>
                <w:sz w:val="20"/>
                <w:szCs w:val="20"/>
              </w:rPr>
              <w:t>O</w:t>
            </w:r>
          </w:p>
        </w:tc>
      </w:tr>
      <w:tr w:rsidR="00563CB6" w:rsidRPr="00DE3450" w:rsidTr="003B0F33">
        <w:tc>
          <w:tcPr>
            <w:tcW w:w="1277" w:type="dxa"/>
          </w:tcPr>
          <w:p w:rsidR="00563CB6" w:rsidRPr="00DE3450" w:rsidRDefault="00563CB6" w:rsidP="00055CED">
            <w:pPr>
              <w:jc w:val="both"/>
              <w:rPr>
                <w:rFonts w:ascii="Arial" w:hAnsi="Arial" w:cs="Arial"/>
                <w:sz w:val="20"/>
                <w:szCs w:val="20"/>
              </w:rPr>
            </w:pPr>
            <w:r w:rsidRPr="00DE3450">
              <w:rPr>
                <w:rFonts w:ascii="Arial" w:hAnsi="Arial" w:cs="Arial"/>
                <w:sz w:val="20"/>
                <w:szCs w:val="20"/>
              </w:rPr>
              <w:t>20 01 41</w:t>
            </w:r>
          </w:p>
        </w:tc>
        <w:tc>
          <w:tcPr>
            <w:tcW w:w="7229" w:type="dxa"/>
          </w:tcPr>
          <w:p w:rsidR="00563CB6" w:rsidRPr="00DE3450" w:rsidRDefault="00563CB6" w:rsidP="00055CED">
            <w:pPr>
              <w:jc w:val="both"/>
              <w:rPr>
                <w:rFonts w:ascii="Arial" w:hAnsi="Arial" w:cs="Arial"/>
                <w:sz w:val="20"/>
                <w:szCs w:val="20"/>
              </w:rPr>
            </w:pPr>
            <w:r w:rsidRPr="00DE3450">
              <w:rPr>
                <w:rFonts w:ascii="Arial" w:hAnsi="Arial" w:cs="Arial"/>
                <w:sz w:val="20"/>
                <w:szCs w:val="20"/>
              </w:rPr>
              <w:t>Odpady z vymetania komínov</w:t>
            </w:r>
          </w:p>
        </w:tc>
        <w:tc>
          <w:tcPr>
            <w:tcW w:w="709" w:type="dxa"/>
          </w:tcPr>
          <w:p w:rsidR="00563CB6" w:rsidRPr="00DE3450" w:rsidRDefault="00563CB6" w:rsidP="009861C9">
            <w:pPr>
              <w:jc w:val="center"/>
              <w:rPr>
                <w:rFonts w:ascii="Arial" w:hAnsi="Arial" w:cs="Arial"/>
                <w:sz w:val="20"/>
                <w:szCs w:val="20"/>
              </w:rPr>
            </w:pPr>
            <w:r w:rsidRPr="00DE3450">
              <w:rPr>
                <w:rFonts w:ascii="Arial" w:hAnsi="Arial" w:cs="Arial"/>
                <w:sz w:val="20"/>
                <w:szCs w:val="20"/>
              </w:rPr>
              <w:t>N</w:t>
            </w:r>
          </w:p>
        </w:tc>
      </w:tr>
      <w:tr w:rsidR="00563CB6" w:rsidRPr="00DE3450" w:rsidTr="003B0F33">
        <w:tc>
          <w:tcPr>
            <w:tcW w:w="1277" w:type="dxa"/>
          </w:tcPr>
          <w:p w:rsidR="00563CB6" w:rsidRPr="00DE3450" w:rsidRDefault="00563CB6" w:rsidP="00055CED">
            <w:pPr>
              <w:jc w:val="both"/>
              <w:rPr>
                <w:rFonts w:ascii="Arial" w:hAnsi="Arial" w:cs="Arial"/>
                <w:sz w:val="20"/>
                <w:szCs w:val="20"/>
              </w:rPr>
            </w:pPr>
            <w:r w:rsidRPr="00DE3450">
              <w:rPr>
                <w:rFonts w:ascii="Arial" w:hAnsi="Arial" w:cs="Arial"/>
                <w:sz w:val="20"/>
                <w:szCs w:val="20"/>
              </w:rPr>
              <w:t>20 01 99</w:t>
            </w:r>
          </w:p>
        </w:tc>
        <w:tc>
          <w:tcPr>
            <w:tcW w:w="7229" w:type="dxa"/>
          </w:tcPr>
          <w:p w:rsidR="00563CB6" w:rsidRPr="00DE3450" w:rsidRDefault="00563CB6" w:rsidP="00055CED">
            <w:pPr>
              <w:jc w:val="both"/>
              <w:rPr>
                <w:rFonts w:ascii="Arial" w:hAnsi="Arial" w:cs="Arial"/>
                <w:sz w:val="20"/>
                <w:szCs w:val="20"/>
              </w:rPr>
            </w:pPr>
            <w:r w:rsidRPr="00DE3450">
              <w:rPr>
                <w:rFonts w:ascii="Arial" w:hAnsi="Arial" w:cs="Arial"/>
                <w:sz w:val="20"/>
                <w:szCs w:val="20"/>
              </w:rPr>
              <w:t>Odpady inak nešpecifikované</w:t>
            </w:r>
          </w:p>
        </w:tc>
        <w:tc>
          <w:tcPr>
            <w:tcW w:w="709" w:type="dxa"/>
          </w:tcPr>
          <w:p w:rsidR="00563CB6" w:rsidRPr="00DE3450" w:rsidRDefault="00504C9A" w:rsidP="009861C9">
            <w:pPr>
              <w:jc w:val="center"/>
              <w:rPr>
                <w:rFonts w:ascii="Arial" w:hAnsi="Arial" w:cs="Arial"/>
                <w:sz w:val="20"/>
                <w:szCs w:val="20"/>
              </w:rPr>
            </w:pPr>
            <w:r>
              <w:rPr>
                <w:rFonts w:ascii="Arial" w:hAnsi="Arial" w:cs="Arial"/>
                <w:sz w:val="20"/>
                <w:szCs w:val="20"/>
              </w:rPr>
              <w:t>O</w:t>
            </w:r>
          </w:p>
        </w:tc>
      </w:tr>
      <w:tr w:rsidR="00563CB6" w:rsidRPr="00DE3450" w:rsidTr="003B0F33">
        <w:tc>
          <w:tcPr>
            <w:tcW w:w="1277" w:type="dxa"/>
          </w:tcPr>
          <w:p w:rsidR="00563CB6" w:rsidRPr="00DE3450" w:rsidRDefault="00563CB6" w:rsidP="00055CED">
            <w:pPr>
              <w:jc w:val="both"/>
              <w:rPr>
                <w:rFonts w:ascii="Arial" w:hAnsi="Arial" w:cs="Arial"/>
                <w:b/>
                <w:sz w:val="20"/>
                <w:szCs w:val="20"/>
              </w:rPr>
            </w:pPr>
            <w:r w:rsidRPr="00DE3450">
              <w:rPr>
                <w:rFonts w:ascii="Arial" w:hAnsi="Arial" w:cs="Arial"/>
                <w:b/>
                <w:sz w:val="20"/>
                <w:szCs w:val="20"/>
              </w:rPr>
              <w:lastRenderedPageBreak/>
              <w:t>20 02</w:t>
            </w:r>
          </w:p>
        </w:tc>
        <w:tc>
          <w:tcPr>
            <w:tcW w:w="7229" w:type="dxa"/>
          </w:tcPr>
          <w:p w:rsidR="00563CB6" w:rsidRPr="00DE3450" w:rsidRDefault="00563CB6" w:rsidP="00055CED">
            <w:pPr>
              <w:jc w:val="both"/>
              <w:rPr>
                <w:rFonts w:ascii="Arial" w:hAnsi="Arial" w:cs="Arial"/>
                <w:b/>
                <w:sz w:val="20"/>
                <w:szCs w:val="20"/>
              </w:rPr>
            </w:pPr>
            <w:r w:rsidRPr="00DE3450">
              <w:rPr>
                <w:rFonts w:ascii="Arial" w:hAnsi="Arial" w:cs="Arial"/>
                <w:b/>
                <w:sz w:val="20"/>
                <w:szCs w:val="20"/>
              </w:rPr>
              <w:t>Odpad zo záhrad a parkov (vrátane odpadu z cintorínov)</w:t>
            </w:r>
          </w:p>
        </w:tc>
        <w:tc>
          <w:tcPr>
            <w:tcW w:w="709" w:type="dxa"/>
          </w:tcPr>
          <w:p w:rsidR="00563CB6" w:rsidRPr="00DE3450" w:rsidRDefault="00563CB6" w:rsidP="00055CED">
            <w:pPr>
              <w:jc w:val="both"/>
              <w:rPr>
                <w:rFonts w:ascii="Arial" w:hAnsi="Arial" w:cs="Arial"/>
                <w:b/>
                <w:sz w:val="20"/>
                <w:szCs w:val="20"/>
              </w:rPr>
            </w:pPr>
          </w:p>
        </w:tc>
      </w:tr>
      <w:tr w:rsidR="00563CB6" w:rsidRPr="00DE3450" w:rsidTr="003B0F33">
        <w:tc>
          <w:tcPr>
            <w:tcW w:w="1277" w:type="dxa"/>
          </w:tcPr>
          <w:p w:rsidR="00563CB6" w:rsidRPr="00DE3450" w:rsidRDefault="00563CB6" w:rsidP="00055CED">
            <w:pPr>
              <w:jc w:val="both"/>
              <w:rPr>
                <w:rFonts w:ascii="Arial" w:hAnsi="Arial" w:cs="Arial"/>
                <w:sz w:val="20"/>
                <w:szCs w:val="20"/>
              </w:rPr>
            </w:pPr>
            <w:r w:rsidRPr="00DE3450">
              <w:rPr>
                <w:rFonts w:ascii="Arial" w:hAnsi="Arial" w:cs="Arial"/>
                <w:sz w:val="20"/>
                <w:szCs w:val="20"/>
              </w:rPr>
              <w:t>20 02 01</w:t>
            </w:r>
          </w:p>
        </w:tc>
        <w:tc>
          <w:tcPr>
            <w:tcW w:w="7229" w:type="dxa"/>
          </w:tcPr>
          <w:p w:rsidR="00563CB6" w:rsidRPr="00DE3450" w:rsidRDefault="00563CB6" w:rsidP="00055CED">
            <w:pPr>
              <w:jc w:val="both"/>
              <w:rPr>
                <w:rFonts w:ascii="Arial" w:hAnsi="Arial" w:cs="Arial"/>
                <w:sz w:val="20"/>
                <w:szCs w:val="20"/>
              </w:rPr>
            </w:pPr>
            <w:r w:rsidRPr="00DE3450">
              <w:rPr>
                <w:rFonts w:ascii="Arial" w:hAnsi="Arial" w:cs="Arial"/>
                <w:sz w:val="20"/>
                <w:szCs w:val="20"/>
              </w:rPr>
              <w:t>Biologicky rozložiteľný odpad</w:t>
            </w:r>
          </w:p>
        </w:tc>
        <w:tc>
          <w:tcPr>
            <w:tcW w:w="709" w:type="dxa"/>
          </w:tcPr>
          <w:p w:rsidR="00563CB6" w:rsidRPr="00DE3450" w:rsidRDefault="00563CB6" w:rsidP="009861C9">
            <w:pPr>
              <w:jc w:val="center"/>
              <w:rPr>
                <w:rFonts w:ascii="Arial" w:hAnsi="Arial" w:cs="Arial"/>
                <w:sz w:val="20"/>
                <w:szCs w:val="20"/>
              </w:rPr>
            </w:pPr>
            <w:r w:rsidRPr="00DE3450">
              <w:rPr>
                <w:rFonts w:ascii="Arial" w:hAnsi="Arial" w:cs="Arial"/>
                <w:sz w:val="20"/>
                <w:szCs w:val="20"/>
              </w:rPr>
              <w:t>O</w:t>
            </w:r>
          </w:p>
        </w:tc>
      </w:tr>
      <w:tr w:rsidR="00563CB6" w:rsidRPr="00DE3450" w:rsidTr="003B0F33">
        <w:tc>
          <w:tcPr>
            <w:tcW w:w="1277" w:type="dxa"/>
          </w:tcPr>
          <w:p w:rsidR="00563CB6" w:rsidRPr="00DE3450" w:rsidRDefault="00563CB6" w:rsidP="00055CED">
            <w:pPr>
              <w:jc w:val="both"/>
              <w:rPr>
                <w:rFonts w:ascii="Arial" w:hAnsi="Arial" w:cs="Arial"/>
                <w:sz w:val="20"/>
                <w:szCs w:val="20"/>
              </w:rPr>
            </w:pPr>
            <w:r w:rsidRPr="00DE3450">
              <w:rPr>
                <w:rFonts w:ascii="Arial" w:hAnsi="Arial" w:cs="Arial"/>
                <w:sz w:val="20"/>
                <w:szCs w:val="20"/>
              </w:rPr>
              <w:t>20 02 02</w:t>
            </w:r>
          </w:p>
        </w:tc>
        <w:tc>
          <w:tcPr>
            <w:tcW w:w="7229" w:type="dxa"/>
          </w:tcPr>
          <w:p w:rsidR="00563CB6" w:rsidRPr="00DE3450" w:rsidRDefault="00563CB6" w:rsidP="00055CED">
            <w:pPr>
              <w:jc w:val="both"/>
              <w:rPr>
                <w:rFonts w:ascii="Arial" w:hAnsi="Arial" w:cs="Arial"/>
                <w:sz w:val="20"/>
                <w:szCs w:val="20"/>
              </w:rPr>
            </w:pPr>
            <w:r w:rsidRPr="00DE3450">
              <w:rPr>
                <w:rFonts w:ascii="Arial" w:hAnsi="Arial" w:cs="Arial"/>
                <w:sz w:val="20"/>
                <w:szCs w:val="20"/>
              </w:rPr>
              <w:t>Zemina a kamenivo</w:t>
            </w:r>
          </w:p>
        </w:tc>
        <w:tc>
          <w:tcPr>
            <w:tcW w:w="709" w:type="dxa"/>
          </w:tcPr>
          <w:p w:rsidR="00563CB6" w:rsidRPr="00DE3450" w:rsidRDefault="00563CB6" w:rsidP="009861C9">
            <w:pPr>
              <w:jc w:val="center"/>
              <w:rPr>
                <w:rFonts w:ascii="Arial" w:hAnsi="Arial" w:cs="Arial"/>
                <w:sz w:val="20"/>
                <w:szCs w:val="20"/>
              </w:rPr>
            </w:pPr>
            <w:r w:rsidRPr="00DE3450">
              <w:rPr>
                <w:rFonts w:ascii="Arial" w:hAnsi="Arial" w:cs="Arial"/>
                <w:sz w:val="20"/>
                <w:szCs w:val="20"/>
              </w:rPr>
              <w:t>O</w:t>
            </w:r>
          </w:p>
        </w:tc>
      </w:tr>
      <w:tr w:rsidR="00563CB6" w:rsidRPr="00DE3450" w:rsidTr="003B0F33">
        <w:tc>
          <w:tcPr>
            <w:tcW w:w="1277" w:type="dxa"/>
          </w:tcPr>
          <w:p w:rsidR="00563CB6" w:rsidRPr="00DE3450" w:rsidRDefault="00563CB6" w:rsidP="00055CED">
            <w:pPr>
              <w:jc w:val="both"/>
              <w:rPr>
                <w:rFonts w:ascii="Arial" w:hAnsi="Arial" w:cs="Arial"/>
                <w:sz w:val="20"/>
                <w:szCs w:val="20"/>
              </w:rPr>
            </w:pPr>
            <w:r w:rsidRPr="00DE3450">
              <w:rPr>
                <w:rFonts w:ascii="Arial" w:hAnsi="Arial" w:cs="Arial"/>
                <w:sz w:val="20"/>
                <w:szCs w:val="20"/>
              </w:rPr>
              <w:t>20 01 03</w:t>
            </w:r>
          </w:p>
        </w:tc>
        <w:tc>
          <w:tcPr>
            <w:tcW w:w="7229" w:type="dxa"/>
          </w:tcPr>
          <w:p w:rsidR="00563CB6" w:rsidRPr="00DE3450" w:rsidRDefault="00563CB6" w:rsidP="00055CED">
            <w:pPr>
              <w:jc w:val="both"/>
              <w:rPr>
                <w:rFonts w:ascii="Arial" w:hAnsi="Arial" w:cs="Arial"/>
                <w:sz w:val="20"/>
                <w:szCs w:val="20"/>
              </w:rPr>
            </w:pPr>
            <w:r w:rsidRPr="00DE3450">
              <w:rPr>
                <w:rFonts w:ascii="Arial" w:hAnsi="Arial" w:cs="Arial"/>
                <w:sz w:val="20"/>
                <w:szCs w:val="20"/>
              </w:rPr>
              <w:t>Iné biologicky nerozložiteľné odpady</w:t>
            </w:r>
          </w:p>
        </w:tc>
        <w:tc>
          <w:tcPr>
            <w:tcW w:w="709" w:type="dxa"/>
          </w:tcPr>
          <w:p w:rsidR="00563CB6" w:rsidRPr="00DE3450" w:rsidRDefault="00563CB6" w:rsidP="009861C9">
            <w:pPr>
              <w:jc w:val="center"/>
              <w:rPr>
                <w:rFonts w:ascii="Arial" w:hAnsi="Arial" w:cs="Arial"/>
                <w:sz w:val="20"/>
                <w:szCs w:val="20"/>
              </w:rPr>
            </w:pPr>
            <w:r w:rsidRPr="00DE3450">
              <w:rPr>
                <w:rFonts w:ascii="Arial" w:hAnsi="Arial" w:cs="Arial"/>
                <w:sz w:val="20"/>
                <w:szCs w:val="20"/>
              </w:rPr>
              <w:t>O</w:t>
            </w:r>
          </w:p>
        </w:tc>
      </w:tr>
      <w:tr w:rsidR="00563CB6" w:rsidRPr="00DE3450" w:rsidTr="003B0F33">
        <w:tc>
          <w:tcPr>
            <w:tcW w:w="1277" w:type="dxa"/>
          </w:tcPr>
          <w:p w:rsidR="00563CB6" w:rsidRPr="00DE3450" w:rsidRDefault="00563CB6" w:rsidP="00055CED">
            <w:pPr>
              <w:jc w:val="both"/>
              <w:rPr>
                <w:rFonts w:ascii="Arial" w:hAnsi="Arial" w:cs="Arial"/>
                <w:b/>
                <w:sz w:val="20"/>
                <w:szCs w:val="20"/>
              </w:rPr>
            </w:pPr>
            <w:r w:rsidRPr="00DE3450">
              <w:rPr>
                <w:rFonts w:ascii="Arial" w:hAnsi="Arial" w:cs="Arial"/>
                <w:b/>
                <w:sz w:val="20"/>
                <w:szCs w:val="20"/>
              </w:rPr>
              <w:t>20 03</w:t>
            </w:r>
          </w:p>
        </w:tc>
        <w:tc>
          <w:tcPr>
            <w:tcW w:w="7229" w:type="dxa"/>
          </w:tcPr>
          <w:p w:rsidR="00563CB6" w:rsidRPr="00DE3450" w:rsidRDefault="00563CB6" w:rsidP="00055CED">
            <w:pPr>
              <w:jc w:val="both"/>
              <w:rPr>
                <w:rFonts w:ascii="Arial" w:hAnsi="Arial" w:cs="Arial"/>
                <w:b/>
                <w:sz w:val="20"/>
                <w:szCs w:val="20"/>
              </w:rPr>
            </w:pPr>
            <w:r w:rsidRPr="00DE3450">
              <w:rPr>
                <w:rFonts w:ascii="Arial" w:hAnsi="Arial" w:cs="Arial"/>
                <w:b/>
                <w:sz w:val="20"/>
                <w:szCs w:val="20"/>
              </w:rPr>
              <w:t>Iné komunálne odpady</w:t>
            </w:r>
          </w:p>
        </w:tc>
        <w:tc>
          <w:tcPr>
            <w:tcW w:w="709" w:type="dxa"/>
          </w:tcPr>
          <w:p w:rsidR="00563CB6" w:rsidRPr="00DE3450" w:rsidRDefault="00563CB6" w:rsidP="009861C9">
            <w:pPr>
              <w:jc w:val="center"/>
              <w:rPr>
                <w:rFonts w:ascii="Arial" w:hAnsi="Arial" w:cs="Arial"/>
                <w:b/>
                <w:sz w:val="20"/>
                <w:szCs w:val="20"/>
              </w:rPr>
            </w:pPr>
          </w:p>
        </w:tc>
      </w:tr>
      <w:tr w:rsidR="00563CB6" w:rsidRPr="00DE3450" w:rsidTr="003B0F33">
        <w:tc>
          <w:tcPr>
            <w:tcW w:w="1277" w:type="dxa"/>
          </w:tcPr>
          <w:p w:rsidR="00563CB6" w:rsidRPr="00DE3450" w:rsidRDefault="00563CB6" w:rsidP="00055CED">
            <w:pPr>
              <w:jc w:val="both"/>
              <w:rPr>
                <w:rFonts w:ascii="Arial" w:hAnsi="Arial" w:cs="Arial"/>
                <w:sz w:val="20"/>
                <w:szCs w:val="20"/>
              </w:rPr>
            </w:pPr>
            <w:r w:rsidRPr="00DE3450">
              <w:rPr>
                <w:rFonts w:ascii="Arial" w:hAnsi="Arial" w:cs="Arial"/>
                <w:sz w:val="20"/>
                <w:szCs w:val="20"/>
              </w:rPr>
              <w:t>20 03 01</w:t>
            </w:r>
          </w:p>
        </w:tc>
        <w:tc>
          <w:tcPr>
            <w:tcW w:w="7229" w:type="dxa"/>
          </w:tcPr>
          <w:p w:rsidR="00563CB6" w:rsidRPr="00DE3450" w:rsidRDefault="00563CB6" w:rsidP="00055CED">
            <w:pPr>
              <w:jc w:val="both"/>
              <w:rPr>
                <w:rFonts w:ascii="Arial" w:hAnsi="Arial" w:cs="Arial"/>
                <w:sz w:val="20"/>
                <w:szCs w:val="20"/>
              </w:rPr>
            </w:pPr>
            <w:r w:rsidRPr="00DE3450">
              <w:rPr>
                <w:rFonts w:ascii="Arial" w:hAnsi="Arial" w:cs="Arial"/>
                <w:sz w:val="20"/>
                <w:szCs w:val="20"/>
              </w:rPr>
              <w:t>Zmesový komunálny odpad</w:t>
            </w:r>
          </w:p>
        </w:tc>
        <w:tc>
          <w:tcPr>
            <w:tcW w:w="709" w:type="dxa"/>
          </w:tcPr>
          <w:p w:rsidR="00563CB6" w:rsidRPr="00DE3450" w:rsidRDefault="00563CB6" w:rsidP="009861C9">
            <w:pPr>
              <w:jc w:val="center"/>
              <w:rPr>
                <w:rFonts w:ascii="Arial" w:hAnsi="Arial" w:cs="Arial"/>
                <w:sz w:val="20"/>
                <w:szCs w:val="20"/>
              </w:rPr>
            </w:pPr>
            <w:r w:rsidRPr="00DE3450">
              <w:rPr>
                <w:rFonts w:ascii="Arial" w:hAnsi="Arial" w:cs="Arial"/>
                <w:sz w:val="20"/>
                <w:szCs w:val="20"/>
              </w:rPr>
              <w:t>O</w:t>
            </w:r>
          </w:p>
        </w:tc>
      </w:tr>
      <w:tr w:rsidR="00563CB6" w:rsidRPr="00DE3450" w:rsidTr="003B0F33">
        <w:tc>
          <w:tcPr>
            <w:tcW w:w="1277" w:type="dxa"/>
          </w:tcPr>
          <w:p w:rsidR="00563CB6" w:rsidRPr="00DE3450" w:rsidRDefault="00563CB6" w:rsidP="00055CED">
            <w:pPr>
              <w:jc w:val="both"/>
              <w:rPr>
                <w:rFonts w:ascii="Arial" w:hAnsi="Arial" w:cs="Arial"/>
                <w:sz w:val="20"/>
                <w:szCs w:val="20"/>
              </w:rPr>
            </w:pPr>
            <w:r w:rsidRPr="00DE3450">
              <w:rPr>
                <w:rFonts w:ascii="Arial" w:hAnsi="Arial" w:cs="Arial"/>
                <w:sz w:val="20"/>
                <w:szCs w:val="20"/>
              </w:rPr>
              <w:t>20 03 02</w:t>
            </w:r>
          </w:p>
        </w:tc>
        <w:tc>
          <w:tcPr>
            <w:tcW w:w="7229" w:type="dxa"/>
          </w:tcPr>
          <w:p w:rsidR="00563CB6" w:rsidRPr="00DE3450" w:rsidRDefault="00563CB6" w:rsidP="00055CED">
            <w:pPr>
              <w:jc w:val="both"/>
              <w:rPr>
                <w:rFonts w:ascii="Arial" w:hAnsi="Arial" w:cs="Arial"/>
                <w:sz w:val="20"/>
                <w:szCs w:val="20"/>
              </w:rPr>
            </w:pPr>
            <w:r w:rsidRPr="00DE3450">
              <w:rPr>
                <w:rFonts w:ascii="Arial" w:hAnsi="Arial" w:cs="Arial"/>
                <w:sz w:val="20"/>
                <w:szCs w:val="20"/>
              </w:rPr>
              <w:t>Odpad z trhovísk</w:t>
            </w:r>
          </w:p>
        </w:tc>
        <w:tc>
          <w:tcPr>
            <w:tcW w:w="709" w:type="dxa"/>
          </w:tcPr>
          <w:p w:rsidR="00563CB6" w:rsidRPr="00DE3450" w:rsidRDefault="00563CB6" w:rsidP="009861C9">
            <w:pPr>
              <w:jc w:val="center"/>
              <w:rPr>
                <w:rFonts w:ascii="Arial" w:hAnsi="Arial" w:cs="Arial"/>
                <w:sz w:val="20"/>
                <w:szCs w:val="20"/>
              </w:rPr>
            </w:pPr>
            <w:r w:rsidRPr="00DE3450">
              <w:rPr>
                <w:rFonts w:ascii="Arial" w:hAnsi="Arial" w:cs="Arial"/>
                <w:sz w:val="20"/>
                <w:szCs w:val="20"/>
              </w:rPr>
              <w:t>O</w:t>
            </w:r>
          </w:p>
        </w:tc>
      </w:tr>
      <w:tr w:rsidR="00563CB6" w:rsidRPr="00DE3450" w:rsidTr="003B0F33">
        <w:tc>
          <w:tcPr>
            <w:tcW w:w="1277" w:type="dxa"/>
          </w:tcPr>
          <w:p w:rsidR="00563CB6" w:rsidRPr="00DE3450" w:rsidRDefault="00563CB6" w:rsidP="00055CED">
            <w:pPr>
              <w:jc w:val="both"/>
              <w:rPr>
                <w:rFonts w:ascii="Arial" w:hAnsi="Arial" w:cs="Arial"/>
                <w:sz w:val="20"/>
                <w:szCs w:val="20"/>
              </w:rPr>
            </w:pPr>
            <w:r w:rsidRPr="00DE3450">
              <w:rPr>
                <w:rFonts w:ascii="Arial" w:hAnsi="Arial" w:cs="Arial"/>
                <w:sz w:val="20"/>
                <w:szCs w:val="20"/>
              </w:rPr>
              <w:t>20 03 03</w:t>
            </w:r>
          </w:p>
        </w:tc>
        <w:tc>
          <w:tcPr>
            <w:tcW w:w="7229" w:type="dxa"/>
          </w:tcPr>
          <w:p w:rsidR="00563CB6" w:rsidRPr="00DE3450" w:rsidRDefault="00563CB6" w:rsidP="00055CED">
            <w:pPr>
              <w:jc w:val="both"/>
              <w:rPr>
                <w:rFonts w:ascii="Arial" w:hAnsi="Arial" w:cs="Arial"/>
                <w:sz w:val="20"/>
                <w:szCs w:val="20"/>
              </w:rPr>
            </w:pPr>
            <w:r w:rsidRPr="00DE3450">
              <w:rPr>
                <w:rFonts w:ascii="Arial" w:hAnsi="Arial" w:cs="Arial"/>
                <w:sz w:val="20"/>
                <w:szCs w:val="20"/>
              </w:rPr>
              <w:t>Odpad z čistenia ulíc</w:t>
            </w:r>
          </w:p>
        </w:tc>
        <w:tc>
          <w:tcPr>
            <w:tcW w:w="709" w:type="dxa"/>
          </w:tcPr>
          <w:p w:rsidR="00563CB6" w:rsidRPr="00DE3450" w:rsidRDefault="00563CB6" w:rsidP="009861C9">
            <w:pPr>
              <w:jc w:val="center"/>
              <w:rPr>
                <w:rFonts w:ascii="Arial" w:hAnsi="Arial" w:cs="Arial"/>
                <w:sz w:val="20"/>
                <w:szCs w:val="20"/>
              </w:rPr>
            </w:pPr>
            <w:r w:rsidRPr="00DE3450">
              <w:rPr>
                <w:rFonts w:ascii="Arial" w:hAnsi="Arial" w:cs="Arial"/>
                <w:sz w:val="20"/>
                <w:szCs w:val="20"/>
              </w:rPr>
              <w:t>O</w:t>
            </w:r>
          </w:p>
        </w:tc>
      </w:tr>
      <w:tr w:rsidR="00563CB6" w:rsidRPr="00DE3450" w:rsidTr="003B0F33">
        <w:tc>
          <w:tcPr>
            <w:tcW w:w="1277" w:type="dxa"/>
          </w:tcPr>
          <w:p w:rsidR="00563CB6" w:rsidRPr="00DE3450" w:rsidRDefault="00563CB6" w:rsidP="00055CED">
            <w:pPr>
              <w:jc w:val="both"/>
              <w:rPr>
                <w:rFonts w:ascii="Arial" w:hAnsi="Arial" w:cs="Arial"/>
                <w:sz w:val="20"/>
                <w:szCs w:val="20"/>
              </w:rPr>
            </w:pPr>
            <w:r w:rsidRPr="00DE3450">
              <w:rPr>
                <w:rFonts w:ascii="Arial" w:hAnsi="Arial" w:cs="Arial"/>
                <w:sz w:val="20"/>
                <w:szCs w:val="20"/>
              </w:rPr>
              <w:t>20 03 04</w:t>
            </w:r>
          </w:p>
        </w:tc>
        <w:tc>
          <w:tcPr>
            <w:tcW w:w="7229" w:type="dxa"/>
          </w:tcPr>
          <w:p w:rsidR="00563CB6" w:rsidRPr="00DE3450" w:rsidRDefault="00563CB6" w:rsidP="00055CED">
            <w:pPr>
              <w:jc w:val="both"/>
              <w:rPr>
                <w:rFonts w:ascii="Arial" w:hAnsi="Arial" w:cs="Arial"/>
                <w:sz w:val="20"/>
                <w:szCs w:val="20"/>
              </w:rPr>
            </w:pPr>
            <w:r w:rsidRPr="00DE3450">
              <w:rPr>
                <w:rFonts w:ascii="Arial" w:hAnsi="Arial" w:cs="Arial"/>
                <w:sz w:val="20"/>
                <w:szCs w:val="20"/>
              </w:rPr>
              <w:t>Kal zo septikov</w:t>
            </w:r>
          </w:p>
        </w:tc>
        <w:tc>
          <w:tcPr>
            <w:tcW w:w="709" w:type="dxa"/>
          </w:tcPr>
          <w:p w:rsidR="00563CB6" w:rsidRPr="00DE3450" w:rsidRDefault="00563CB6" w:rsidP="009861C9">
            <w:pPr>
              <w:jc w:val="center"/>
              <w:rPr>
                <w:rFonts w:ascii="Arial" w:hAnsi="Arial" w:cs="Arial"/>
                <w:sz w:val="20"/>
                <w:szCs w:val="20"/>
              </w:rPr>
            </w:pPr>
            <w:r w:rsidRPr="00DE3450">
              <w:rPr>
                <w:rFonts w:ascii="Arial" w:hAnsi="Arial" w:cs="Arial"/>
                <w:sz w:val="20"/>
                <w:szCs w:val="20"/>
              </w:rPr>
              <w:t>O</w:t>
            </w:r>
          </w:p>
        </w:tc>
      </w:tr>
      <w:tr w:rsidR="00563CB6" w:rsidRPr="00DE3450" w:rsidTr="003B0F33">
        <w:tc>
          <w:tcPr>
            <w:tcW w:w="1277" w:type="dxa"/>
          </w:tcPr>
          <w:p w:rsidR="00563CB6" w:rsidRPr="00DE3450" w:rsidRDefault="00563CB6" w:rsidP="00055CED">
            <w:pPr>
              <w:jc w:val="both"/>
              <w:rPr>
                <w:rFonts w:ascii="Arial" w:hAnsi="Arial" w:cs="Arial"/>
                <w:sz w:val="20"/>
                <w:szCs w:val="20"/>
              </w:rPr>
            </w:pPr>
            <w:r w:rsidRPr="00DE3450">
              <w:rPr>
                <w:rFonts w:ascii="Arial" w:hAnsi="Arial" w:cs="Arial"/>
                <w:sz w:val="20"/>
                <w:szCs w:val="20"/>
              </w:rPr>
              <w:t>20 03 06</w:t>
            </w:r>
          </w:p>
        </w:tc>
        <w:tc>
          <w:tcPr>
            <w:tcW w:w="7229" w:type="dxa"/>
          </w:tcPr>
          <w:p w:rsidR="00563CB6" w:rsidRPr="00DE3450" w:rsidRDefault="00563CB6" w:rsidP="00055CED">
            <w:pPr>
              <w:jc w:val="both"/>
              <w:rPr>
                <w:rFonts w:ascii="Arial" w:hAnsi="Arial" w:cs="Arial"/>
                <w:sz w:val="20"/>
                <w:szCs w:val="20"/>
              </w:rPr>
            </w:pPr>
            <w:r w:rsidRPr="00DE3450">
              <w:rPr>
                <w:rFonts w:ascii="Arial" w:hAnsi="Arial" w:cs="Arial"/>
                <w:sz w:val="20"/>
                <w:szCs w:val="20"/>
              </w:rPr>
              <w:t>Odpad z čistenia kanalizácie</w:t>
            </w:r>
          </w:p>
        </w:tc>
        <w:tc>
          <w:tcPr>
            <w:tcW w:w="709" w:type="dxa"/>
          </w:tcPr>
          <w:p w:rsidR="00563CB6" w:rsidRPr="00DE3450" w:rsidRDefault="00563CB6" w:rsidP="009861C9">
            <w:pPr>
              <w:jc w:val="center"/>
              <w:rPr>
                <w:rFonts w:ascii="Arial" w:hAnsi="Arial" w:cs="Arial"/>
                <w:sz w:val="20"/>
                <w:szCs w:val="20"/>
              </w:rPr>
            </w:pPr>
            <w:r w:rsidRPr="00DE3450">
              <w:rPr>
                <w:rFonts w:ascii="Arial" w:hAnsi="Arial" w:cs="Arial"/>
                <w:sz w:val="20"/>
                <w:szCs w:val="20"/>
              </w:rPr>
              <w:t>O</w:t>
            </w:r>
          </w:p>
        </w:tc>
      </w:tr>
      <w:tr w:rsidR="00563CB6" w:rsidRPr="00DE3450" w:rsidTr="003B0F33">
        <w:tc>
          <w:tcPr>
            <w:tcW w:w="1277" w:type="dxa"/>
          </w:tcPr>
          <w:p w:rsidR="00563CB6" w:rsidRPr="00DE3450" w:rsidRDefault="00563CB6" w:rsidP="00055CED">
            <w:pPr>
              <w:jc w:val="both"/>
              <w:rPr>
                <w:rFonts w:ascii="Arial" w:hAnsi="Arial" w:cs="Arial"/>
                <w:sz w:val="20"/>
                <w:szCs w:val="20"/>
              </w:rPr>
            </w:pPr>
            <w:r w:rsidRPr="00DE3450">
              <w:rPr>
                <w:rFonts w:ascii="Arial" w:hAnsi="Arial" w:cs="Arial"/>
                <w:sz w:val="20"/>
                <w:szCs w:val="20"/>
              </w:rPr>
              <w:t>20 03 07</w:t>
            </w:r>
          </w:p>
        </w:tc>
        <w:tc>
          <w:tcPr>
            <w:tcW w:w="7229" w:type="dxa"/>
          </w:tcPr>
          <w:p w:rsidR="00563CB6" w:rsidRPr="00DE3450" w:rsidRDefault="00563CB6" w:rsidP="00055CED">
            <w:pPr>
              <w:jc w:val="both"/>
              <w:rPr>
                <w:rFonts w:ascii="Arial" w:hAnsi="Arial" w:cs="Arial"/>
                <w:sz w:val="20"/>
                <w:szCs w:val="20"/>
              </w:rPr>
            </w:pPr>
            <w:r w:rsidRPr="00DE3450">
              <w:rPr>
                <w:rFonts w:ascii="Arial" w:hAnsi="Arial" w:cs="Arial"/>
                <w:sz w:val="20"/>
                <w:szCs w:val="20"/>
              </w:rPr>
              <w:t>Objemný odpad</w:t>
            </w:r>
          </w:p>
        </w:tc>
        <w:tc>
          <w:tcPr>
            <w:tcW w:w="709" w:type="dxa"/>
          </w:tcPr>
          <w:p w:rsidR="00563CB6" w:rsidRPr="00DE3450" w:rsidRDefault="00563CB6" w:rsidP="009861C9">
            <w:pPr>
              <w:jc w:val="center"/>
              <w:rPr>
                <w:rFonts w:ascii="Arial" w:hAnsi="Arial" w:cs="Arial"/>
                <w:sz w:val="20"/>
                <w:szCs w:val="20"/>
              </w:rPr>
            </w:pPr>
            <w:r w:rsidRPr="00DE3450">
              <w:rPr>
                <w:rFonts w:ascii="Arial" w:hAnsi="Arial" w:cs="Arial"/>
                <w:sz w:val="20"/>
                <w:szCs w:val="20"/>
              </w:rPr>
              <w:t>O</w:t>
            </w:r>
          </w:p>
        </w:tc>
      </w:tr>
      <w:tr w:rsidR="003B0F33" w:rsidRPr="00DE3450" w:rsidTr="003B0F33">
        <w:tc>
          <w:tcPr>
            <w:tcW w:w="1277" w:type="dxa"/>
          </w:tcPr>
          <w:p w:rsidR="003B0F33" w:rsidRPr="00DE3450" w:rsidRDefault="003B0F33" w:rsidP="00055CED">
            <w:pPr>
              <w:jc w:val="both"/>
              <w:rPr>
                <w:rFonts w:ascii="Arial" w:hAnsi="Arial" w:cs="Arial"/>
                <w:sz w:val="20"/>
                <w:szCs w:val="20"/>
              </w:rPr>
            </w:pPr>
            <w:r>
              <w:rPr>
                <w:rFonts w:ascii="Arial" w:hAnsi="Arial" w:cs="Arial"/>
                <w:sz w:val="20"/>
                <w:szCs w:val="20"/>
              </w:rPr>
              <w:t>20 03 08</w:t>
            </w:r>
          </w:p>
        </w:tc>
        <w:tc>
          <w:tcPr>
            <w:tcW w:w="7229" w:type="dxa"/>
          </w:tcPr>
          <w:p w:rsidR="003B0F33" w:rsidRPr="00DE3450" w:rsidRDefault="003B0F33" w:rsidP="00055CED">
            <w:pPr>
              <w:jc w:val="both"/>
              <w:rPr>
                <w:rFonts w:ascii="Arial" w:hAnsi="Arial" w:cs="Arial"/>
                <w:sz w:val="20"/>
                <w:szCs w:val="20"/>
              </w:rPr>
            </w:pPr>
            <w:r>
              <w:rPr>
                <w:rFonts w:ascii="Arial" w:hAnsi="Arial" w:cs="Arial"/>
                <w:sz w:val="20"/>
                <w:szCs w:val="20"/>
              </w:rPr>
              <w:t>Drobný stavebný odpad</w:t>
            </w:r>
          </w:p>
        </w:tc>
        <w:tc>
          <w:tcPr>
            <w:tcW w:w="709" w:type="dxa"/>
          </w:tcPr>
          <w:p w:rsidR="003B0F33" w:rsidRPr="00DE3450" w:rsidRDefault="003B0F33" w:rsidP="009861C9">
            <w:pPr>
              <w:jc w:val="center"/>
              <w:rPr>
                <w:rFonts w:ascii="Arial" w:hAnsi="Arial" w:cs="Arial"/>
                <w:sz w:val="20"/>
                <w:szCs w:val="20"/>
              </w:rPr>
            </w:pPr>
            <w:r>
              <w:rPr>
                <w:rFonts w:ascii="Arial" w:hAnsi="Arial" w:cs="Arial"/>
                <w:sz w:val="20"/>
                <w:szCs w:val="20"/>
              </w:rPr>
              <w:t>O</w:t>
            </w:r>
          </w:p>
        </w:tc>
      </w:tr>
      <w:tr w:rsidR="00563CB6" w:rsidRPr="00DE3450" w:rsidTr="003B0F33">
        <w:tc>
          <w:tcPr>
            <w:tcW w:w="1277" w:type="dxa"/>
          </w:tcPr>
          <w:p w:rsidR="00563CB6" w:rsidRPr="00DE3450" w:rsidRDefault="00563CB6" w:rsidP="00055CED">
            <w:pPr>
              <w:jc w:val="both"/>
              <w:rPr>
                <w:rFonts w:ascii="Arial" w:hAnsi="Arial" w:cs="Arial"/>
                <w:sz w:val="20"/>
                <w:szCs w:val="20"/>
              </w:rPr>
            </w:pPr>
            <w:r w:rsidRPr="00DE3450">
              <w:rPr>
                <w:rFonts w:ascii="Arial" w:hAnsi="Arial" w:cs="Arial"/>
                <w:sz w:val="20"/>
                <w:szCs w:val="20"/>
              </w:rPr>
              <w:t>20 03 99</w:t>
            </w:r>
          </w:p>
        </w:tc>
        <w:tc>
          <w:tcPr>
            <w:tcW w:w="7229" w:type="dxa"/>
          </w:tcPr>
          <w:p w:rsidR="00563CB6" w:rsidRPr="00DE3450" w:rsidRDefault="00563CB6" w:rsidP="00055CED">
            <w:pPr>
              <w:jc w:val="both"/>
              <w:rPr>
                <w:rFonts w:ascii="Arial" w:hAnsi="Arial" w:cs="Arial"/>
                <w:sz w:val="20"/>
                <w:szCs w:val="20"/>
              </w:rPr>
            </w:pPr>
            <w:r w:rsidRPr="00DE3450">
              <w:rPr>
                <w:rFonts w:ascii="Arial" w:hAnsi="Arial" w:cs="Arial"/>
                <w:sz w:val="20"/>
                <w:szCs w:val="20"/>
              </w:rPr>
              <w:t>Komunálne odpady inak nešpecifikované</w:t>
            </w:r>
          </w:p>
        </w:tc>
        <w:tc>
          <w:tcPr>
            <w:tcW w:w="709" w:type="dxa"/>
          </w:tcPr>
          <w:p w:rsidR="00563CB6" w:rsidRPr="00DE3450" w:rsidRDefault="00563CB6" w:rsidP="009861C9">
            <w:pPr>
              <w:jc w:val="center"/>
              <w:rPr>
                <w:rFonts w:ascii="Arial" w:hAnsi="Arial" w:cs="Arial"/>
                <w:sz w:val="20"/>
                <w:szCs w:val="20"/>
              </w:rPr>
            </w:pPr>
            <w:r w:rsidRPr="00DE3450">
              <w:rPr>
                <w:rFonts w:ascii="Arial" w:hAnsi="Arial" w:cs="Arial"/>
                <w:sz w:val="20"/>
                <w:szCs w:val="20"/>
              </w:rPr>
              <w:t>O</w:t>
            </w:r>
          </w:p>
        </w:tc>
      </w:tr>
    </w:tbl>
    <w:p w:rsidR="00014052" w:rsidRDefault="00014052" w:rsidP="00FB679E">
      <w:pPr>
        <w:pStyle w:val="Odsekzoznamu"/>
        <w:spacing w:line="276" w:lineRule="auto"/>
        <w:ind w:left="0"/>
        <w:contextualSpacing/>
        <w:jc w:val="both"/>
        <w:rPr>
          <w:rFonts w:ascii="Arial" w:hAnsi="Arial" w:cs="Arial"/>
          <w:b/>
          <w:sz w:val="20"/>
          <w:szCs w:val="20"/>
          <w:u w:val="single"/>
        </w:rPr>
      </w:pPr>
    </w:p>
    <w:p w:rsidR="00014052" w:rsidRDefault="00014052" w:rsidP="00FB679E">
      <w:pPr>
        <w:pStyle w:val="Odsekzoznamu"/>
        <w:spacing w:line="276" w:lineRule="auto"/>
        <w:ind w:left="0"/>
        <w:contextualSpacing/>
        <w:jc w:val="both"/>
        <w:rPr>
          <w:rFonts w:ascii="Arial" w:hAnsi="Arial" w:cs="Arial"/>
          <w:b/>
          <w:sz w:val="20"/>
          <w:szCs w:val="20"/>
          <w:u w:val="single"/>
        </w:rPr>
      </w:pPr>
    </w:p>
    <w:p w:rsidR="00FB679E" w:rsidRDefault="00FB679E" w:rsidP="00FB679E">
      <w:pPr>
        <w:pStyle w:val="Odsekzoznamu"/>
        <w:spacing w:line="276" w:lineRule="auto"/>
        <w:ind w:left="0"/>
        <w:contextualSpacing/>
        <w:jc w:val="both"/>
        <w:rPr>
          <w:rFonts w:ascii="Arial" w:hAnsi="Arial" w:cs="Arial"/>
          <w:b/>
          <w:sz w:val="20"/>
          <w:szCs w:val="20"/>
          <w:u w:val="single"/>
        </w:rPr>
      </w:pPr>
      <w:r w:rsidRPr="00FB679E">
        <w:rPr>
          <w:rFonts w:ascii="Arial" w:hAnsi="Arial" w:cs="Arial"/>
          <w:b/>
          <w:sz w:val="20"/>
          <w:szCs w:val="20"/>
          <w:u w:val="single"/>
        </w:rPr>
        <w:t>Zdroj komunálnych odpadov:</w:t>
      </w:r>
      <w:r>
        <w:rPr>
          <w:rFonts w:ascii="Arial" w:hAnsi="Arial" w:cs="Arial"/>
          <w:b/>
          <w:sz w:val="20"/>
          <w:szCs w:val="20"/>
          <w:u w:val="single"/>
        </w:rPr>
        <w:t xml:space="preserve"> </w:t>
      </w:r>
    </w:p>
    <w:p w:rsidR="00FB679E" w:rsidRDefault="00FB679E" w:rsidP="00FB679E">
      <w:pPr>
        <w:jc w:val="both"/>
        <w:rPr>
          <w:rFonts w:ascii="Arial" w:hAnsi="Arial" w:cs="Arial"/>
          <w:b/>
          <w:sz w:val="20"/>
          <w:szCs w:val="20"/>
        </w:rPr>
      </w:pPr>
    </w:p>
    <w:p w:rsidR="00FB679E" w:rsidRDefault="0024210E" w:rsidP="00C04DC8">
      <w:pPr>
        <w:spacing w:line="276" w:lineRule="auto"/>
        <w:jc w:val="both"/>
        <w:rPr>
          <w:rFonts w:ascii="Arial" w:hAnsi="Arial" w:cs="Arial"/>
          <w:sz w:val="20"/>
          <w:szCs w:val="20"/>
        </w:rPr>
      </w:pPr>
      <w:r>
        <w:rPr>
          <w:rFonts w:ascii="Arial" w:hAnsi="Arial" w:cs="Arial"/>
          <w:b/>
          <w:sz w:val="20"/>
          <w:szCs w:val="20"/>
        </w:rPr>
        <w:t xml:space="preserve">     </w:t>
      </w:r>
      <w:r w:rsidR="00FB679E" w:rsidRPr="00012F36">
        <w:rPr>
          <w:rFonts w:ascii="Arial" w:hAnsi="Arial" w:cs="Arial"/>
          <w:b/>
          <w:sz w:val="20"/>
          <w:szCs w:val="20"/>
        </w:rPr>
        <w:t>Komunálne odpady</w:t>
      </w:r>
      <w:r w:rsidR="00FB679E" w:rsidRPr="00012F36">
        <w:rPr>
          <w:rFonts w:ascii="Arial" w:hAnsi="Arial" w:cs="Arial"/>
          <w:sz w:val="20"/>
          <w:szCs w:val="20"/>
        </w:rPr>
        <w:t xml:space="preserve"> sú odpady z domácností vznikajúce na území obce pri činnosti fyzických osôb a odpady podobných vlastností a zloženia, ktorých pôvodcom je právnická</w:t>
      </w:r>
      <w:r w:rsidR="00B326CF">
        <w:rPr>
          <w:rFonts w:ascii="Arial" w:hAnsi="Arial" w:cs="Arial"/>
          <w:sz w:val="20"/>
          <w:szCs w:val="20"/>
        </w:rPr>
        <w:t xml:space="preserve"> (PO)</w:t>
      </w:r>
      <w:r w:rsidR="00FB679E" w:rsidRPr="00012F36">
        <w:rPr>
          <w:rFonts w:ascii="Arial" w:hAnsi="Arial" w:cs="Arial"/>
          <w:sz w:val="20"/>
          <w:szCs w:val="20"/>
        </w:rPr>
        <w:t xml:space="preserve"> osoba alebo fyzická osoba- podnikateľ (ďalej len „FOP“), okrem odpadov vznikajúcich pri bezprostrednom výkone činností tvoriacich predmet podnikania alebo činnosti PO a FOP. Za odpady z domácností sa považujú aj odpady z nehnuteľností slúžiacich FO na ich individuálnu rekreáciu, napríklad zo záhrad, chát, chalúp, alebo na parkovanie alebo uskladnenie vozidla používaného pre potreby domácnosti, najmä z garáží, garážových stojísk a parkovacích stojísk. KO sú aj všetky odpady vznikajúce v obci pri čistení verejných komunikácií a priestranstiev, ktorú sú majetkom obce alebo v správe obce, a taktiež pri údržbe verejnej zelene vrátane parkov a cintorínov a ďalšej zelene na pozemkoch PO, FO a občianskych združení</w:t>
      </w:r>
    </w:p>
    <w:p w:rsidR="00FB679E" w:rsidRPr="00012F36" w:rsidRDefault="00FB679E" w:rsidP="00C04DC8">
      <w:pPr>
        <w:spacing w:line="276" w:lineRule="auto"/>
        <w:jc w:val="both"/>
        <w:rPr>
          <w:rFonts w:ascii="Arial" w:hAnsi="Arial" w:cs="Arial"/>
          <w:sz w:val="20"/>
          <w:szCs w:val="20"/>
        </w:rPr>
      </w:pPr>
      <w:r>
        <w:rPr>
          <w:rFonts w:ascii="Arial" w:hAnsi="Arial" w:cs="Arial"/>
          <w:sz w:val="20"/>
          <w:szCs w:val="20"/>
        </w:rPr>
        <w:t xml:space="preserve">Zdrojom komunálnych odpadov sú aj FO, ktoré produkujú drobné stavebné odpady. </w:t>
      </w:r>
    </w:p>
    <w:p w:rsidR="00882376" w:rsidRDefault="00882376" w:rsidP="00C04DC8">
      <w:pPr>
        <w:pStyle w:val="Odsekzoznamu"/>
        <w:spacing w:line="276" w:lineRule="auto"/>
        <w:ind w:left="0"/>
        <w:contextualSpacing/>
        <w:jc w:val="both"/>
        <w:rPr>
          <w:rFonts w:ascii="Arial" w:hAnsi="Arial" w:cs="Arial"/>
          <w:b/>
          <w:sz w:val="20"/>
          <w:szCs w:val="20"/>
        </w:rPr>
      </w:pPr>
    </w:p>
    <w:p w:rsidR="00FB679E" w:rsidRDefault="0024210E" w:rsidP="0024210E">
      <w:pPr>
        <w:pStyle w:val="Odsekzoznamu"/>
        <w:spacing w:line="276" w:lineRule="auto"/>
        <w:ind w:left="0"/>
        <w:contextualSpacing/>
        <w:jc w:val="both"/>
        <w:rPr>
          <w:rFonts w:ascii="Arial" w:hAnsi="Arial" w:cs="Arial"/>
          <w:sz w:val="20"/>
          <w:szCs w:val="20"/>
        </w:rPr>
      </w:pPr>
      <w:r>
        <w:rPr>
          <w:rFonts w:ascii="Arial" w:hAnsi="Arial" w:cs="Arial"/>
          <w:b/>
          <w:sz w:val="20"/>
          <w:szCs w:val="20"/>
        </w:rPr>
        <w:t xml:space="preserve">     </w:t>
      </w:r>
      <w:r w:rsidR="00FB679E" w:rsidRPr="00FB679E">
        <w:rPr>
          <w:rFonts w:ascii="Arial" w:hAnsi="Arial" w:cs="Arial"/>
          <w:b/>
          <w:sz w:val="20"/>
          <w:szCs w:val="20"/>
        </w:rPr>
        <w:t>Drobné stavebné odpady</w:t>
      </w:r>
      <w:r w:rsidR="00FB679E" w:rsidRPr="00FB679E">
        <w:rPr>
          <w:rFonts w:ascii="Arial" w:hAnsi="Arial" w:cs="Arial"/>
          <w:sz w:val="20"/>
          <w:szCs w:val="20"/>
        </w:rPr>
        <w:t xml:space="preserve"> sú odpady z bežných udržiavacích prác zabezpečovaných FO v rozsahu do jedného m</w:t>
      </w:r>
      <w:r w:rsidR="00FB679E" w:rsidRPr="001D13FD">
        <w:rPr>
          <w:rFonts w:ascii="Arial" w:hAnsi="Arial" w:cs="Arial"/>
          <w:sz w:val="20"/>
          <w:szCs w:val="20"/>
          <w:vertAlign w:val="superscript"/>
        </w:rPr>
        <w:t>3</w:t>
      </w:r>
      <w:r w:rsidR="00FB679E" w:rsidRPr="00FB679E">
        <w:rPr>
          <w:rFonts w:ascii="Arial" w:hAnsi="Arial" w:cs="Arial"/>
          <w:sz w:val="20"/>
          <w:szCs w:val="20"/>
        </w:rPr>
        <w:t xml:space="preserve"> ročne od jednej FO, pri ktorých postačuje ohlásenie stavebnému úradu, alebo na ktoré sa nevyžaduje stavebné povolenie ani ohlásenie</w:t>
      </w:r>
      <w:r w:rsidR="00145BA8">
        <w:rPr>
          <w:rFonts w:ascii="Arial" w:hAnsi="Arial" w:cs="Arial"/>
          <w:sz w:val="20"/>
          <w:szCs w:val="20"/>
        </w:rPr>
        <w:t>.</w:t>
      </w:r>
    </w:p>
    <w:p w:rsidR="00014052" w:rsidRPr="00FB679E" w:rsidRDefault="00014052" w:rsidP="0024210E">
      <w:pPr>
        <w:pStyle w:val="Odsekzoznamu"/>
        <w:spacing w:line="276" w:lineRule="auto"/>
        <w:ind w:left="0"/>
        <w:contextualSpacing/>
        <w:jc w:val="both"/>
        <w:rPr>
          <w:rFonts w:ascii="Arial" w:hAnsi="Arial" w:cs="Arial"/>
          <w:sz w:val="20"/>
          <w:szCs w:val="20"/>
        </w:rPr>
      </w:pPr>
    </w:p>
    <w:p w:rsidR="00FB679E" w:rsidRPr="00FB679E" w:rsidRDefault="00FB679E" w:rsidP="0024210E">
      <w:pPr>
        <w:pStyle w:val="Odsekzoznamu"/>
        <w:spacing w:line="276" w:lineRule="auto"/>
        <w:ind w:left="0"/>
        <w:contextualSpacing/>
        <w:jc w:val="both"/>
        <w:rPr>
          <w:rFonts w:ascii="Arial" w:hAnsi="Arial" w:cs="Arial"/>
          <w:b/>
          <w:sz w:val="20"/>
          <w:szCs w:val="20"/>
          <w:u w:val="single"/>
        </w:rPr>
      </w:pPr>
      <w:r w:rsidRPr="00FB679E">
        <w:rPr>
          <w:rFonts w:ascii="Arial" w:hAnsi="Arial" w:cs="Arial"/>
          <w:b/>
          <w:sz w:val="20"/>
          <w:szCs w:val="20"/>
          <w:u w:val="single"/>
        </w:rPr>
        <w:t>Množstvo komunálneho odpadu v predchádzajúcich rokoch s osobitným rozlíšením na zmesový komunálny odpad, drobný stavebný odpad a vytriedené zložky komunálneho odpadu</w:t>
      </w:r>
    </w:p>
    <w:p w:rsidR="00FB679E" w:rsidRPr="00FB679E" w:rsidRDefault="00FB679E" w:rsidP="0024210E">
      <w:pPr>
        <w:pStyle w:val="Odsekzoznamu"/>
        <w:spacing w:line="276" w:lineRule="auto"/>
        <w:ind w:left="0"/>
        <w:contextualSpacing/>
        <w:jc w:val="both"/>
        <w:rPr>
          <w:rFonts w:ascii="Arial" w:hAnsi="Arial" w:cs="Arial"/>
          <w:b/>
          <w:sz w:val="20"/>
          <w:szCs w:val="20"/>
          <w:u w:val="single"/>
        </w:rPr>
      </w:pPr>
    </w:p>
    <w:p w:rsidR="00397A56" w:rsidRDefault="0024210E" w:rsidP="0024210E">
      <w:pPr>
        <w:pStyle w:val="Odsekzoznamu"/>
        <w:spacing w:line="276" w:lineRule="auto"/>
        <w:ind w:left="0"/>
        <w:contextualSpacing/>
        <w:jc w:val="both"/>
        <w:rPr>
          <w:rFonts w:ascii="Arial" w:hAnsi="Arial" w:cs="Arial"/>
          <w:sz w:val="20"/>
          <w:szCs w:val="20"/>
        </w:rPr>
      </w:pPr>
      <w:r>
        <w:rPr>
          <w:rFonts w:ascii="Arial" w:hAnsi="Arial" w:cs="Arial"/>
          <w:b/>
          <w:sz w:val="20"/>
          <w:szCs w:val="20"/>
        </w:rPr>
        <w:t xml:space="preserve">     </w:t>
      </w:r>
      <w:r w:rsidR="00397A56" w:rsidRPr="00FB679E">
        <w:rPr>
          <w:rFonts w:ascii="Arial" w:hAnsi="Arial" w:cs="Arial"/>
          <w:b/>
          <w:sz w:val="20"/>
          <w:szCs w:val="20"/>
        </w:rPr>
        <w:t>Zmesový komunálny odpad</w:t>
      </w:r>
      <w:r w:rsidR="00397A56" w:rsidRPr="00FB679E">
        <w:rPr>
          <w:rFonts w:ascii="Arial" w:hAnsi="Arial" w:cs="Arial"/>
          <w:sz w:val="20"/>
          <w:szCs w:val="20"/>
        </w:rPr>
        <w:t xml:space="preserve"> je nevytriedený komunálny odpad alebo komunálny odpad o vytriedení zložiek komunálneho odpadu</w:t>
      </w:r>
    </w:p>
    <w:p w:rsidR="00FB679E" w:rsidRPr="00FB679E" w:rsidRDefault="0024210E" w:rsidP="0024210E">
      <w:pPr>
        <w:pStyle w:val="Odsekzoznamu"/>
        <w:spacing w:line="276" w:lineRule="auto"/>
        <w:ind w:left="0"/>
        <w:contextualSpacing/>
        <w:jc w:val="both"/>
        <w:rPr>
          <w:rFonts w:ascii="Arial" w:hAnsi="Arial" w:cs="Arial"/>
          <w:sz w:val="20"/>
          <w:szCs w:val="20"/>
        </w:rPr>
      </w:pPr>
      <w:r>
        <w:rPr>
          <w:rFonts w:ascii="Arial" w:hAnsi="Arial" w:cs="Arial"/>
          <w:b/>
          <w:sz w:val="20"/>
          <w:szCs w:val="20"/>
        </w:rPr>
        <w:t xml:space="preserve">     </w:t>
      </w:r>
      <w:r w:rsidR="00FB679E" w:rsidRPr="00FB679E">
        <w:rPr>
          <w:rFonts w:ascii="Arial" w:hAnsi="Arial" w:cs="Arial"/>
          <w:b/>
          <w:sz w:val="20"/>
          <w:szCs w:val="20"/>
        </w:rPr>
        <w:t>Zložka komunálnych odpadov</w:t>
      </w:r>
      <w:r w:rsidR="00FB679E" w:rsidRPr="00FB679E">
        <w:rPr>
          <w:rFonts w:ascii="Arial" w:hAnsi="Arial" w:cs="Arial"/>
          <w:sz w:val="20"/>
          <w:szCs w:val="20"/>
        </w:rPr>
        <w:t xml:space="preserve"> je ich časť, ktorú možno mechanicky oddeliť a zaradiť ako samostatný druh odpadu</w:t>
      </w:r>
    </w:p>
    <w:p w:rsidR="001D13FD" w:rsidRDefault="001D13FD" w:rsidP="0024210E">
      <w:pPr>
        <w:spacing w:line="276" w:lineRule="auto"/>
        <w:jc w:val="both"/>
        <w:rPr>
          <w:rFonts w:ascii="Arial" w:hAnsi="Arial" w:cs="Arial"/>
          <w:sz w:val="20"/>
          <w:szCs w:val="20"/>
        </w:rPr>
      </w:pPr>
      <w:r w:rsidRPr="00B71F0F">
        <w:rPr>
          <w:rFonts w:ascii="Arial" w:hAnsi="Arial" w:cs="Arial"/>
          <w:sz w:val="20"/>
          <w:szCs w:val="20"/>
        </w:rPr>
        <w:t>Jednotlivé druhy odpadov vznikajúcich v obci vrátane ich katalógových čísel sú špecifik</w:t>
      </w:r>
      <w:r>
        <w:rPr>
          <w:rFonts w:ascii="Arial" w:hAnsi="Arial" w:cs="Arial"/>
          <w:sz w:val="20"/>
          <w:szCs w:val="20"/>
        </w:rPr>
        <w:t>ované v nasledujúcich tabuľkách</w:t>
      </w:r>
      <w:r w:rsidR="00EF3775">
        <w:rPr>
          <w:rFonts w:ascii="Arial" w:hAnsi="Arial" w:cs="Arial"/>
          <w:sz w:val="20"/>
          <w:szCs w:val="20"/>
        </w:rPr>
        <w:t xml:space="preserve"> a grafoch.</w:t>
      </w:r>
    </w:p>
    <w:p w:rsidR="00357267" w:rsidRDefault="00357267" w:rsidP="0024210E">
      <w:pPr>
        <w:spacing w:line="276" w:lineRule="auto"/>
        <w:ind w:left="360"/>
        <w:jc w:val="both"/>
        <w:rPr>
          <w:rFonts w:ascii="Arial" w:hAnsi="Arial" w:cs="Arial"/>
          <w:sz w:val="20"/>
          <w:szCs w:val="20"/>
        </w:rPr>
      </w:pPr>
    </w:p>
    <w:p w:rsidR="00882376" w:rsidRPr="0052328D" w:rsidRDefault="00882376" w:rsidP="0024210E">
      <w:pPr>
        <w:spacing w:line="276" w:lineRule="auto"/>
        <w:jc w:val="both"/>
        <w:rPr>
          <w:rFonts w:ascii="Arial" w:hAnsi="Arial" w:cs="Arial"/>
          <w:sz w:val="20"/>
          <w:szCs w:val="20"/>
        </w:rPr>
      </w:pPr>
      <w:r>
        <w:rPr>
          <w:rFonts w:ascii="Arial" w:hAnsi="Arial" w:cs="Arial"/>
          <w:sz w:val="20"/>
          <w:szCs w:val="20"/>
        </w:rPr>
        <w:t>Ú</w:t>
      </w:r>
      <w:r w:rsidRPr="0052328D">
        <w:rPr>
          <w:rFonts w:ascii="Arial" w:hAnsi="Arial" w:cs="Arial"/>
          <w:sz w:val="20"/>
          <w:szCs w:val="20"/>
        </w:rPr>
        <w:t>da</w:t>
      </w:r>
      <w:r>
        <w:rPr>
          <w:rFonts w:ascii="Arial" w:hAnsi="Arial" w:cs="Arial"/>
          <w:sz w:val="20"/>
          <w:szCs w:val="20"/>
        </w:rPr>
        <w:t>je o množstvách a druhoch odpadov</w:t>
      </w:r>
      <w:r w:rsidR="00357267">
        <w:rPr>
          <w:rFonts w:ascii="Arial" w:hAnsi="Arial" w:cs="Arial"/>
          <w:sz w:val="20"/>
          <w:szCs w:val="20"/>
        </w:rPr>
        <w:t xml:space="preserve"> použitých v tomto POH</w:t>
      </w:r>
      <w:r>
        <w:rPr>
          <w:rFonts w:ascii="Arial" w:hAnsi="Arial" w:cs="Arial"/>
          <w:sz w:val="20"/>
          <w:szCs w:val="20"/>
        </w:rPr>
        <w:t xml:space="preserve"> </w:t>
      </w:r>
      <w:r w:rsidRPr="0052328D">
        <w:rPr>
          <w:rFonts w:ascii="Arial" w:hAnsi="Arial" w:cs="Arial"/>
          <w:sz w:val="20"/>
          <w:szCs w:val="20"/>
        </w:rPr>
        <w:t xml:space="preserve">vychádzajú z nasledovných zdrojov: </w:t>
      </w:r>
    </w:p>
    <w:p w:rsidR="00882376" w:rsidRPr="0052328D" w:rsidRDefault="00882376" w:rsidP="00FA05CC">
      <w:pPr>
        <w:numPr>
          <w:ilvl w:val="0"/>
          <w:numId w:val="15"/>
        </w:numPr>
        <w:spacing w:line="276" w:lineRule="auto"/>
        <w:jc w:val="both"/>
        <w:rPr>
          <w:rFonts w:ascii="Arial" w:hAnsi="Arial" w:cs="Arial"/>
          <w:sz w:val="20"/>
          <w:szCs w:val="20"/>
        </w:rPr>
      </w:pPr>
      <w:r>
        <w:rPr>
          <w:rFonts w:ascii="Arial" w:hAnsi="Arial" w:cs="Arial"/>
          <w:sz w:val="20"/>
          <w:szCs w:val="20"/>
        </w:rPr>
        <w:t>hlásenia obce</w:t>
      </w:r>
      <w:r w:rsidRPr="0052328D">
        <w:rPr>
          <w:rFonts w:ascii="Arial" w:hAnsi="Arial" w:cs="Arial"/>
          <w:sz w:val="20"/>
          <w:szCs w:val="20"/>
        </w:rPr>
        <w:t xml:space="preserve"> o vzniku odpadu a nakladaní s ním </w:t>
      </w:r>
    </w:p>
    <w:p w:rsidR="00882376" w:rsidRDefault="00882376" w:rsidP="00FA05CC">
      <w:pPr>
        <w:numPr>
          <w:ilvl w:val="0"/>
          <w:numId w:val="15"/>
        </w:numPr>
        <w:spacing w:line="276" w:lineRule="auto"/>
        <w:jc w:val="both"/>
        <w:rPr>
          <w:rFonts w:ascii="Arial" w:hAnsi="Arial" w:cs="Arial"/>
          <w:sz w:val="20"/>
          <w:szCs w:val="20"/>
        </w:rPr>
      </w:pPr>
      <w:r>
        <w:rPr>
          <w:rFonts w:ascii="Arial" w:hAnsi="Arial" w:cs="Arial"/>
          <w:sz w:val="20"/>
          <w:szCs w:val="20"/>
        </w:rPr>
        <w:t>hlásenia obce do</w:t>
      </w:r>
      <w:r w:rsidRPr="0052328D">
        <w:rPr>
          <w:rFonts w:ascii="Arial" w:hAnsi="Arial" w:cs="Arial"/>
          <w:sz w:val="20"/>
          <w:szCs w:val="20"/>
        </w:rPr>
        <w:t xml:space="preserve"> Štatistického úradu SR. </w:t>
      </w:r>
    </w:p>
    <w:p w:rsidR="0024210E" w:rsidRPr="0052328D" w:rsidRDefault="0024210E" w:rsidP="0024210E">
      <w:pPr>
        <w:jc w:val="both"/>
        <w:rPr>
          <w:rFonts w:ascii="Arial" w:hAnsi="Arial" w:cs="Arial"/>
          <w:sz w:val="20"/>
          <w:szCs w:val="20"/>
        </w:rPr>
      </w:pPr>
    </w:p>
    <w:p w:rsidR="003A4DCD" w:rsidRDefault="003A4DCD" w:rsidP="00F42075">
      <w:pPr>
        <w:jc w:val="both"/>
        <w:rPr>
          <w:rFonts w:ascii="Arial" w:hAnsi="Arial" w:cs="Arial"/>
          <w:sz w:val="20"/>
          <w:szCs w:val="20"/>
        </w:rPr>
      </w:pPr>
      <w:bookmarkStart w:id="9" w:name="_Hlk520926722"/>
    </w:p>
    <w:p w:rsidR="00014052" w:rsidRDefault="00014052" w:rsidP="00F42075">
      <w:pPr>
        <w:jc w:val="both"/>
        <w:rPr>
          <w:rFonts w:ascii="Arial" w:hAnsi="Arial" w:cs="Arial"/>
          <w:sz w:val="20"/>
          <w:szCs w:val="20"/>
        </w:rPr>
      </w:pPr>
    </w:p>
    <w:p w:rsidR="00014052" w:rsidRDefault="00014052" w:rsidP="00F42075">
      <w:pPr>
        <w:jc w:val="both"/>
        <w:rPr>
          <w:rFonts w:ascii="Arial" w:hAnsi="Arial" w:cs="Arial"/>
          <w:sz w:val="20"/>
          <w:szCs w:val="20"/>
        </w:rPr>
      </w:pPr>
    </w:p>
    <w:p w:rsidR="00014052" w:rsidRDefault="00014052" w:rsidP="00F42075">
      <w:pPr>
        <w:jc w:val="both"/>
        <w:rPr>
          <w:rFonts w:ascii="Arial" w:hAnsi="Arial" w:cs="Arial"/>
          <w:sz w:val="20"/>
          <w:szCs w:val="20"/>
        </w:rPr>
      </w:pPr>
    </w:p>
    <w:p w:rsidR="00014052" w:rsidRDefault="00014052" w:rsidP="00F42075">
      <w:pPr>
        <w:jc w:val="both"/>
        <w:rPr>
          <w:rFonts w:ascii="Arial" w:hAnsi="Arial" w:cs="Arial"/>
          <w:sz w:val="20"/>
          <w:szCs w:val="20"/>
        </w:rPr>
      </w:pPr>
    </w:p>
    <w:p w:rsidR="00953ED0" w:rsidRDefault="00953ED0" w:rsidP="00F42075">
      <w:pPr>
        <w:jc w:val="both"/>
        <w:rPr>
          <w:rFonts w:ascii="Arial" w:hAnsi="Arial" w:cs="Arial"/>
          <w:sz w:val="20"/>
          <w:szCs w:val="20"/>
        </w:rPr>
      </w:pPr>
    </w:p>
    <w:p w:rsidR="00014052" w:rsidRDefault="00014052" w:rsidP="00F42075">
      <w:pPr>
        <w:jc w:val="both"/>
        <w:rPr>
          <w:rFonts w:ascii="Arial" w:hAnsi="Arial" w:cs="Arial"/>
          <w:sz w:val="20"/>
          <w:szCs w:val="20"/>
        </w:rPr>
      </w:pPr>
    </w:p>
    <w:p w:rsidR="00014052" w:rsidRDefault="00014052" w:rsidP="00F42075">
      <w:pPr>
        <w:jc w:val="both"/>
        <w:rPr>
          <w:rFonts w:ascii="Arial" w:hAnsi="Arial" w:cs="Arial"/>
          <w:sz w:val="20"/>
          <w:szCs w:val="20"/>
        </w:rPr>
      </w:pPr>
    </w:p>
    <w:p w:rsidR="00014052" w:rsidRDefault="00014052" w:rsidP="00F42075">
      <w:pPr>
        <w:jc w:val="both"/>
        <w:rPr>
          <w:rFonts w:ascii="Arial" w:hAnsi="Arial" w:cs="Arial"/>
          <w:sz w:val="20"/>
          <w:szCs w:val="20"/>
        </w:rPr>
      </w:pPr>
    </w:p>
    <w:p w:rsidR="00F00D21" w:rsidRDefault="003A4DCD" w:rsidP="003A4DCD">
      <w:pPr>
        <w:jc w:val="both"/>
        <w:rPr>
          <w:rFonts w:ascii="Arial" w:hAnsi="Arial" w:cs="Arial"/>
          <w:bCs/>
          <w:sz w:val="20"/>
          <w:szCs w:val="20"/>
        </w:rPr>
      </w:pPr>
      <w:r w:rsidRPr="00B326CF">
        <w:rPr>
          <w:rFonts w:ascii="Arial" w:hAnsi="Arial" w:cs="Arial"/>
          <w:bCs/>
          <w:sz w:val="20"/>
          <w:szCs w:val="20"/>
        </w:rPr>
        <w:lastRenderedPageBreak/>
        <w:t xml:space="preserve">Tabuľka č. </w:t>
      </w:r>
      <w:r w:rsidR="003D1745">
        <w:rPr>
          <w:rFonts w:ascii="Arial" w:hAnsi="Arial" w:cs="Arial"/>
          <w:bCs/>
          <w:sz w:val="20"/>
          <w:szCs w:val="20"/>
        </w:rPr>
        <w:t>11</w:t>
      </w:r>
      <w:r w:rsidRPr="00B326CF">
        <w:rPr>
          <w:rFonts w:ascii="Arial" w:hAnsi="Arial" w:cs="Arial"/>
          <w:bCs/>
          <w:sz w:val="20"/>
          <w:szCs w:val="20"/>
        </w:rPr>
        <w:t xml:space="preserve"> </w:t>
      </w:r>
      <w:r>
        <w:rPr>
          <w:rFonts w:ascii="Arial" w:hAnsi="Arial" w:cs="Arial"/>
          <w:bCs/>
          <w:sz w:val="20"/>
          <w:szCs w:val="20"/>
        </w:rPr>
        <w:tab/>
        <w:t>Vznik odpadov v rokoch 20</w:t>
      </w:r>
      <w:r w:rsidR="003B0F33">
        <w:rPr>
          <w:rFonts w:ascii="Arial" w:hAnsi="Arial" w:cs="Arial"/>
          <w:bCs/>
          <w:sz w:val="20"/>
          <w:szCs w:val="20"/>
        </w:rPr>
        <w:t>11-2016</w:t>
      </w:r>
    </w:p>
    <w:tbl>
      <w:tblPr>
        <w:tblW w:w="9668" w:type="dxa"/>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85"/>
        <w:gridCol w:w="3073"/>
        <w:gridCol w:w="474"/>
        <w:gridCol w:w="748"/>
        <w:gridCol w:w="748"/>
        <w:gridCol w:w="748"/>
        <w:gridCol w:w="748"/>
        <w:gridCol w:w="748"/>
        <w:gridCol w:w="751"/>
        <w:gridCol w:w="845"/>
      </w:tblGrid>
      <w:tr w:rsidR="008B02EB" w:rsidRPr="008B02EB" w:rsidTr="00446879">
        <w:trPr>
          <w:trHeight w:val="311"/>
        </w:trPr>
        <w:tc>
          <w:tcPr>
            <w:tcW w:w="785" w:type="dxa"/>
            <w:vMerge w:val="restart"/>
            <w:shd w:val="clear" w:color="000000" w:fill="D8D8D8"/>
            <w:noWrap/>
            <w:vAlign w:val="bottom"/>
            <w:hideMark/>
          </w:tcPr>
          <w:p w:rsidR="008B02EB" w:rsidRPr="00797793" w:rsidRDefault="008B02EB" w:rsidP="00973BBD">
            <w:pPr>
              <w:rPr>
                <w:rFonts w:ascii="Arial Narrow" w:hAnsi="Arial Narrow"/>
                <w:color w:val="000000"/>
                <w:sz w:val="18"/>
                <w:szCs w:val="18"/>
              </w:rPr>
            </w:pPr>
            <w:r w:rsidRPr="00797793">
              <w:rPr>
                <w:rFonts w:ascii="Arial Narrow" w:hAnsi="Arial Narrow"/>
                <w:color w:val="000000"/>
                <w:sz w:val="18"/>
                <w:szCs w:val="18"/>
              </w:rPr>
              <w:t xml:space="preserve">kat. č. </w:t>
            </w:r>
          </w:p>
        </w:tc>
        <w:tc>
          <w:tcPr>
            <w:tcW w:w="3073" w:type="dxa"/>
            <w:vMerge w:val="restart"/>
            <w:shd w:val="clear" w:color="000000" w:fill="D8D8D8"/>
            <w:noWrap/>
            <w:vAlign w:val="bottom"/>
            <w:hideMark/>
          </w:tcPr>
          <w:p w:rsidR="008B02EB" w:rsidRPr="00797793" w:rsidRDefault="008B02EB" w:rsidP="00973BBD">
            <w:pPr>
              <w:rPr>
                <w:rFonts w:ascii="Arial Narrow" w:hAnsi="Arial Narrow"/>
                <w:color w:val="000000"/>
                <w:sz w:val="18"/>
                <w:szCs w:val="18"/>
              </w:rPr>
            </w:pPr>
            <w:r w:rsidRPr="00797793">
              <w:rPr>
                <w:rFonts w:ascii="Arial Narrow" w:hAnsi="Arial Narrow"/>
                <w:color w:val="000000"/>
                <w:sz w:val="18"/>
                <w:szCs w:val="18"/>
              </w:rPr>
              <w:t>názov odpadu</w:t>
            </w:r>
          </w:p>
        </w:tc>
        <w:tc>
          <w:tcPr>
            <w:tcW w:w="474" w:type="dxa"/>
            <w:vMerge w:val="restart"/>
            <w:shd w:val="clear" w:color="000000" w:fill="D8D8D8"/>
            <w:noWrap/>
            <w:vAlign w:val="center"/>
            <w:hideMark/>
          </w:tcPr>
          <w:p w:rsidR="008B02EB" w:rsidRPr="00797793" w:rsidRDefault="008B02EB" w:rsidP="00973BBD">
            <w:pPr>
              <w:jc w:val="center"/>
              <w:rPr>
                <w:rFonts w:ascii="Arial Narrow" w:hAnsi="Arial Narrow"/>
                <w:color w:val="000000"/>
                <w:sz w:val="18"/>
                <w:szCs w:val="18"/>
              </w:rPr>
            </w:pPr>
            <w:r w:rsidRPr="00797793">
              <w:rPr>
                <w:rFonts w:ascii="Arial Narrow" w:hAnsi="Arial Narrow"/>
                <w:color w:val="000000"/>
                <w:sz w:val="18"/>
                <w:szCs w:val="18"/>
              </w:rPr>
              <w:t>kat.</w:t>
            </w:r>
          </w:p>
        </w:tc>
        <w:tc>
          <w:tcPr>
            <w:tcW w:w="4491" w:type="dxa"/>
            <w:gridSpan w:val="6"/>
            <w:shd w:val="clear" w:color="000000" w:fill="D8D8D8"/>
            <w:noWrap/>
            <w:vAlign w:val="center"/>
            <w:hideMark/>
          </w:tcPr>
          <w:p w:rsidR="008B02EB" w:rsidRPr="00797793" w:rsidRDefault="008B02EB" w:rsidP="00973BBD">
            <w:pPr>
              <w:jc w:val="center"/>
              <w:rPr>
                <w:rFonts w:ascii="Arial Narrow" w:hAnsi="Arial Narrow"/>
                <w:color w:val="000000"/>
                <w:sz w:val="18"/>
                <w:szCs w:val="18"/>
              </w:rPr>
            </w:pPr>
            <w:r w:rsidRPr="00797793">
              <w:rPr>
                <w:rFonts w:ascii="Arial Narrow" w:hAnsi="Arial Narrow"/>
                <w:color w:val="000000"/>
                <w:sz w:val="18"/>
                <w:szCs w:val="18"/>
              </w:rPr>
              <w:t>množstvo vzniknutých odpadov na území obce [t/rok]</w:t>
            </w:r>
          </w:p>
        </w:tc>
        <w:tc>
          <w:tcPr>
            <w:tcW w:w="845" w:type="dxa"/>
            <w:vMerge w:val="restart"/>
            <w:shd w:val="clear" w:color="000000" w:fill="D8D8D8"/>
            <w:vAlign w:val="center"/>
            <w:hideMark/>
          </w:tcPr>
          <w:p w:rsidR="008B02EB" w:rsidRPr="00797793" w:rsidRDefault="008B02EB" w:rsidP="00973BBD">
            <w:pPr>
              <w:jc w:val="center"/>
              <w:rPr>
                <w:rFonts w:ascii="Arial Narrow" w:hAnsi="Arial Narrow"/>
                <w:color w:val="000000"/>
                <w:sz w:val="18"/>
                <w:szCs w:val="18"/>
              </w:rPr>
            </w:pPr>
            <w:r w:rsidRPr="00797793">
              <w:rPr>
                <w:rFonts w:ascii="Arial Narrow" w:hAnsi="Arial Narrow"/>
                <w:color w:val="000000"/>
                <w:sz w:val="18"/>
                <w:szCs w:val="18"/>
              </w:rPr>
              <w:t>prepočet na 1 oby v kg rok  201</w:t>
            </w:r>
            <w:r w:rsidR="00E53510" w:rsidRPr="00797793">
              <w:rPr>
                <w:rFonts w:ascii="Arial Narrow" w:hAnsi="Arial Narrow"/>
                <w:color w:val="000000"/>
                <w:sz w:val="18"/>
                <w:szCs w:val="18"/>
              </w:rPr>
              <w:t>6</w:t>
            </w:r>
          </w:p>
        </w:tc>
      </w:tr>
      <w:tr w:rsidR="008B02EB" w:rsidRPr="008B02EB" w:rsidTr="002C42CE">
        <w:trPr>
          <w:trHeight w:val="311"/>
        </w:trPr>
        <w:tc>
          <w:tcPr>
            <w:tcW w:w="785" w:type="dxa"/>
            <w:vMerge/>
            <w:vAlign w:val="bottom"/>
            <w:hideMark/>
          </w:tcPr>
          <w:p w:rsidR="008B02EB" w:rsidRPr="00797793" w:rsidRDefault="008B02EB" w:rsidP="00973BBD">
            <w:pPr>
              <w:rPr>
                <w:rFonts w:ascii="Arial Narrow" w:hAnsi="Arial Narrow"/>
                <w:color w:val="000000"/>
                <w:sz w:val="18"/>
                <w:szCs w:val="18"/>
              </w:rPr>
            </w:pPr>
          </w:p>
        </w:tc>
        <w:tc>
          <w:tcPr>
            <w:tcW w:w="3073" w:type="dxa"/>
            <w:vMerge/>
            <w:vAlign w:val="bottom"/>
            <w:hideMark/>
          </w:tcPr>
          <w:p w:rsidR="008B02EB" w:rsidRPr="00797793" w:rsidRDefault="008B02EB" w:rsidP="00973BBD">
            <w:pPr>
              <w:rPr>
                <w:rFonts w:ascii="Arial Narrow" w:hAnsi="Arial Narrow"/>
                <w:color w:val="000000"/>
                <w:sz w:val="18"/>
                <w:szCs w:val="18"/>
              </w:rPr>
            </w:pPr>
          </w:p>
        </w:tc>
        <w:tc>
          <w:tcPr>
            <w:tcW w:w="474" w:type="dxa"/>
            <w:vMerge/>
            <w:vAlign w:val="center"/>
            <w:hideMark/>
          </w:tcPr>
          <w:p w:rsidR="008B02EB" w:rsidRPr="00797793" w:rsidRDefault="008B02EB" w:rsidP="00973BBD">
            <w:pPr>
              <w:jc w:val="center"/>
              <w:rPr>
                <w:rFonts w:ascii="Arial Narrow" w:hAnsi="Arial Narrow"/>
                <w:color w:val="000000"/>
                <w:sz w:val="18"/>
                <w:szCs w:val="18"/>
              </w:rPr>
            </w:pPr>
          </w:p>
        </w:tc>
        <w:tc>
          <w:tcPr>
            <w:tcW w:w="748" w:type="dxa"/>
            <w:shd w:val="clear" w:color="000000" w:fill="D8D8D8"/>
            <w:noWrap/>
            <w:vAlign w:val="bottom"/>
            <w:hideMark/>
          </w:tcPr>
          <w:p w:rsidR="008B02EB" w:rsidRPr="00797793" w:rsidRDefault="008B02EB" w:rsidP="002C42CE">
            <w:pPr>
              <w:jc w:val="right"/>
              <w:rPr>
                <w:rFonts w:ascii="Arial Narrow" w:hAnsi="Arial Narrow"/>
                <w:color w:val="000000"/>
                <w:sz w:val="18"/>
                <w:szCs w:val="18"/>
              </w:rPr>
            </w:pPr>
            <w:r w:rsidRPr="00797793">
              <w:rPr>
                <w:rFonts w:ascii="Arial Narrow" w:hAnsi="Arial Narrow"/>
                <w:color w:val="000000"/>
                <w:sz w:val="18"/>
                <w:szCs w:val="18"/>
              </w:rPr>
              <w:t>20</w:t>
            </w:r>
            <w:r w:rsidR="003B0F33" w:rsidRPr="00797793">
              <w:rPr>
                <w:rFonts w:ascii="Arial Narrow" w:hAnsi="Arial Narrow"/>
                <w:color w:val="000000"/>
                <w:sz w:val="18"/>
                <w:szCs w:val="18"/>
              </w:rPr>
              <w:t>11</w:t>
            </w:r>
          </w:p>
        </w:tc>
        <w:tc>
          <w:tcPr>
            <w:tcW w:w="748" w:type="dxa"/>
            <w:shd w:val="clear" w:color="000000" w:fill="D8D8D8"/>
            <w:noWrap/>
            <w:vAlign w:val="bottom"/>
            <w:hideMark/>
          </w:tcPr>
          <w:p w:rsidR="008B02EB" w:rsidRPr="00797793" w:rsidRDefault="008B02EB" w:rsidP="002C42CE">
            <w:pPr>
              <w:jc w:val="right"/>
              <w:rPr>
                <w:rFonts w:ascii="Arial Narrow" w:hAnsi="Arial Narrow"/>
                <w:color w:val="000000"/>
                <w:sz w:val="18"/>
                <w:szCs w:val="18"/>
              </w:rPr>
            </w:pPr>
            <w:r w:rsidRPr="00797793">
              <w:rPr>
                <w:rFonts w:ascii="Arial Narrow" w:hAnsi="Arial Narrow"/>
                <w:color w:val="000000"/>
                <w:sz w:val="18"/>
                <w:szCs w:val="18"/>
              </w:rPr>
              <w:t>20</w:t>
            </w:r>
            <w:r w:rsidR="003B0F33" w:rsidRPr="00797793">
              <w:rPr>
                <w:rFonts w:ascii="Arial Narrow" w:hAnsi="Arial Narrow"/>
                <w:color w:val="000000"/>
                <w:sz w:val="18"/>
                <w:szCs w:val="18"/>
              </w:rPr>
              <w:t>12</w:t>
            </w:r>
          </w:p>
        </w:tc>
        <w:tc>
          <w:tcPr>
            <w:tcW w:w="748" w:type="dxa"/>
            <w:shd w:val="clear" w:color="000000" w:fill="D8D8D8"/>
            <w:noWrap/>
            <w:vAlign w:val="bottom"/>
            <w:hideMark/>
          </w:tcPr>
          <w:p w:rsidR="008B02EB" w:rsidRPr="00797793" w:rsidRDefault="008B02EB" w:rsidP="002C42CE">
            <w:pPr>
              <w:jc w:val="right"/>
              <w:rPr>
                <w:rFonts w:ascii="Arial Narrow" w:hAnsi="Arial Narrow"/>
                <w:color w:val="000000"/>
                <w:sz w:val="18"/>
                <w:szCs w:val="18"/>
              </w:rPr>
            </w:pPr>
            <w:r w:rsidRPr="00797793">
              <w:rPr>
                <w:rFonts w:ascii="Arial Narrow" w:hAnsi="Arial Narrow"/>
                <w:color w:val="000000"/>
                <w:sz w:val="18"/>
                <w:szCs w:val="18"/>
              </w:rPr>
              <w:t>20</w:t>
            </w:r>
            <w:r w:rsidR="003B0F33" w:rsidRPr="00797793">
              <w:rPr>
                <w:rFonts w:ascii="Arial Narrow" w:hAnsi="Arial Narrow"/>
                <w:color w:val="000000"/>
                <w:sz w:val="18"/>
                <w:szCs w:val="18"/>
              </w:rPr>
              <w:t>13</w:t>
            </w:r>
          </w:p>
        </w:tc>
        <w:tc>
          <w:tcPr>
            <w:tcW w:w="748" w:type="dxa"/>
            <w:shd w:val="clear" w:color="000000" w:fill="D8D8D8"/>
            <w:noWrap/>
            <w:vAlign w:val="bottom"/>
            <w:hideMark/>
          </w:tcPr>
          <w:p w:rsidR="008B02EB" w:rsidRPr="00797793" w:rsidRDefault="008B02EB" w:rsidP="002C42CE">
            <w:pPr>
              <w:jc w:val="right"/>
              <w:rPr>
                <w:rFonts w:ascii="Arial Narrow" w:hAnsi="Arial Narrow"/>
                <w:color w:val="000000"/>
                <w:sz w:val="18"/>
                <w:szCs w:val="18"/>
              </w:rPr>
            </w:pPr>
            <w:r w:rsidRPr="00797793">
              <w:rPr>
                <w:rFonts w:ascii="Arial Narrow" w:hAnsi="Arial Narrow"/>
                <w:color w:val="000000"/>
                <w:sz w:val="18"/>
                <w:szCs w:val="18"/>
              </w:rPr>
              <w:t>20</w:t>
            </w:r>
            <w:r w:rsidR="003B0F33" w:rsidRPr="00797793">
              <w:rPr>
                <w:rFonts w:ascii="Arial Narrow" w:hAnsi="Arial Narrow"/>
                <w:color w:val="000000"/>
                <w:sz w:val="18"/>
                <w:szCs w:val="18"/>
              </w:rPr>
              <w:t>14</w:t>
            </w:r>
          </w:p>
        </w:tc>
        <w:tc>
          <w:tcPr>
            <w:tcW w:w="748" w:type="dxa"/>
            <w:shd w:val="clear" w:color="000000" w:fill="D8D8D8"/>
            <w:noWrap/>
            <w:vAlign w:val="bottom"/>
            <w:hideMark/>
          </w:tcPr>
          <w:p w:rsidR="008B02EB" w:rsidRPr="00797793" w:rsidRDefault="008B02EB" w:rsidP="002C42CE">
            <w:pPr>
              <w:jc w:val="right"/>
              <w:rPr>
                <w:rFonts w:ascii="Arial Narrow" w:hAnsi="Arial Narrow"/>
                <w:color w:val="000000"/>
                <w:sz w:val="18"/>
                <w:szCs w:val="18"/>
              </w:rPr>
            </w:pPr>
            <w:r w:rsidRPr="00797793">
              <w:rPr>
                <w:rFonts w:ascii="Arial Narrow" w:hAnsi="Arial Narrow"/>
                <w:color w:val="000000"/>
                <w:sz w:val="18"/>
                <w:szCs w:val="18"/>
              </w:rPr>
              <w:t>20</w:t>
            </w:r>
            <w:r w:rsidR="003B0F33" w:rsidRPr="00797793">
              <w:rPr>
                <w:rFonts w:ascii="Arial Narrow" w:hAnsi="Arial Narrow"/>
                <w:color w:val="000000"/>
                <w:sz w:val="18"/>
                <w:szCs w:val="18"/>
              </w:rPr>
              <w:t>15</w:t>
            </w:r>
          </w:p>
        </w:tc>
        <w:tc>
          <w:tcPr>
            <w:tcW w:w="751" w:type="dxa"/>
            <w:shd w:val="clear" w:color="000000" w:fill="D8D8D8"/>
            <w:noWrap/>
            <w:vAlign w:val="bottom"/>
            <w:hideMark/>
          </w:tcPr>
          <w:p w:rsidR="008B02EB" w:rsidRPr="00797793" w:rsidRDefault="008B02EB" w:rsidP="002C42CE">
            <w:pPr>
              <w:jc w:val="right"/>
              <w:rPr>
                <w:rFonts w:ascii="Arial Narrow" w:hAnsi="Arial Narrow"/>
                <w:color w:val="000000"/>
                <w:sz w:val="18"/>
                <w:szCs w:val="18"/>
              </w:rPr>
            </w:pPr>
            <w:r w:rsidRPr="00797793">
              <w:rPr>
                <w:rFonts w:ascii="Arial Narrow" w:hAnsi="Arial Narrow"/>
                <w:color w:val="000000"/>
                <w:sz w:val="18"/>
                <w:szCs w:val="18"/>
              </w:rPr>
              <w:t>20</w:t>
            </w:r>
            <w:r w:rsidR="003B0F33" w:rsidRPr="00797793">
              <w:rPr>
                <w:rFonts w:ascii="Arial Narrow" w:hAnsi="Arial Narrow"/>
                <w:color w:val="000000"/>
                <w:sz w:val="18"/>
                <w:szCs w:val="18"/>
              </w:rPr>
              <w:t>16</w:t>
            </w:r>
          </w:p>
        </w:tc>
        <w:tc>
          <w:tcPr>
            <w:tcW w:w="845" w:type="dxa"/>
            <w:vMerge/>
            <w:vAlign w:val="bottom"/>
            <w:hideMark/>
          </w:tcPr>
          <w:p w:rsidR="008B02EB" w:rsidRPr="00797793" w:rsidRDefault="008B02EB" w:rsidP="002C42CE">
            <w:pPr>
              <w:jc w:val="right"/>
              <w:rPr>
                <w:rFonts w:ascii="Arial Narrow" w:hAnsi="Arial Narrow"/>
                <w:color w:val="000000"/>
                <w:sz w:val="18"/>
                <w:szCs w:val="18"/>
              </w:rPr>
            </w:pPr>
          </w:p>
        </w:tc>
      </w:tr>
      <w:tr w:rsidR="00204251" w:rsidRPr="008B02EB" w:rsidTr="00204251">
        <w:trPr>
          <w:cantSplit/>
          <w:trHeight w:val="311"/>
        </w:trPr>
        <w:tc>
          <w:tcPr>
            <w:tcW w:w="785" w:type="dxa"/>
            <w:shd w:val="clear" w:color="auto" w:fill="auto"/>
            <w:vAlign w:val="center"/>
            <w:hideMark/>
          </w:tcPr>
          <w:p w:rsidR="00204251" w:rsidRDefault="00204251" w:rsidP="00204251">
            <w:pPr>
              <w:rPr>
                <w:rFonts w:ascii="Arial Narrow" w:hAnsi="Arial Narrow" w:cs="Calibri"/>
                <w:color w:val="000000"/>
                <w:sz w:val="18"/>
                <w:szCs w:val="18"/>
              </w:rPr>
            </w:pPr>
            <w:r>
              <w:rPr>
                <w:rFonts w:ascii="Arial Narrow" w:hAnsi="Arial Narrow" w:cs="Calibri"/>
                <w:color w:val="000000"/>
                <w:sz w:val="18"/>
                <w:szCs w:val="18"/>
              </w:rPr>
              <w:t>20 01 01</w:t>
            </w:r>
          </w:p>
        </w:tc>
        <w:tc>
          <w:tcPr>
            <w:tcW w:w="3073" w:type="dxa"/>
            <w:shd w:val="clear" w:color="auto" w:fill="auto"/>
            <w:vAlign w:val="center"/>
          </w:tcPr>
          <w:p w:rsidR="00204251" w:rsidRDefault="00204251" w:rsidP="00204251">
            <w:pPr>
              <w:rPr>
                <w:rFonts w:ascii="Arial Narrow" w:hAnsi="Arial Narrow" w:cs="Calibri"/>
                <w:color w:val="000000"/>
                <w:sz w:val="18"/>
                <w:szCs w:val="18"/>
              </w:rPr>
            </w:pPr>
            <w:r>
              <w:rPr>
                <w:rFonts w:ascii="Arial Narrow" w:hAnsi="Arial Narrow" w:cs="Calibri"/>
                <w:color w:val="000000"/>
                <w:sz w:val="18"/>
                <w:szCs w:val="18"/>
              </w:rPr>
              <w:t>papier a lepenka</w:t>
            </w:r>
          </w:p>
        </w:tc>
        <w:tc>
          <w:tcPr>
            <w:tcW w:w="474" w:type="dxa"/>
            <w:shd w:val="clear" w:color="auto" w:fill="auto"/>
            <w:vAlign w:val="center"/>
          </w:tcPr>
          <w:p w:rsidR="00204251" w:rsidRDefault="00204251" w:rsidP="00204251">
            <w:pPr>
              <w:jc w:val="center"/>
              <w:rPr>
                <w:rFonts w:ascii="Arial Narrow" w:hAnsi="Arial Narrow" w:cs="Calibri"/>
                <w:color w:val="000000"/>
                <w:sz w:val="18"/>
                <w:szCs w:val="18"/>
              </w:rPr>
            </w:pPr>
            <w:r>
              <w:rPr>
                <w:rFonts w:ascii="Arial Narrow" w:hAnsi="Arial Narrow" w:cs="Calibri"/>
                <w:color w:val="000000"/>
                <w:sz w:val="18"/>
                <w:szCs w:val="18"/>
              </w:rPr>
              <w:t>O</w:t>
            </w:r>
          </w:p>
        </w:tc>
        <w:tc>
          <w:tcPr>
            <w:tcW w:w="748" w:type="dxa"/>
            <w:shd w:val="clear" w:color="auto" w:fill="auto"/>
            <w:noWrap/>
            <w:vAlign w:val="center"/>
            <w:hideMark/>
          </w:tcPr>
          <w:p w:rsidR="00204251" w:rsidRDefault="00204251" w:rsidP="00204251">
            <w:pPr>
              <w:jc w:val="center"/>
              <w:rPr>
                <w:rFonts w:ascii="Arial Narrow" w:hAnsi="Arial Narrow" w:cs="Calibri"/>
                <w:color w:val="000000"/>
                <w:sz w:val="18"/>
                <w:szCs w:val="18"/>
              </w:rPr>
            </w:pPr>
            <w:r>
              <w:rPr>
                <w:rFonts w:ascii="Arial Narrow" w:hAnsi="Arial Narrow" w:cs="Calibri"/>
                <w:color w:val="000000"/>
                <w:sz w:val="18"/>
                <w:szCs w:val="18"/>
              </w:rPr>
              <w:t>8,02</w:t>
            </w:r>
          </w:p>
        </w:tc>
        <w:tc>
          <w:tcPr>
            <w:tcW w:w="748" w:type="dxa"/>
            <w:shd w:val="clear" w:color="auto" w:fill="auto"/>
            <w:vAlign w:val="center"/>
            <w:hideMark/>
          </w:tcPr>
          <w:p w:rsidR="00204251" w:rsidRDefault="00204251" w:rsidP="00204251">
            <w:pPr>
              <w:jc w:val="center"/>
              <w:rPr>
                <w:rFonts w:ascii="Arial Narrow" w:hAnsi="Arial Narrow" w:cs="Calibri"/>
                <w:color w:val="000000"/>
                <w:sz w:val="18"/>
                <w:szCs w:val="18"/>
              </w:rPr>
            </w:pPr>
            <w:r>
              <w:rPr>
                <w:rFonts w:ascii="Arial Narrow" w:hAnsi="Arial Narrow" w:cs="Calibri"/>
                <w:color w:val="000000"/>
                <w:sz w:val="18"/>
                <w:szCs w:val="18"/>
              </w:rPr>
              <w:t>7,54</w:t>
            </w:r>
          </w:p>
        </w:tc>
        <w:tc>
          <w:tcPr>
            <w:tcW w:w="748" w:type="dxa"/>
            <w:shd w:val="clear" w:color="auto" w:fill="auto"/>
            <w:noWrap/>
            <w:vAlign w:val="center"/>
            <w:hideMark/>
          </w:tcPr>
          <w:p w:rsidR="00204251" w:rsidRDefault="00204251" w:rsidP="00204251">
            <w:pPr>
              <w:jc w:val="center"/>
              <w:rPr>
                <w:rFonts w:ascii="Arial Narrow" w:hAnsi="Arial Narrow" w:cs="Calibri"/>
                <w:color w:val="000000"/>
                <w:sz w:val="18"/>
                <w:szCs w:val="18"/>
              </w:rPr>
            </w:pPr>
            <w:r>
              <w:rPr>
                <w:rFonts w:ascii="Arial Narrow" w:hAnsi="Arial Narrow" w:cs="Calibri"/>
                <w:color w:val="000000"/>
                <w:sz w:val="18"/>
                <w:szCs w:val="18"/>
              </w:rPr>
              <w:t>8,12</w:t>
            </w:r>
          </w:p>
        </w:tc>
        <w:tc>
          <w:tcPr>
            <w:tcW w:w="748" w:type="dxa"/>
            <w:shd w:val="clear" w:color="auto" w:fill="auto"/>
            <w:noWrap/>
            <w:vAlign w:val="center"/>
            <w:hideMark/>
          </w:tcPr>
          <w:p w:rsidR="00204251" w:rsidRDefault="00204251" w:rsidP="00204251">
            <w:pPr>
              <w:jc w:val="center"/>
              <w:rPr>
                <w:rFonts w:ascii="Arial Narrow" w:hAnsi="Arial Narrow" w:cs="Calibri"/>
                <w:color w:val="000000"/>
                <w:sz w:val="18"/>
                <w:szCs w:val="18"/>
              </w:rPr>
            </w:pPr>
            <w:r>
              <w:rPr>
                <w:rFonts w:ascii="Arial Narrow" w:hAnsi="Arial Narrow" w:cs="Calibri"/>
                <w:color w:val="000000"/>
                <w:sz w:val="18"/>
                <w:szCs w:val="18"/>
              </w:rPr>
              <w:t>6,45</w:t>
            </w:r>
          </w:p>
        </w:tc>
        <w:tc>
          <w:tcPr>
            <w:tcW w:w="748" w:type="dxa"/>
            <w:shd w:val="clear" w:color="auto" w:fill="auto"/>
            <w:noWrap/>
            <w:vAlign w:val="center"/>
            <w:hideMark/>
          </w:tcPr>
          <w:p w:rsidR="00204251" w:rsidRDefault="00204251" w:rsidP="00204251">
            <w:pPr>
              <w:jc w:val="center"/>
              <w:rPr>
                <w:rFonts w:ascii="Arial Narrow" w:hAnsi="Arial Narrow" w:cs="Calibri"/>
                <w:color w:val="000000"/>
                <w:sz w:val="18"/>
                <w:szCs w:val="18"/>
              </w:rPr>
            </w:pPr>
            <w:r>
              <w:rPr>
                <w:rFonts w:ascii="Arial Narrow" w:hAnsi="Arial Narrow" w:cs="Calibri"/>
                <w:color w:val="000000"/>
                <w:sz w:val="18"/>
                <w:szCs w:val="18"/>
              </w:rPr>
              <w:t>2,12</w:t>
            </w:r>
          </w:p>
        </w:tc>
        <w:tc>
          <w:tcPr>
            <w:tcW w:w="751" w:type="dxa"/>
            <w:shd w:val="clear" w:color="auto" w:fill="auto"/>
            <w:noWrap/>
            <w:vAlign w:val="center"/>
            <w:hideMark/>
          </w:tcPr>
          <w:p w:rsidR="00204251" w:rsidRDefault="00204251" w:rsidP="00204251">
            <w:pPr>
              <w:jc w:val="center"/>
              <w:rPr>
                <w:rFonts w:ascii="Arial Narrow" w:hAnsi="Arial Narrow" w:cs="Calibri"/>
                <w:color w:val="000000"/>
                <w:sz w:val="18"/>
                <w:szCs w:val="18"/>
              </w:rPr>
            </w:pPr>
            <w:r>
              <w:rPr>
                <w:rFonts w:ascii="Arial Narrow" w:hAnsi="Arial Narrow" w:cs="Calibri"/>
                <w:color w:val="000000"/>
                <w:sz w:val="18"/>
                <w:szCs w:val="18"/>
              </w:rPr>
              <w:t>2,34</w:t>
            </w:r>
          </w:p>
        </w:tc>
        <w:tc>
          <w:tcPr>
            <w:tcW w:w="845" w:type="dxa"/>
            <w:shd w:val="clear" w:color="auto" w:fill="auto"/>
            <w:noWrap/>
            <w:vAlign w:val="center"/>
            <w:hideMark/>
          </w:tcPr>
          <w:p w:rsidR="00204251" w:rsidRDefault="00204251" w:rsidP="00204251">
            <w:pPr>
              <w:jc w:val="center"/>
              <w:rPr>
                <w:rFonts w:ascii="Arial Narrow" w:hAnsi="Arial Narrow" w:cs="Calibri"/>
                <w:color w:val="000000"/>
                <w:sz w:val="18"/>
                <w:szCs w:val="18"/>
              </w:rPr>
            </w:pPr>
            <w:r>
              <w:rPr>
                <w:rFonts w:ascii="Arial Narrow" w:hAnsi="Arial Narrow" w:cs="Calibri"/>
                <w:color w:val="000000"/>
                <w:sz w:val="18"/>
                <w:szCs w:val="18"/>
              </w:rPr>
              <w:t>1,58</w:t>
            </w:r>
          </w:p>
        </w:tc>
      </w:tr>
      <w:tr w:rsidR="00204251" w:rsidRPr="008B02EB" w:rsidTr="00204251">
        <w:trPr>
          <w:cantSplit/>
          <w:trHeight w:val="311"/>
        </w:trPr>
        <w:tc>
          <w:tcPr>
            <w:tcW w:w="785" w:type="dxa"/>
            <w:shd w:val="clear" w:color="auto" w:fill="auto"/>
            <w:vAlign w:val="center"/>
            <w:hideMark/>
          </w:tcPr>
          <w:p w:rsidR="00204251" w:rsidRDefault="00204251" w:rsidP="00204251">
            <w:pPr>
              <w:rPr>
                <w:rFonts w:ascii="Arial Narrow" w:hAnsi="Arial Narrow" w:cs="Calibri"/>
                <w:color w:val="000000"/>
                <w:sz w:val="18"/>
                <w:szCs w:val="18"/>
              </w:rPr>
            </w:pPr>
            <w:r>
              <w:rPr>
                <w:rFonts w:ascii="Arial Narrow" w:hAnsi="Arial Narrow" w:cs="Calibri"/>
                <w:color w:val="000000"/>
                <w:sz w:val="18"/>
                <w:szCs w:val="18"/>
              </w:rPr>
              <w:t>20 01 02</w:t>
            </w:r>
          </w:p>
        </w:tc>
        <w:tc>
          <w:tcPr>
            <w:tcW w:w="3073" w:type="dxa"/>
            <w:shd w:val="clear" w:color="auto" w:fill="auto"/>
            <w:vAlign w:val="center"/>
          </w:tcPr>
          <w:p w:rsidR="00204251" w:rsidRDefault="00204251" w:rsidP="00204251">
            <w:pPr>
              <w:rPr>
                <w:rFonts w:ascii="Arial Narrow" w:hAnsi="Arial Narrow" w:cs="Calibri"/>
                <w:color w:val="000000"/>
                <w:sz w:val="18"/>
                <w:szCs w:val="18"/>
              </w:rPr>
            </w:pPr>
            <w:r>
              <w:rPr>
                <w:rFonts w:ascii="Arial Narrow" w:hAnsi="Arial Narrow" w:cs="Calibri"/>
                <w:color w:val="000000"/>
                <w:sz w:val="18"/>
                <w:szCs w:val="18"/>
              </w:rPr>
              <w:t>sklo</w:t>
            </w:r>
          </w:p>
        </w:tc>
        <w:tc>
          <w:tcPr>
            <w:tcW w:w="474" w:type="dxa"/>
            <w:shd w:val="clear" w:color="auto" w:fill="auto"/>
            <w:vAlign w:val="center"/>
          </w:tcPr>
          <w:p w:rsidR="00204251" w:rsidRDefault="00204251" w:rsidP="00204251">
            <w:pPr>
              <w:jc w:val="center"/>
              <w:rPr>
                <w:rFonts w:ascii="Arial Narrow" w:hAnsi="Arial Narrow" w:cs="Calibri"/>
                <w:color w:val="000000"/>
                <w:sz w:val="18"/>
                <w:szCs w:val="18"/>
              </w:rPr>
            </w:pPr>
            <w:r>
              <w:rPr>
                <w:rFonts w:ascii="Arial Narrow" w:hAnsi="Arial Narrow" w:cs="Calibri"/>
                <w:color w:val="000000"/>
                <w:sz w:val="18"/>
                <w:szCs w:val="18"/>
              </w:rPr>
              <w:t>O</w:t>
            </w:r>
          </w:p>
        </w:tc>
        <w:tc>
          <w:tcPr>
            <w:tcW w:w="748" w:type="dxa"/>
            <w:shd w:val="clear" w:color="auto" w:fill="auto"/>
            <w:noWrap/>
            <w:vAlign w:val="center"/>
            <w:hideMark/>
          </w:tcPr>
          <w:p w:rsidR="00204251" w:rsidRDefault="00204251" w:rsidP="00204251">
            <w:pPr>
              <w:jc w:val="center"/>
              <w:rPr>
                <w:rFonts w:ascii="Arial Narrow" w:hAnsi="Arial Narrow" w:cs="Calibri"/>
                <w:color w:val="000000"/>
                <w:sz w:val="18"/>
                <w:szCs w:val="18"/>
              </w:rPr>
            </w:pPr>
          </w:p>
        </w:tc>
        <w:tc>
          <w:tcPr>
            <w:tcW w:w="748" w:type="dxa"/>
            <w:shd w:val="clear" w:color="auto" w:fill="auto"/>
            <w:vAlign w:val="center"/>
            <w:hideMark/>
          </w:tcPr>
          <w:p w:rsidR="00204251" w:rsidRDefault="00204251" w:rsidP="00204251">
            <w:pPr>
              <w:jc w:val="center"/>
              <w:rPr>
                <w:rFonts w:ascii="Arial Narrow" w:hAnsi="Arial Narrow" w:cs="Calibri"/>
                <w:color w:val="000000"/>
                <w:sz w:val="18"/>
                <w:szCs w:val="18"/>
              </w:rPr>
            </w:pPr>
            <w:r>
              <w:rPr>
                <w:rFonts w:ascii="Arial Narrow" w:hAnsi="Arial Narrow" w:cs="Calibri"/>
                <w:color w:val="000000"/>
                <w:sz w:val="18"/>
                <w:szCs w:val="18"/>
              </w:rPr>
              <w:t>5,8</w:t>
            </w:r>
          </w:p>
        </w:tc>
        <w:tc>
          <w:tcPr>
            <w:tcW w:w="748" w:type="dxa"/>
            <w:shd w:val="clear" w:color="auto" w:fill="auto"/>
            <w:noWrap/>
            <w:vAlign w:val="center"/>
            <w:hideMark/>
          </w:tcPr>
          <w:p w:rsidR="00204251" w:rsidRDefault="00204251" w:rsidP="00204251">
            <w:pPr>
              <w:jc w:val="center"/>
              <w:rPr>
                <w:rFonts w:ascii="Arial Narrow" w:hAnsi="Arial Narrow" w:cs="Calibri"/>
                <w:color w:val="000000"/>
                <w:sz w:val="18"/>
                <w:szCs w:val="18"/>
              </w:rPr>
            </w:pPr>
            <w:r>
              <w:rPr>
                <w:rFonts w:ascii="Arial Narrow" w:hAnsi="Arial Narrow" w:cs="Calibri"/>
                <w:color w:val="000000"/>
                <w:sz w:val="18"/>
                <w:szCs w:val="18"/>
              </w:rPr>
              <w:t>6,22</w:t>
            </w:r>
          </w:p>
        </w:tc>
        <w:tc>
          <w:tcPr>
            <w:tcW w:w="748" w:type="dxa"/>
            <w:shd w:val="clear" w:color="auto" w:fill="auto"/>
            <w:noWrap/>
            <w:vAlign w:val="center"/>
            <w:hideMark/>
          </w:tcPr>
          <w:p w:rsidR="00204251" w:rsidRDefault="00204251" w:rsidP="00204251">
            <w:pPr>
              <w:jc w:val="center"/>
              <w:rPr>
                <w:rFonts w:ascii="Arial Narrow" w:hAnsi="Arial Narrow" w:cs="Calibri"/>
                <w:color w:val="000000"/>
                <w:sz w:val="18"/>
                <w:szCs w:val="18"/>
              </w:rPr>
            </w:pPr>
            <w:r>
              <w:rPr>
                <w:rFonts w:ascii="Arial Narrow" w:hAnsi="Arial Narrow" w:cs="Calibri"/>
                <w:color w:val="000000"/>
                <w:sz w:val="18"/>
                <w:szCs w:val="18"/>
              </w:rPr>
              <w:t>8,56</w:t>
            </w:r>
          </w:p>
        </w:tc>
        <w:tc>
          <w:tcPr>
            <w:tcW w:w="748" w:type="dxa"/>
            <w:shd w:val="clear" w:color="auto" w:fill="auto"/>
            <w:noWrap/>
            <w:vAlign w:val="center"/>
            <w:hideMark/>
          </w:tcPr>
          <w:p w:rsidR="00204251" w:rsidRDefault="00204251" w:rsidP="00204251">
            <w:pPr>
              <w:jc w:val="center"/>
              <w:rPr>
                <w:rFonts w:ascii="Arial Narrow" w:hAnsi="Arial Narrow" w:cs="Calibri"/>
                <w:color w:val="000000"/>
                <w:sz w:val="18"/>
                <w:szCs w:val="18"/>
              </w:rPr>
            </w:pPr>
            <w:r>
              <w:rPr>
                <w:rFonts w:ascii="Arial Narrow" w:hAnsi="Arial Narrow" w:cs="Calibri"/>
                <w:color w:val="000000"/>
                <w:sz w:val="18"/>
                <w:szCs w:val="18"/>
              </w:rPr>
              <w:t>7,3</w:t>
            </w:r>
          </w:p>
        </w:tc>
        <w:tc>
          <w:tcPr>
            <w:tcW w:w="751" w:type="dxa"/>
            <w:shd w:val="clear" w:color="auto" w:fill="auto"/>
            <w:noWrap/>
            <w:vAlign w:val="center"/>
            <w:hideMark/>
          </w:tcPr>
          <w:p w:rsidR="00204251" w:rsidRDefault="00204251" w:rsidP="00204251">
            <w:pPr>
              <w:jc w:val="center"/>
              <w:rPr>
                <w:rFonts w:ascii="Arial Narrow" w:hAnsi="Arial Narrow" w:cs="Calibri"/>
                <w:color w:val="000000"/>
                <w:sz w:val="18"/>
                <w:szCs w:val="18"/>
              </w:rPr>
            </w:pPr>
            <w:r>
              <w:rPr>
                <w:rFonts w:ascii="Arial Narrow" w:hAnsi="Arial Narrow" w:cs="Calibri"/>
                <w:color w:val="000000"/>
                <w:sz w:val="18"/>
                <w:szCs w:val="18"/>
              </w:rPr>
              <w:t>6,28</w:t>
            </w:r>
          </w:p>
        </w:tc>
        <w:tc>
          <w:tcPr>
            <w:tcW w:w="845" w:type="dxa"/>
            <w:shd w:val="clear" w:color="auto" w:fill="auto"/>
            <w:noWrap/>
            <w:vAlign w:val="center"/>
            <w:hideMark/>
          </w:tcPr>
          <w:p w:rsidR="00204251" w:rsidRDefault="00204251" w:rsidP="00204251">
            <w:pPr>
              <w:jc w:val="center"/>
              <w:rPr>
                <w:rFonts w:ascii="Arial Narrow" w:hAnsi="Arial Narrow" w:cs="Calibri"/>
                <w:color w:val="000000"/>
                <w:sz w:val="18"/>
                <w:szCs w:val="18"/>
              </w:rPr>
            </w:pPr>
            <w:r>
              <w:rPr>
                <w:rFonts w:ascii="Arial Narrow" w:hAnsi="Arial Narrow" w:cs="Calibri"/>
                <w:color w:val="000000"/>
                <w:sz w:val="18"/>
                <w:szCs w:val="18"/>
              </w:rPr>
              <w:t>4,25</w:t>
            </w:r>
          </w:p>
        </w:tc>
      </w:tr>
      <w:tr w:rsidR="00204251" w:rsidRPr="008B02EB" w:rsidTr="00204251">
        <w:trPr>
          <w:cantSplit/>
          <w:trHeight w:val="311"/>
        </w:trPr>
        <w:tc>
          <w:tcPr>
            <w:tcW w:w="785" w:type="dxa"/>
            <w:shd w:val="clear" w:color="auto" w:fill="auto"/>
            <w:vAlign w:val="center"/>
            <w:hideMark/>
          </w:tcPr>
          <w:p w:rsidR="00204251" w:rsidRDefault="00204251" w:rsidP="00204251">
            <w:pPr>
              <w:rPr>
                <w:rFonts w:ascii="Arial Narrow" w:hAnsi="Arial Narrow" w:cs="Calibri"/>
                <w:color w:val="000000"/>
                <w:sz w:val="18"/>
                <w:szCs w:val="18"/>
              </w:rPr>
            </w:pPr>
            <w:r>
              <w:rPr>
                <w:rFonts w:ascii="Arial Narrow" w:hAnsi="Arial Narrow" w:cs="Calibri"/>
                <w:color w:val="000000"/>
                <w:sz w:val="18"/>
                <w:szCs w:val="18"/>
              </w:rPr>
              <w:t>20 01 10</w:t>
            </w:r>
          </w:p>
        </w:tc>
        <w:tc>
          <w:tcPr>
            <w:tcW w:w="3073" w:type="dxa"/>
            <w:shd w:val="clear" w:color="auto" w:fill="auto"/>
            <w:vAlign w:val="center"/>
          </w:tcPr>
          <w:p w:rsidR="00204251" w:rsidRDefault="00204251" w:rsidP="00204251">
            <w:pPr>
              <w:rPr>
                <w:rFonts w:ascii="Arial Narrow" w:hAnsi="Arial Narrow" w:cs="Calibri"/>
                <w:color w:val="000000"/>
                <w:sz w:val="18"/>
                <w:szCs w:val="18"/>
              </w:rPr>
            </w:pPr>
            <w:r>
              <w:rPr>
                <w:rFonts w:ascii="Arial Narrow" w:hAnsi="Arial Narrow" w:cs="Calibri"/>
                <w:color w:val="000000"/>
                <w:sz w:val="18"/>
                <w:szCs w:val="18"/>
              </w:rPr>
              <w:t>šatstvo</w:t>
            </w:r>
          </w:p>
        </w:tc>
        <w:tc>
          <w:tcPr>
            <w:tcW w:w="474" w:type="dxa"/>
            <w:shd w:val="clear" w:color="auto" w:fill="auto"/>
            <w:vAlign w:val="center"/>
          </w:tcPr>
          <w:p w:rsidR="00204251" w:rsidRDefault="00204251" w:rsidP="00204251">
            <w:pPr>
              <w:jc w:val="center"/>
              <w:rPr>
                <w:rFonts w:ascii="Arial Narrow" w:hAnsi="Arial Narrow" w:cs="Calibri"/>
                <w:color w:val="000000"/>
                <w:sz w:val="18"/>
                <w:szCs w:val="18"/>
              </w:rPr>
            </w:pPr>
            <w:r>
              <w:rPr>
                <w:rFonts w:ascii="Arial Narrow" w:hAnsi="Arial Narrow" w:cs="Calibri"/>
                <w:color w:val="000000"/>
                <w:sz w:val="18"/>
                <w:szCs w:val="18"/>
              </w:rPr>
              <w:t>O</w:t>
            </w:r>
          </w:p>
        </w:tc>
        <w:tc>
          <w:tcPr>
            <w:tcW w:w="748" w:type="dxa"/>
            <w:shd w:val="clear" w:color="auto" w:fill="auto"/>
            <w:noWrap/>
            <w:vAlign w:val="center"/>
            <w:hideMark/>
          </w:tcPr>
          <w:p w:rsidR="00204251" w:rsidRDefault="00204251" w:rsidP="00204251">
            <w:pPr>
              <w:jc w:val="center"/>
              <w:rPr>
                <w:rFonts w:ascii="Arial Narrow" w:hAnsi="Arial Narrow" w:cs="Calibri"/>
                <w:color w:val="000000"/>
                <w:sz w:val="18"/>
                <w:szCs w:val="18"/>
              </w:rPr>
            </w:pPr>
          </w:p>
        </w:tc>
        <w:tc>
          <w:tcPr>
            <w:tcW w:w="748" w:type="dxa"/>
            <w:shd w:val="clear" w:color="auto" w:fill="auto"/>
            <w:vAlign w:val="center"/>
            <w:hideMark/>
          </w:tcPr>
          <w:p w:rsidR="00204251" w:rsidRDefault="00204251" w:rsidP="00204251">
            <w:pPr>
              <w:jc w:val="center"/>
              <w:rPr>
                <w:rFonts w:ascii="Arial Narrow" w:hAnsi="Arial Narrow" w:cs="Calibri"/>
                <w:color w:val="000000"/>
                <w:sz w:val="18"/>
                <w:szCs w:val="18"/>
              </w:rPr>
            </w:pPr>
          </w:p>
        </w:tc>
        <w:tc>
          <w:tcPr>
            <w:tcW w:w="748" w:type="dxa"/>
            <w:shd w:val="clear" w:color="auto" w:fill="auto"/>
            <w:noWrap/>
            <w:vAlign w:val="center"/>
            <w:hideMark/>
          </w:tcPr>
          <w:p w:rsidR="00204251" w:rsidRDefault="00204251" w:rsidP="00204251">
            <w:pPr>
              <w:jc w:val="center"/>
              <w:rPr>
                <w:rFonts w:ascii="Arial Narrow" w:hAnsi="Arial Narrow" w:cs="Calibri"/>
                <w:color w:val="000000"/>
                <w:sz w:val="18"/>
                <w:szCs w:val="18"/>
              </w:rPr>
            </w:pPr>
          </w:p>
        </w:tc>
        <w:tc>
          <w:tcPr>
            <w:tcW w:w="748" w:type="dxa"/>
            <w:shd w:val="clear" w:color="auto" w:fill="auto"/>
            <w:noWrap/>
            <w:vAlign w:val="center"/>
            <w:hideMark/>
          </w:tcPr>
          <w:p w:rsidR="00204251" w:rsidRDefault="00204251" w:rsidP="00204251">
            <w:pPr>
              <w:jc w:val="center"/>
              <w:rPr>
                <w:rFonts w:ascii="Arial Narrow" w:hAnsi="Arial Narrow" w:cs="Calibri"/>
                <w:color w:val="000000"/>
                <w:sz w:val="18"/>
                <w:szCs w:val="18"/>
              </w:rPr>
            </w:pPr>
          </w:p>
        </w:tc>
        <w:tc>
          <w:tcPr>
            <w:tcW w:w="748" w:type="dxa"/>
            <w:shd w:val="clear" w:color="auto" w:fill="auto"/>
            <w:noWrap/>
            <w:vAlign w:val="center"/>
            <w:hideMark/>
          </w:tcPr>
          <w:p w:rsidR="00204251" w:rsidRDefault="00204251" w:rsidP="00204251">
            <w:pPr>
              <w:jc w:val="center"/>
              <w:rPr>
                <w:rFonts w:ascii="Arial Narrow" w:hAnsi="Arial Narrow" w:cs="Calibri"/>
                <w:color w:val="000000"/>
                <w:sz w:val="18"/>
                <w:szCs w:val="18"/>
              </w:rPr>
            </w:pPr>
            <w:r>
              <w:rPr>
                <w:rFonts w:ascii="Arial Narrow" w:hAnsi="Arial Narrow" w:cs="Calibri"/>
                <w:color w:val="000000"/>
                <w:sz w:val="18"/>
                <w:szCs w:val="18"/>
              </w:rPr>
              <w:t>1,5</w:t>
            </w:r>
          </w:p>
        </w:tc>
        <w:tc>
          <w:tcPr>
            <w:tcW w:w="751" w:type="dxa"/>
            <w:shd w:val="clear" w:color="auto" w:fill="auto"/>
            <w:noWrap/>
            <w:vAlign w:val="center"/>
            <w:hideMark/>
          </w:tcPr>
          <w:p w:rsidR="00204251" w:rsidRDefault="00204251" w:rsidP="00204251">
            <w:pPr>
              <w:jc w:val="center"/>
              <w:rPr>
                <w:rFonts w:ascii="Arial Narrow" w:hAnsi="Arial Narrow" w:cs="Calibri"/>
                <w:color w:val="000000"/>
                <w:sz w:val="18"/>
                <w:szCs w:val="18"/>
              </w:rPr>
            </w:pPr>
            <w:r>
              <w:rPr>
                <w:rFonts w:ascii="Arial Narrow" w:hAnsi="Arial Narrow" w:cs="Calibri"/>
                <w:color w:val="000000"/>
                <w:sz w:val="18"/>
                <w:szCs w:val="18"/>
              </w:rPr>
              <w:t>3,12</w:t>
            </w:r>
          </w:p>
        </w:tc>
        <w:tc>
          <w:tcPr>
            <w:tcW w:w="845" w:type="dxa"/>
            <w:shd w:val="clear" w:color="auto" w:fill="auto"/>
            <w:noWrap/>
            <w:vAlign w:val="center"/>
            <w:hideMark/>
          </w:tcPr>
          <w:p w:rsidR="00204251" w:rsidRDefault="00204251" w:rsidP="00204251">
            <w:pPr>
              <w:jc w:val="center"/>
              <w:rPr>
                <w:rFonts w:ascii="Arial Narrow" w:hAnsi="Arial Narrow" w:cs="Calibri"/>
                <w:color w:val="000000"/>
                <w:sz w:val="18"/>
                <w:szCs w:val="18"/>
              </w:rPr>
            </w:pPr>
            <w:r>
              <w:rPr>
                <w:rFonts w:ascii="Arial Narrow" w:hAnsi="Arial Narrow" w:cs="Calibri"/>
                <w:color w:val="000000"/>
                <w:sz w:val="18"/>
                <w:szCs w:val="18"/>
              </w:rPr>
              <w:t>2,11</w:t>
            </w:r>
          </w:p>
        </w:tc>
      </w:tr>
      <w:tr w:rsidR="00204251" w:rsidRPr="008B02EB" w:rsidTr="00204251">
        <w:trPr>
          <w:cantSplit/>
          <w:trHeight w:val="311"/>
        </w:trPr>
        <w:tc>
          <w:tcPr>
            <w:tcW w:w="785" w:type="dxa"/>
            <w:shd w:val="clear" w:color="auto" w:fill="auto"/>
            <w:vAlign w:val="center"/>
            <w:hideMark/>
          </w:tcPr>
          <w:p w:rsidR="00204251" w:rsidRDefault="00204251" w:rsidP="00204251">
            <w:pPr>
              <w:rPr>
                <w:rFonts w:ascii="Arial Narrow" w:hAnsi="Arial Narrow" w:cs="Calibri"/>
                <w:color w:val="000000"/>
                <w:sz w:val="18"/>
                <w:szCs w:val="18"/>
              </w:rPr>
            </w:pPr>
            <w:r>
              <w:rPr>
                <w:rFonts w:ascii="Arial Narrow" w:hAnsi="Arial Narrow" w:cs="Calibri"/>
                <w:color w:val="000000"/>
                <w:sz w:val="18"/>
                <w:szCs w:val="18"/>
              </w:rPr>
              <w:t>20 01 23</w:t>
            </w:r>
          </w:p>
        </w:tc>
        <w:tc>
          <w:tcPr>
            <w:tcW w:w="3073" w:type="dxa"/>
            <w:shd w:val="clear" w:color="auto" w:fill="auto"/>
            <w:vAlign w:val="center"/>
          </w:tcPr>
          <w:p w:rsidR="00204251" w:rsidRDefault="00204251" w:rsidP="00204251">
            <w:pPr>
              <w:rPr>
                <w:rFonts w:ascii="Arial Narrow" w:hAnsi="Arial Narrow" w:cs="Calibri"/>
                <w:color w:val="000000"/>
                <w:sz w:val="18"/>
                <w:szCs w:val="18"/>
              </w:rPr>
            </w:pPr>
            <w:r>
              <w:rPr>
                <w:rFonts w:ascii="Arial Narrow" w:hAnsi="Arial Narrow" w:cs="Calibri"/>
                <w:color w:val="000000"/>
                <w:sz w:val="18"/>
                <w:szCs w:val="18"/>
              </w:rPr>
              <w:t>vyradené ele. zariadenia obsahujúce chlór. uhľo.</w:t>
            </w:r>
          </w:p>
        </w:tc>
        <w:tc>
          <w:tcPr>
            <w:tcW w:w="474" w:type="dxa"/>
            <w:shd w:val="clear" w:color="auto" w:fill="auto"/>
            <w:vAlign w:val="center"/>
          </w:tcPr>
          <w:p w:rsidR="00204251" w:rsidRDefault="00204251" w:rsidP="00204251">
            <w:pPr>
              <w:jc w:val="center"/>
              <w:rPr>
                <w:rFonts w:ascii="Arial Narrow" w:hAnsi="Arial Narrow" w:cs="Calibri"/>
                <w:color w:val="000000"/>
                <w:sz w:val="18"/>
                <w:szCs w:val="18"/>
              </w:rPr>
            </w:pPr>
            <w:r>
              <w:rPr>
                <w:rFonts w:ascii="Arial Narrow" w:hAnsi="Arial Narrow" w:cs="Calibri"/>
                <w:color w:val="000000"/>
                <w:sz w:val="18"/>
                <w:szCs w:val="18"/>
              </w:rPr>
              <w:t>N</w:t>
            </w:r>
          </w:p>
        </w:tc>
        <w:tc>
          <w:tcPr>
            <w:tcW w:w="748" w:type="dxa"/>
            <w:shd w:val="clear" w:color="auto" w:fill="auto"/>
            <w:noWrap/>
            <w:vAlign w:val="center"/>
            <w:hideMark/>
          </w:tcPr>
          <w:p w:rsidR="00204251" w:rsidRDefault="00204251" w:rsidP="00204251">
            <w:pPr>
              <w:jc w:val="center"/>
              <w:rPr>
                <w:rFonts w:ascii="Arial Narrow" w:hAnsi="Arial Narrow" w:cs="Calibri"/>
                <w:color w:val="000000"/>
                <w:sz w:val="18"/>
                <w:szCs w:val="18"/>
              </w:rPr>
            </w:pPr>
            <w:r>
              <w:rPr>
                <w:rFonts w:ascii="Arial Narrow" w:hAnsi="Arial Narrow" w:cs="Calibri"/>
                <w:color w:val="000000"/>
                <w:sz w:val="18"/>
                <w:szCs w:val="18"/>
              </w:rPr>
              <w:t>1,9</w:t>
            </w:r>
          </w:p>
        </w:tc>
        <w:tc>
          <w:tcPr>
            <w:tcW w:w="748" w:type="dxa"/>
            <w:shd w:val="clear" w:color="auto" w:fill="auto"/>
            <w:vAlign w:val="center"/>
            <w:hideMark/>
          </w:tcPr>
          <w:p w:rsidR="00204251" w:rsidRDefault="00204251" w:rsidP="00204251">
            <w:pPr>
              <w:jc w:val="center"/>
              <w:rPr>
                <w:rFonts w:ascii="Arial Narrow" w:hAnsi="Arial Narrow" w:cs="Calibri"/>
                <w:color w:val="000000"/>
                <w:sz w:val="18"/>
                <w:szCs w:val="18"/>
              </w:rPr>
            </w:pPr>
            <w:r>
              <w:rPr>
                <w:rFonts w:ascii="Arial Narrow" w:hAnsi="Arial Narrow" w:cs="Calibri"/>
                <w:color w:val="000000"/>
                <w:sz w:val="18"/>
                <w:szCs w:val="18"/>
              </w:rPr>
              <w:t>0,84</w:t>
            </w:r>
          </w:p>
        </w:tc>
        <w:tc>
          <w:tcPr>
            <w:tcW w:w="748" w:type="dxa"/>
            <w:shd w:val="clear" w:color="auto" w:fill="auto"/>
            <w:noWrap/>
            <w:vAlign w:val="center"/>
            <w:hideMark/>
          </w:tcPr>
          <w:p w:rsidR="00204251" w:rsidRDefault="00204251" w:rsidP="00204251">
            <w:pPr>
              <w:jc w:val="center"/>
              <w:rPr>
                <w:rFonts w:ascii="Arial Narrow" w:hAnsi="Arial Narrow" w:cs="Calibri"/>
                <w:color w:val="000000"/>
                <w:sz w:val="18"/>
                <w:szCs w:val="18"/>
              </w:rPr>
            </w:pPr>
            <w:r>
              <w:rPr>
                <w:rFonts w:ascii="Arial Narrow" w:hAnsi="Arial Narrow" w:cs="Calibri"/>
                <w:color w:val="000000"/>
                <w:sz w:val="18"/>
                <w:szCs w:val="18"/>
              </w:rPr>
              <w:t>0,23</w:t>
            </w:r>
          </w:p>
        </w:tc>
        <w:tc>
          <w:tcPr>
            <w:tcW w:w="748" w:type="dxa"/>
            <w:shd w:val="clear" w:color="auto" w:fill="auto"/>
            <w:noWrap/>
            <w:vAlign w:val="center"/>
            <w:hideMark/>
          </w:tcPr>
          <w:p w:rsidR="00204251" w:rsidRDefault="00204251" w:rsidP="00204251">
            <w:pPr>
              <w:jc w:val="center"/>
              <w:rPr>
                <w:rFonts w:ascii="Arial Narrow" w:hAnsi="Arial Narrow" w:cs="Calibri"/>
                <w:color w:val="000000"/>
                <w:sz w:val="18"/>
                <w:szCs w:val="18"/>
              </w:rPr>
            </w:pPr>
            <w:r>
              <w:rPr>
                <w:rFonts w:ascii="Arial Narrow" w:hAnsi="Arial Narrow" w:cs="Calibri"/>
                <w:color w:val="000000"/>
                <w:sz w:val="18"/>
                <w:szCs w:val="18"/>
              </w:rPr>
              <w:t>0,31</w:t>
            </w:r>
          </w:p>
        </w:tc>
        <w:tc>
          <w:tcPr>
            <w:tcW w:w="748" w:type="dxa"/>
            <w:shd w:val="clear" w:color="auto" w:fill="auto"/>
            <w:noWrap/>
            <w:vAlign w:val="center"/>
            <w:hideMark/>
          </w:tcPr>
          <w:p w:rsidR="00204251" w:rsidRDefault="00204251" w:rsidP="00204251">
            <w:pPr>
              <w:jc w:val="center"/>
              <w:rPr>
                <w:rFonts w:ascii="Arial Narrow" w:hAnsi="Arial Narrow" w:cs="Calibri"/>
                <w:color w:val="000000"/>
                <w:sz w:val="18"/>
                <w:szCs w:val="18"/>
              </w:rPr>
            </w:pPr>
            <w:r>
              <w:rPr>
                <w:rFonts w:ascii="Arial Narrow" w:hAnsi="Arial Narrow" w:cs="Calibri"/>
                <w:color w:val="000000"/>
                <w:sz w:val="18"/>
                <w:szCs w:val="18"/>
              </w:rPr>
              <w:t>0,14</w:t>
            </w:r>
          </w:p>
        </w:tc>
        <w:tc>
          <w:tcPr>
            <w:tcW w:w="751" w:type="dxa"/>
            <w:shd w:val="clear" w:color="auto" w:fill="auto"/>
            <w:noWrap/>
            <w:vAlign w:val="center"/>
            <w:hideMark/>
          </w:tcPr>
          <w:p w:rsidR="00204251" w:rsidRDefault="00204251" w:rsidP="00204251">
            <w:pPr>
              <w:jc w:val="center"/>
              <w:rPr>
                <w:rFonts w:ascii="Arial Narrow" w:hAnsi="Arial Narrow" w:cs="Calibri"/>
                <w:color w:val="000000"/>
                <w:sz w:val="18"/>
                <w:szCs w:val="18"/>
              </w:rPr>
            </w:pPr>
            <w:r>
              <w:rPr>
                <w:rFonts w:ascii="Arial Narrow" w:hAnsi="Arial Narrow" w:cs="Calibri"/>
                <w:color w:val="000000"/>
                <w:sz w:val="18"/>
                <w:szCs w:val="18"/>
              </w:rPr>
              <w:t>0,19</w:t>
            </w:r>
          </w:p>
        </w:tc>
        <w:tc>
          <w:tcPr>
            <w:tcW w:w="845" w:type="dxa"/>
            <w:shd w:val="clear" w:color="auto" w:fill="auto"/>
            <w:noWrap/>
            <w:vAlign w:val="center"/>
            <w:hideMark/>
          </w:tcPr>
          <w:p w:rsidR="00204251" w:rsidRDefault="00204251" w:rsidP="00204251">
            <w:pPr>
              <w:jc w:val="center"/>
              <w:rPr>
                <w:rFonts w:ascii="Arial Narrow" w:hAnsi="Arial Narrow" w:cs="Calibri"/>
                <w:color w:val="000000"/>
                <w:sz w:val="18"/>
                <w:szCs w:val="18"/>
              </w:rPr>
            </w:pPr>
            <w:r>
              <w:rPr>
                <w:rFonts w:ascii="Arial Narrow" w:hAnsi="Arial Narrow" w:cs="Calibri"/>
                <w:color w:val="000000"/>
                <w:sz w:val="18"/>
                <w:szCs w:val="18"/>
              </w:rPr>
              <w:t>0,13</w:t>
            </w:r>
          </w:p>
        </w:tc>
      </w:tr>
      <w:tr w:rsidR="00204251" w:rsidRPr="008B02EB" w:rsidTr="00204251">
        <w:trPr>
          <w:cantSplit/>
          <w:trHeight w:val="311"/>
        </w:trPr>
        <w:tc>
          <w:tcPr>
            <w:tcW w:w="785" w:type="dxa"/>
            <w:shd w:val="clear" w:color="auto" w:fill="auto"/>
            <w:vAlign w:val="center"/>
            <w:hideMark/>
          </w:tcPr>
          <w:p w:rsidR="00204251" w:rsidRDefault="00204251" w:rsidP="00204251">
            <w:pPr>
              <w:rPr>
                <w:rFonts w:ascii="Arial Narrow" w:hAnsi="Arial Narrow" w:cs="Calibri"/>
                <w:color w:val="000000"/>
                <w:sz w:val="18"/>
                <w:szCs w:val="18"/>
              </w:rPr>
            </w:pPr>
            <w:r>
              <w:rPr>
                <w:rFonts w:ascii="Arial Narrow" w:hAnsi="Arial Narrow" w:cs="Calibri"/>
                <w:color w:val="000000"/>
                <w:sz w:val="18"/>
                <w:szCs w:val="18"/>
              </w:rPr>
              <w:t>20 01 35</w:t>
            </w:r>
          </w:p>
        </w:tc>
        <w:tc>
          <w:tcPr>
            <w:tcW w:w="3073" w:type="dxa"/>
            <w:shd w:val="clear" w:color="auto" w:fill="auto"/>
            <w:vAlign w:val="center"/>
          </w:tcPr>
          <w:p w:rsidR="00204251" w:rsidRDefault="00204251" w:rsidP="00204251">
            <w:pPr>
              <w:rPr>
                <w:rFonts w:ascii="Arial Narrow" w:hAnsi="Arial Narrow" w:cs="Calibri"/>
                <w:color w:val="000000"/>
                <w:sz w:val="18"/>
                <w:szCs w:val="18"/>
              </w:rPr>
            </w:pPr>
            <w:r>
              <w:rPr>
                <w:rFonts w:ascii="Arial Narrow" w:hAnsi="Arial Narrow" w:cs="Calibri"/>
                <w:color w:val="000000"/>
                <w:sz w:val="18"/>
                <w:szCs w:val="18"/>
              </w:rPr>
              <w:t>vyradené ele. zariadenia obsahujúce neb. časti</w:t>
            </w:r>
          </w:p>
        </w:tc>
        <w:tc>
          <w:tcPr>
            <w:tcW w:w="474" w:type="dxa"/>
            <w:shd w:val="clear" w:color="auto" w:fill="auto"/>
            <w:vAlign w:val="center"/>
          </w:tcPr>
          <w:p w:rsidR="00204251" w:rsidRDefault="00204251" w:rsidP="00204251">
            <w:pPr>
              <w:jc w:val="center"/>
              <w:rPr>
                <w:rFonts w:ascii="Arial Narrow" w:hAnsi="Arial Narrow" w:cs="Calibri"/>
                <w:color w:val="000000"/>
                <w:sz w:val="18"/>
                <w:szCs w:val="18"/>
              </w:rPr>
            </w:pPr>
            <w:r>
              <w:rPr>
                <w:rFonts w:ascii="Arial Narrow" w:hAnsi="Arial Narrow" w:cs="Calibri"/>
                <w:color w:val="000000"/>
                <w:sz w:val="18"/>
                <w:szCs w:val="18"/>
              </w:rPr>
              <w:t>N</w:t>
            </w:r>
          </w:p>
        </w:tc>
        <w:tc>
          <w:tcPr>
            <w:tcW w:w="748" w:type="dxa"/>
            <w:shd w:val="clear" w:color="auto" w:fill="auto"/>
            <w:noWrap/>
            <w:vAlign w:val="center"/>
            <w:hideMark/>
          </w:tcPr>
          <w:p w:rsidR="00204251" w:rsidRDefault="00204251" w:rsidP="00204251">
            <w:pPr>
              <w:jc w:val="center"/>
              <w:rPr>
                <w:rFonts w:ascii="Arial Narrow" w:hAnsi="Arial Narrow" w:cs="Calibri"/>
                <w:color w:val="000000"/>
                <w:sz w:val="18"/>
                <w:szCs w:val="18"/>
              </w:rPr>
            </w:pPr>
          </w:p>
        </w:tc>
        <w:tc>
          <w:tcPr>
            <w:tcW w:w="748" w:type="dxa"/>
            <w:shd w:val="clear" w:color="auto" w:fill="auto"/>
            <w:vAlign w:val="center"/>
            <w:hideMark/>
          </w:tcPr>
          <w:p w:rsidR="00204251" w:rsidRDefault="00204251" w:rsidP="00204251">
            <w:pPr>
              <w:jc w:val="center"/>
              <w:rPr>
                <w:rFonts w:ascii="Arial Narrow" w:hAnsi="Arial Narrow" w:cs="Calibri"/>
                <w:color w:val="000000"/>
                <w:sz w:val="18"/>
                <w:szCs w:val="18"/>
              </w:rPr>
            </w:pPr>
          </w:p>
        </w:tc>
        <w:tc>
          <w:tcPr>
            <w:tcW w:w="748" w:type="dxa"/>
            <w:shd w:val="clear" w:color="auto" w:fill="auto"/>
            <w:noWrap/>
            <w:vAlign w:val="center"/>
            <w:hideMark/>
          </w:tcPr>
          <w:p w:rsidR="00204251" w:rsidRDefault="00204251" w:rsidP="00204251">
            <w:pPr>
              <w:jc w:val="center"/>
              <w:rPr>
                <w:rFonts w:ascii="Arial Narrow" w:hAnsi="Arial Narrow" w:cs="Calibri"/>
                <w:color w:val="000000"/>
                <w:sz w:val="18"/>
                <w:szCs w:val="18"/>
              </w:rPr>
            </w:pPr>
          </w:p>
        </w:tc>
        <w:tc>
          <w:tcPr>
            <w:tcW w:w="748" w:type="dxa"/>
            <w:shd w:val="clear" w:color="auto" w:fill="auto"/>
            <w:noWrap/>
            <w:vAlign w:val="center"/>
            <w:hideMark/>
          </w:tcPr>
          <w:p w:rsidR="00204251" w:rsidRDefault="00204251" w:rsidP="00204251">
            <w:pPr>
              <w:jc w:val="center"/>
              <w:rPr>
                <w:rFonts w:ascii="Arial Narrow" w:hAnsi="Arial Narrow" w:cs="Calibri"/>
                <w:color w:val="000000"/>
                <w:sz w:val="18"/>
                <w:szCs w:val="18"/>
              </w:rPr>
            </w:pPr>
          </w:p>
        </w:tc>
        <w:tc>
          <w:tcPr>
            <w:tcW w:w="748" w:type="dxa"/>
            <w:shd w:val="clear" w:color="auto" w:fill="auto"/>
            <w:noWrap/>
            <w:vAlign w:val="center"/>
            <w:hideMark/>
          </w:tcPr>
          <w:p w:rsidR="00204251" w:rsidRDefault="00204251" w:rsidP="00204251">
            <w:pPr>
              <w:jc w:val="center"/>
              <w:rPr>
                <w:rFonts w:ascii="Arial Narrow" w:hAnsi="Arial Narrow" w:cs="Calibri"/>
                <w:color w:val="000000"/>
                <w:sz w:val="18"/>
                <w:szCs w:val="18"/>
              </w:rPr>
            </w:pPr>
            <w:r>
              <w:rPr>
                <w:rFonts w:ascii="Arial Narrow" w:hAnsi="Arial Narrow" w:cs="Calibri"/>
                <w:color w:val="000000"/>
                <w:sz w:val="18"/>
                <w:szCs w:val="18"/>
              </w:rPr>
              <w:t>0,92</w:t>
            </w:r>
          </w:p>
        </w:tc>
        <w:tc>
          <w:tcPr>
            <w:tcW w:w="751" w:type="dxa"/>
            <w:shd w:val="clear" w:color="auto" w:fill="auto"/>
            <w:noWrap/>
            <w:vAlign w:val="center"/>
            <w:hideMark/>
          </w:tcPr>
          <w:p w:rsidR="00204251" w:rsidRDefault="00204251" w:rsidP="00204251">
            <w:pPr>
              <w:jc w:val="center"/>
              <w:rPr>
                <w:rFonts w:ascii="Arial Narrow" w:hAnsi="Arial Narrow" w:cs="Calibri"/>
                <w:color w:val="000000"/>
                <w:sz w:val="18"/>
                <w:szCs w:val="18"/>
              </w:rPr>
            </w:pPr>
            <w:r>
              <w:rPr>
                <w:rFonts w:ascii="Arial Narrow" w:hAnsi="Arial Narrow" w:cs="Calibri"/>
                <w:color w:val="000000"/>
                <w:sz w:val="18"/>
                <w:szCs w:val="18"/>
              </w:rPr>
              <w:t>0,23</w:t>
            </w:r>
          </w:p>
        </w:tc>
        <w:tc>
          <w:tcPr>
            <w:tcW w:w="845" w:type="dxa"/>
            <w:shd w:val="clear" w:color="auto" w:fill="auto"/>
            <w:noWrap/>
            <w:vAlign w:val="center"/>
            <w:hideMark/>
          </w:tcPr>
          <w:p w:rsidR="00204251" w:rsidRDefault="00204251" w:rsidP="00204251">
            <w:pPr>
              <w:jc w:val="center"/>
              <w:rPr>
                <w:rFonts w:ascii="Arial Narrow" w:hAnsi="Arial Narrow" w:cs="Calibri"/>
                <w:color w:val="000000"/>
                <w:sz w:val="18"/>
                <w:szCs w:val="18"/>
              </w:rPr>
            </w:pPr>
            <w:r>
              <w:rPr>
                <w:rFonts w:ascii="Arial Narrow" w:hAnsi="Arial Narrow" w:cs="Calibri"/>
                <w:color w:val="000000"/>
                <w:sz w:val="18"/>
                <w:szCs w:val="18"/>
              </w:rPr>
              <w:t>0,16</w:t>
            </w:r>
          </w:p>
        </w:tc>
      </w:tr>
      <w:tr w:rsidR="00204251" w:rsidRPr="008B02EB" w:rsidTr="00204251">
        <w:trPr>
          <w:cantSplit/>
          <w:trHeight w:val="311"/>
        </w:trPr>
        <w:tc>
          <w:tcPr>
            <w:tcW w:w="785" w:type="dxa"/>
            <w:shd w:val="clear" w:color="auto" w:fill="auto"/>
            <w:vAlign w:val="center"/>
            <w:hideMark/>
          </w:tcPr>
          <w:p w:rsidR="00204251" w:rsidRDefault="00204251" w:rsidP="00204251">
            <w:pPr>
              <w:rPr>
                <w:rFonts w:ascii="Arial Narrow" w:hAnsi="Arial Narrow" w:cs="Calibri"/>
                <w:color w:val="000000"/>
                <w:sz w:val="18"/>
                <w:szCs w:val="18"/>
              </w:rPr>
            </w:pPr>
            <w:r>
              <w:rPr>
                <w:rFonts w:ascii="Arial Narrow" w:hAnsi="Arial Narrow" w:cs="Calibri"/>
                <w:color w:val="000000"/>
                <w:sz w:val="18"/>
                <w:szCs w:val="18"/>
              </w:rPr>
              <w:t>20 01 36</w:t>
            </w:r>
          </w:p>
        </w:tc>
        <w:tc>
          <w:tcPr>
            <w:tcW w:w="3073" w:type="dxa"/>
            <w:shd w:val="clear" w:color="auto" w:fill="auto"/>
            <w:vAlign w:val="center"/>
          </w:tcPr>
          <w:p w:rsidR="00204251" w:rsidRDefault="00204251" w:rsidP="00204251">
            <w:pPr>
              <w:rPr>
                <w:rFonts w:ascii="Arial Narrow" w:hAnsi="Arial Narrow" w:cs="Calibri"/>
                <w:color w:val="000000"/>
                <w:sz w:val="18"/>
                <w:szCs w:val="18"/>
              </w:rPr>
            </w:pPr>
            <w:r>
              <w:rPr>
                <w:rFonts w:ascii="Arial Narrow" w:hAnsi="Arial Narrow" w:cs="Calibri"/>
                <w:color w:val="000000"/>
                <w:sz w:val="18"/>
                <w:szCs w:val="18"/>
              </w:rPr>
              <w:t>vyradené ele. zariadenia iné ako NO</w:t>
            </w:r>
          </w:p>
        </w:tc>
        <w:tc>
          <w:tcPr>
            <w:tcW w:w="474" w:type="dxa"/>
            <w:shd w:val="clear" w:color="auto" w:fill="auto"/>
            <w:vAlign w:val="center"/>
          </w:tcPr>
          <w:p w:rsidR="00204251" w:rsidRDefault="00204251" w:rsidP="00204251">
            <w:pPr>
              <w:jc w:val="center"/>
              <w:rPr>
                <w:rFonts w:ascii="Arial Narrow" w:hAnsi="Arial Narrow" w:cs="Calibri"/>
                <w:color w:val="000000"/>
                <w:sz w:val="18"/>
                <w:szCs w:val="18"/>
              </w:rPr>
            </w:pPr>
            <w:r>
              <w:rPr>
                <w:rFonts w:ascii="Arial Narrow" w:hAnsi="Arial Narrow" w:cs="Calibri"/>
                <w:color w:val="000000"/>
                <w:sz w:val="18"/>
                <w:szCs w:val="18"/>
              </w:rPr>
              <w:t>O</w:t>
            </w:r>
          </w:p>
        </w:tc>
        <w:tc>
          <w:tcPr>
            <w:tcW w:w="748" w:type="dxa"/>
            <w:shd w:val="clear" w:color="auto" w:fill="auto"/>
            <w:noWrap/>
            <w:vAlign w:val="center"/>
            <w:hideMark/>
          </w:tcPr>
          <w:p w:rsidR="00204251" w:rsidRDefault="00204251" w:rsidP="00204251">
            <w:pPr>
              <w:jc w:val="center"/>
              <w:rPr>
                <w:rFonts w:ascii="Arial Narrow" w:hAnsi="Arial Narrow" w:cs="Calibri"/>
                <w:color w:val="000000"/>
                <w:sz w:val="18"/>
                <w:szCs w:val="18"/>
              </w:rPr>
            </w:pPr>
            <w:r>
              <w:rPr>
                <w:rFonts w:ascii="Arial Narrow" w:hAnsi="Arial Narrow" w:cs="Calibri"/>
                <w:color w:val="000000"/>
                <w:sz w:val="18"/>
                <w:szCs w:val="18"/>
              </w:rPr>
              <w:t>1,2</w:t>
            </w:r>
          </w:p>
        </w:tc>
        <w:tc>
          <w:tcPr>
            <w:tcW w:w="748" w:type="dxa"/>
            <w:shd w:val="clear" w:color="auto" w:fill="auto"/>
            <w:vAlign w:val="center"/>
            <w:hideMark/>
          </w:tcPr>
          <w:p w:rsidR="00204251" w:rsidRDefault="00204251" w:rsidP="00204251">
            <w:pPr>
              <w:jc w:val="center"/>
              <w:rPr>
                <w:rFonts w:ascii="Arial Narrow" w:hAnsi="Arial Narrow" w:cs="Calibri"/>
                <w:color w:val="000000"/>
                <w:sz w:val="18"/>
                <w:szCs w:val="18"/>
              </w:rPr>
            </w:pPr>
            <w:r>
              <w:rPr>
                <w:rFonts w:ascii="Arial Narrow" w:hAnsi="Arial Narrow" w:cs="Calibri"/>
                <w:color w:val="000000"/>
                <w:sz w:val="18"/>
                <w:szCs w:val="18"/>
              </w:rPr>
              <w:t>0,98</w:t>
            </w:r>
          </w:p>
        </w:tc>
        <w:tc>
          <w:tcPr>
            <w:tcW w:w="748" w:type="dxa"/>
            <w:shd w:val="clear" w:color="auto" w:fill="auto"/>
            <w:noWrap/>
            <w:vAlign w:val="center"/>
            <w:hideMark/>
          </w:tcPr>
          <w:p w:rsidR="00204251" w:rsidRDefault="00204251" w:rsidP="00204251">
            <w:pPr>
              <w:jc w:val="center"/>
              <w:rPr>
                <w:rFonts w:ascii="Arial Narrow" w:hAnsi="Arial Narrow" w:cs="Calibri"/>
                <w:color w:val="000000"/>
                <w:sz w:val="18"/>
                <w:szCs w:val="18"/>
              </w:rPr>
            </w:pPr>
            <w:r>
              <w:rPr>
                <w:rFonts w:ascii="Arial Narrow" w:hAnsi="Arial Narrow" w:cs="Calibri"/>
                <w:color w:val="000000"/>
                <w:sz w:val="18"/>
                <w:szCs w:val="18"/>
              </w:rPr>
              <w:t>1,52</w:t>
            </w:r>
          </w:p>
        </w:tc>
        <w:tc>
          <w:tcPr>
            <w:tcW w:w="748" w:type="dxa"/>
            <w:shd w:val="clear" w:color="auto" w:fill="auto"/>
            <w:noWrap/>
            <w:vAlign w:val="center"/>
            <w:hideMark/>
          </w:tcPr>
          <w:p w:rsidR="00204251" w:rsidRDefault="00204251" w:rsidP="00204251">
            <w:pPr>
              <w:jc w:val="center"/>
              <w:rPr>
                <w:rFonts w:ascii="Arial Narrow" w:hAnsi="Arial Narrow" w:cs="Calibri"/>
                <w:color w:val="000000"/>
                <w:sz w:val="18"/>
                <w:szCs w:val="18"/>
              </w:rPr>
            </w:pPr>
            <w:r>
              <w:rPr>
                <w:rFonts w:ascii="Arial Narrow" w:hAnsi="Arial Narrow" w:cs="Calibri"/>
                <w:color w:val="000000"/>
                <w:sz w:val="18"/>
                <w:szCs w:val="18"/>
              </w:rPr>
              <w:t>1,68</w:t>
            </w:r>
          </w:p>
        </w:tc>
        <w:tc>
          <w:tcPr>
            <w:tcW w:w="748" w:type="dxa"/>
            <w:shd w:val="clear" w:color="auto" w:fill="auto"/>
            <w:noWrap/>
            <w:vAlign w:val="center"/>
            <w:hideMark/>
          </w:tcPr>
          <w:p w:rsidR="00204251" w:rsidRDefault="00204251" w:rsidP="00204251">
            <w:pPr>
              <w:jc w:val="center"/>
              <w:rPr>
                <w:rFonts w:ascii="Arial Narrow" w:hAnsi="Arial Narrow" w:cs="Calibri"/>
                <w:color w:val="000000"/>
                <w:sz w:val="18"/>
                <w:szCs w:val="18"/>
              </w:rPr>
            </w:pPr>
          </w:p>
        </w:tc>
        <w:tc>
          <w:tcPr>
            <w:tcW w:w="751" w:type="dxa"/>
            <w:shd w:val="clear" w:color="auto" w:fill="auto"/>
            <w:noWrap/>
            <w:vAlign w:val="center"/>
            <w:hideMark/>
          </w:tcPr>
          <w:p w:rsidR="00204251" w:rsidRDefault="00204251" w:rsidP="00204251">
            <w:pPr>
              <w:jc w:val="center"/>
              <w:rPr>
                <w:rFonts w:ascii="Arial Narrow" w:hAnsi="Arial Narrow" w:cs="Calibri"/>
                <w:color w:val="000000"/>
                <w:sz w:val="18"/>
                <w:szCs w:val="18"/>
              </w:rPr>
            </w:pPr>
          </w:p>
        </w:tc>
        <w:tc>
          <w:tcPr>
            <w:tcW w:w="845" w:type="dxa"/>
            <w:shd w:val="clear" w:color="auto" w:fill="auto"/>
            <w:noWrap/>
            <w:vAlign w:val="center"/>
            <w:hideMark/>
          </w:tcPr>
          <w:p w:rsidR="00204251" w:rsidRDefault="00204251" w:rsidP="00204251">
            <w:pPr>
              <w:jc w:val="center"/>
              <w:rPr>
                <w:rFonts w:ascii="Arial Narrow" w:hAnsi="Arial Narrow" w:cs="Calibri"/>
                <w:color w:val="000000"/>
                <w:sz w:val="18"/>
                <w:szCs w:val="18"/>
              </w:rPr>
            </w:pPr>
            <w:r>
              <w:rPr>
                <w:rFonts w:ascii="Arial Narrow" w:hAnsi="Arial Narrow" w:cs="Calibri"/>
                <w:color w:val="000000"/>
                <w:sz w:val="18"/>
                <w:szCs w:val="18"/>
              </w:rPr>
              <w:t>0,00</w:t>
            </w:r>
          </w:p>
        </w:tc>
      </w:tr>
      <w:tr w:rsidR="00204251" w:rsidRPr="008B02EB" w:rsidTr="00204251">
        <w:trPr>
          <w:cantSplit/>
          <w:trHeight w:val="311"/>
        </w:trPr>
        <w:tc>
          <w:tcPr>
            <w:tcW w:w="785" w:type="dxa"/>
            <w:shd w:val="clear" w:color="auto" w:fill="auto"/>
            <w:vAlign w:val="center"/>
            <w:hideMark/>
          </w:tcPr>
          <w:p w:rsidR="00204251" w:rsidRDefault="00204251" w:rsidP="00204251">
            <w:pPr>
              <w:rPr>
                <w:rFonts w:ascii="Arial Narrow" w:hAnsi="Arial Narrow" w:cs="Calibri"/>
                <w:color w:val="000000"/>
                <w:sz w:val="18"/>
                <w:szCs w:val="18"/>
              </w:rPr>
            </w:pPr>
            <w:r>
              <w:rPr>
                <w:rFonts w:ascii="Arial Narrow" w:hAnsi="Arial Narrow" w:cs="Calibri"/>
                <w:color w:val="000000"/>
                <w:sz w:val="18"/>
                <w:szCs w:val="18"/>
              </w:rPr>
              <w:t>20 01 39</w:t>
            </w:r>
          </w:p>
        </w:tc>
        <w:tc>
          <w:tcPr>
            <w:tcW w:w="3073" w:type="dxa"/>
            <w:shd w:val="clear" w:color="auto" w:fill="auto"/>
            <w:vAlign w:val="center"/>
          </w:tcPr>
          <w:p w:rsidR="00204251" w:rsidRDefault="00204251" w:rsidP="00204251">
            <w:pPr>
              <w:rPr>
                <w:rFonts w:ascii="Arial Narrow" w:hAnsi="Arial Narrow" w:cs="Calibri"/>
                <w:color w:val="000000"/>
                <w:sz w:val="18"/>
                <w:szCs w:val="18"/>
              </w:rPr>
            </w:pPr>
            <w:r>
              <w:rPr>
                <w:rFonts w:ascii="Arial Narrow" w:hAnsi="Arial Narrow" w:cs="Calibri"/>
                <w:color w:val="000000"/>
                <w:sz w:val="18"/>
                <w:szCs w:val="18"/>
              </w:rPr>
              <w:t>plasty</w:t>
            </w:r>
          </w:p>
        </w:tc>
        <w:tc>
          <w:tcPr>
            <w:tcW w:w="474" w:type="dxa"/>
            <w:shd w:val="clear" w:color="auto" w:fill="auto"/>
            <w:vAlign w:val="center"/>
          </w:tcPr>
          <w:p w:rsidR="00204251" w:rsidRDefault="00204251" w:rsidP="00204251">
            <w:pPr>
              <w:jc w:val="center"/>
              <w:rPr>
                <w:rFonts w:ascii="Arial Narrow" w:hAnsi="Arial Narrow" w:cs="Calibri"/>
                <w:color w:val="000000"/>
                <w:sz w:val="18"/>
                <w:szCs w:val="18"/>
              </w:rPr>
            </w:pPr>
            <w:r>
              <w:rPr>
                <w:rFonts w:ascii="Arial Narrow" w:hAnsi="Arial Narrow" w:cs="Calibri"/>
                <w:color w:val="000000"/>
                <w:sz w:val="18"/>
                <w:szCs w:val="18"/>
              </w:rPr>
              <w:t>O</w:t>
            </w:r>
          </w:p>
        </w:tc>
        <w:tc>
          <w:tcPr>
            <w:tcW w:w="748" w:type="dxa"/>
            <w:shd w:val="clear" w:color="auto" w:fill="auto"/>
            <w:noWrap/>
            <w:vAlign w:val="center"/>
            <w:hideMark/>
          </w:tcPr>
          <w:p w:rsidR="00204251" w:rsidRDefault="00204251" w:rsidP="00204251">
            <w:pPr>
              <w:jc w:val="center"/>
              <w:rPr>
                <w:rFonts w:ascii="Arial Narrow" w:hAnsi="Arial Narrow" w:cs="Calibri"/>
                <w:color w:val="000000"/>
                <w:sz w:val="18"/>
                <w:szCs w:val="18"/>
              </w:rPr>
            </w:pPr>
          </w:p>
        </w:tc>
        <w:tc>
          <w:tcPr>
            <w:tcW w:w="748" w:type="dxa"/>
            <w:shd w:val="clear" w:color="auto" w:fill="auto"/>
            <w:vAlign w:val="center"/>
            <w:hideMark/>
          </w:tcPr>
          <w:p w:rsidR="00204251" w:rsidRDefault="00204251" w:rsidP="00204251">
            <w:pPr>
              <w:jc w:val="center"/>
              <w:rPr>
                <w:rFonts w:ascii="Arial Narrow" w:hAnsi="Arial Narrow" w:cs="Calibri"/>
                <w:color w:val="000000"/>
                <w:sz w:val="18"/>
                <w:szCs w:val="18"/>
              </w:rPr>
            </w:pPr>
            <w:r>
              <w:rPr>
                <w:rFonts w:ascii="Arial Narrow" w:hAnsi="Arial Narrow" w:cs="Calibri"/>
                <w:color w:val="000000"/>
                <w:sz w:val="18"/>
                <w:szCs w:val="18"/>
              </w:rPr>
              <w:t>0,98</w:t>
            </w:r>
          </w:p>
        </w:tc>
        <w:tc>
          <w:tcPr>
            <w:tcW w:w="748" w:type="dxa"/>
            <w:shd w:val="clear" w:color="auto" w:fill="auto"/>
            <w:noWrap/>
            <w:vAlign w:val="center"/>
            <w:hideMark/>
          </w:tcPr>
          <w:p w:rsidR="00204251" w:rsidRDefault="00204251" w:rsidP="00204251">
            <w:pPr>
              <w:jc w:val="center"/>
              <w:rPr>
                <w:rFonts w:ascii="Arial Narrow" w:hAnsi="Arial Narrow" w:cs="Calibri"/>
                <w:color w:val="000000"/>
                <w:sz w:val="18"/>
                <w:szCs w:val="18"/>
              </w:rPr>
            </w:pPr>
            <w:r>
              <w:rPr>
                <w:rFonts w:ascii="Arial Narrow" w:hAnsi="Arial Narrow" w:cs="Calibri"/>
                <w:color w:val="000000"/>
                <w:sz w:val="18"/>
                <w:szCs w:val="18"/>
              </w:rPr>
              <w:t>1,12</w:t>
            </w:r>
          </w:p>
        </w:tc>
        <w:tc>
          <w:tcPr>
            <w:tcW w:w="748" w:type="dxa"/>
            <w:shd w:val="clear" w:color="auto" w:fill="auto"/>
            <w:noWrap/>
            <w:vAlign w:val="center"/>
            <w:hideMark/>
          </w:tcPr>
          <w:p w:rsidR="00204251" w:rsidRDefault="00204251" w:rsidP="00204251">
            <w:pPr>
              <w:jc w:val="center"/>
              <w:rPr>
                <w:rFonts w:ascii="Arial Narrow" w:hAnsi="Arial Narrow" w:cs="Calibri"/>
                <w:color w:val="000000"/>
                <w:sz w:val="18"/>
                <w:szCs w:val="18"/>
              </w:rPr>
            </w:pPr>
            <w:r>
              <w:rPr>
                <w:rFonts w:ascii="Arial Narrow" w:hAnsi="Arial Narrow" w:cs="Calibri"/>
                <w:color w:val="000000"/>
                <w:sz w:val="18"/>
                <w:szCs w:val="18"/>
              </w:rPr>
              <w:t>0,74</w:t>
            </w:r>
          </w:p>
        </w:tc>
        <w:tc>
          <w:tcPr>
            <w:tcW w:w="748" w:type="dxa"/>
            <w:shd w:val="clear" w:color="auto" w:fill="auto"/>
            <w:noWrap/>
            <w:vAlign w:val="center"/>
            <w:hideMark/>
          </w:tcPr>
          <w:p w:rsidR="00204251" w:rsidRDefault="00204251" w:rsidP="00204251">
            <w:pPr>
              <w:jc w:val="center"/>
              <w:rPr>
                <w:rFonts w:ascii="Arial Narrow" w:hAnsi="Arial Narrow" w:cs="Calibri"/>
                <w:color w:val="000000"/>
                <w:sz w:val="18"/>
                <w:szCs w:val="18"/>
              </w:rPr>
            </w:pPr>
            <w:r>
              <w:rPr>
                <w:rFonts w:ascii="Arial Narrow" w:hAnsi="Arial Narrow" w:cs="Calibri"/>
                <w:color w:val="000000"/>
                <w:sz w:val="18"/>
                <w:szCs w:val="18"/>
              </w:rPr>
              <w:t>1,87</w:t>
            </w:r>
          </w:p>
        </w:tc>
        <w:tc>
          <w:tcPr>
            <w:tcW w:w="751" w:type="dxa"/>
            <w:shd w:val="clear" w:color="auto" w:fill="auto"/>
            <w:noWrap/>
            <w:vAlign w:val="center"/>
            <w:hideMark/>
          </w:tcPr>
          <w:p w:rsidR="00204251" w:rsidRDefault="00204251" w:rsidP="00204251">
            <w:pPr>
              <w:jc w:val="center"/>
              <w:rPr>
                <w:rFonts w:ascii="Arial Narrow" w:hAnsi="Arial Narrow" w:cs="Calibri"/>
                <w:color w:val="000000"/>
                <w:sz w:val="18"/>
                <w:szCs w:val="18"/>
              </w:rPr>
            </w:pPr>
            <w:r>
              <w:rPr>
                <w:rFonts w:ascii="Arial Narrow" w:hAnsi="Arial Narrow" w:cs="Calibri"/>
                <w:color w:val="000000"/>
                <w:sz w:val="18"/>
                <w:szCs w:val="18"/>
              </w:rPr>
              <w:t>1,91</w:t>
            </w:r>
          </w:p>
        </w:tc>
        <w:tc>
          <w:tcPr>
            <w:tcW w:w="845" w:type="dxa"/>
            <w:shd w:val="clear" w:color="auto" w:fill="auto"/>
            <w:noWrap/>
            <w:vAlign w:val="center"/>
            <w:hideMark/>
          </w:tcPr>
          <w:p w:rsidR="00204251" w:rsidRDefault="00204251" w:rsidP="00204251">
            <w:pPr>
              <w:jc w:val="center"/>
              <w:rPr>
                <w:rFonts w:ascii="Arial Narrow" w:hAnsi="Arial Narrow" w:cs="Calibri"/>
                <w:color w:val="000000"/>
                <w:sz w:val="18"/>
                <w:szCs w:val="18"/>
              </w:rPr>
            </w:pPr>
            <w:r>
              <w:rPr>
                <w:rFonts w:ascii="Arial Narrow" w:hAnsi="Arial Narrow" w:cs="Calibri"/>
                <w:color w:val="000000"/>
                <w:sz w:val="18"/>
                <w:szCs w:val="18"/>
              </w:rPr>
              <w:t>1,29</w:t>
            </w:r>
          </w:p>
        </w:tc>
      </w:tr>
      <w:tr w:rsidR="00204251" w:rsidRPr="008B02EB" w:rsidTr="00204251">
        <w:trPr>
          <w:cantSplit/>
          <w:trHeight w:val="311"/>
        </w:trPr>
        <w:tc>
          <w:tcPr>
            <w:tcW w:w="785" w:type="dxa"/>
            <w:shd w:val="clear" w:color="auto" w:fill="auto"/>
            <w:noWrap/>
            <w:vAlign w:val="center"/>
            <w:hideMark/>
          </w:tcPr>
          <w:p w:rsidR="00204251" w:rsidRDefault="00204251" w:rsidP="00204251">
            <w:pPr>
              <w:rPr>
                <w:rFonts w:ascii="Arial Narrow" w:hAnsi="Arial Narrow" w:cs="Calibri"/>
                <w:color w:val="000000"/>
                <w:sz w:val="18"/>
                <w:szCs w:val="18"/>
              </w:rPr>
            </w:pPr>
            <w:r>
              <w:rPr>
                <w:rFonts w:ascii="Arial Narrow" w:hAnsi="Arial Narrow" w:cs="Calibri"/>
                <w:color w:val="000000"/>
                <w:sz w:val="18"/>
                <w:szCs w:val="18"/>
              </w:rPr>
              <w:t>20 01 40</w:t>
            </w:r>
          </w:p>
        </w:tc>
        <w:tc>
          <w:tcPr>
            <w:tcW w:w="3073" w:type="dxa"/>
            <w:shd w:val="clear" w:color="auto" w:fill="auto"/>
            <w:noWrap/>
            <w:vAlign w:val="center"/>
          </w:tcPr>
          <w:p w:rsidR="00204251" w:rsidRDefault="00204251" w:rsidP="00204251">
            <w:pPr>
              <w:rPr>
                <w:rFonts w:ascii="Arial Narrow" w:hAnsi="Arial Narrow" w:cs="Calibri"/>
                <w:color w:val="000000"/>
                <w:sz w:val="18"/>
                <w:szCs w:val="18"/>
              </w:rPr>
            </w:pPr>
            <w:r>
              <w:rPr>
                <w:rFonts w:ascii="Arial Narrow" w:hAnsi="Arial Narrow" w:cs="Calibri"/>
                <w:color w:val="000000"/>
                <w:sz w:val="18"/>
                <w:szCs w:val="18"/>
              </w:rPr>
              <w:t>kovy</w:t>
            </w:r>
          </w:p>
        </w:tc>
        <w:tc>
          <w:tcPr>
            <w:tcW w:w="474" w:type="dxa"/>
            <w:shd w:val="clear" w:color="auto" w:fill="auto"/>
            <w:noWrap/>
            <w:vAlign w:val="center"/>
          </w:tcPr>
          <w:p w:rsidR="00204251" w:rsidRDefault="00204251" w:rsidP="00204251">
            <w:pPr>
              <w:jc w:val="center"/>
              <w:rPr>
                <w:rFonts w:ascii="Arial Narrow" w:hAnsi="Arial Narrow" w:cs="Calibri"/>
                <w:color w:val="000000"/>
                <w:sz w:val="18"/>
                <w:szCs w:val="18"/>
              </w:rPr>
            </w:pPr>
            <w:r>
              <w:rPr>
                <w:rFonts w:ascii="Arial Narrow" w:hAnsi="Arial Narrow" w:cs="Calibri"/>
                <w:color w:val="000000"/>
                <w:sz w:val="18"/>
                <w:szCs w:val="18"/>
              </w:rPr>
              <w:t>O</w:t>
            </w:r>
          </w:p>
        </w:tc>
        <w:tc>
          <w:tcPr>
            <w:tcW w:w="748" w:type="dxa"/>
            <w:shd w:val="clear" w:color="auto" w:fill="auto"/>
            <w:noWrap/>
            <w:vAlign w:val="center"/>
            <w:hideMark/>
          </w:tcPr>
          <w:p w:rsidR="00204251" w:rsidRDefault="00204251" w:rsidP="00204251">
            <w:pPr>
              <w:jc w:val="center"/>
              <w:rPr>
                <w:rFonts w:ascii="Arial Narrow" w:hAnsi="Arial Narrow" w:cs="Calibri"/>
                <w:color w:val="000000"/>
                <w:sz w:val="18"/>
                <w:szCs w:val="18"/>
              </w:rPr>
            </w:pPr>
          </w:p>
        </w:tc>
        <w:tc>
          <w:tcPr>
            <w:tcW w:w="748" w:type="dxa"/>
            <w:shd w:val="clear" w:color="auto" w:fill="auto"/>
            <w:noWrap/>
            <w:vAlign w:val="center"/>
            <w:hideMark/>
          </w:tcPr>
          <w:p w:rsidR="00204251" w:rsidRDefault="00204251" w:rsidP="00204251">
            <w:pPr>
              <w:jc w:val="center"/>
              <w:rPr>
                <w:rFonts w:ascii="Arial Narrow" w:hAnsi="Arial Narrow" w:cs="Calibri"/>
                <w:color w:val="000000"/>
                <w:sz w:val="18"/>
                <w:szCs w:val="18"/>
              </w:rPr>
            </w:pPr>
          </w:p>
        </w:tc>
        <w:tc>
          <w:tcPr>
            <w:tcW w:w="748" w:type="dxa"/>
            <w:shd w:val="clear" w:color="auto" w:fill="auto"/>
            <w:noWrap/>
            <w:vAlign w:val="center"/>
            <w:hideMark/>
          </w:tcPr>
          <w:p w:rsidR="00204251" w:rsidRDefault="00204251" w:rsidP="00204251">
            <w:pPr>
              <w:jc w:val="center"/>
              <w:rPr>
                <w:rFonts w:ascii="Arial Narrow" w:hAnsi="Arial Narrow" w:cs="Calibri"/>
                <w:color w:val="000000"/>
                <w:sz w:val="18"/>
                <w:szCs w:val="18"/>
              </w:rPr>
            </w:pPr>
          </w:p>
        </w:tc>
        <w:tc>
          <w:tcPr>
            <w:tcW w:w="748" w:type="dxa"/>
            <w:shd w:val="clear" w:color="auto" w:fill="auto"/>
            <w:noWrap/>
            <w:vAlign w:val="center"/>
            <w:hideMark/>
          </w:tcPr>
          <w:p w:rsidR="00204251" w:rsidRDefault="00204251" w:rsidP="00204251">
            <w:pPr>
              <w:jc w:val="center"/>
              <w:rPr>
                <w:rFonts w:ascii="Arial Narrow" w:hAnsi="Arial Narrow" w:cs="Calibri"/>
                <w:color w:val="000000"/>
                <w:sz w:val="18"/>
                <w:szCs w:val="18"/>
              </w:rPr>
            </w:pPr>
          </w:p>
        </w:tc>
        <w:tc>
          <w:tcPr>
            <w:tcW w:w="748" w:type="dxa"/>
            <w:shd w:val="clear" w:color="auto" w:fill="auto"/>
            <w:noWrap/>
            <w:vAlign w:val="center"/>
            <w:hideMark/>
          </w:tcPr>
          <w:p w:rsidR="00204251" w:rsidRDefault="00204251" w:rsidP="00204251">
            <w:pPr>
              <w:jc w:val="center"/>
              <w:rPr>
                <w:rFonts w:ascii="Arial Narrow" w:hAnsi="Arial Narrow" w:cs="Calibri"/>
                <w:color w:val="000000"/>
                <w:sz w:val="18"/>
                <w:szCs w:val="18"/>
              </w:rPr>
            </w:pPr>
          </w:p>
        </w:tc>
        <w:tc>
          <w:tcPr>
            <w:tcW w:w="751" w:type="dxa"/>
            <w:shd w:val="clear" w:color="auto" w:fill="auto"/>
            <w:noWrap/>
            <w:vAlign w:val="center"/>
            <w:hideMark/>
          </w:tcPr>
          <w:p w:rsidR="00204251" w:rsidRDefault="00204251" w:rsidP="00204251">
            <w:pPr>
              <w:jc w:val="center"/>
              <w:rPr>
                <w:rFonts w:ascii="Arial Narrow" w:hAnsi="Arial Narrow" w:cs="Calibri"/>
                <w:color w:val="000000"/>
                <w:sz w:val="18"/>
                <w:szCs w:val="18"/>
              </w:rPr>
            </w:pPr>
          </w:p>
        </w:tc>
        <w:tc>
          <w:tcPr>
            <w:tcW w:w="845" w:type="dxa"/>
            <w:shd w:val="clear" w:color="auto" w:fill="auto"/>
            <w:noWrap/>
            <w:vAlign w:val="center"/>
            <w:hideMark/>
          </w:tcPr>
          <w:p w:rsidR="00204251" w:rsidRDefault="00204251" w:rsidP="00204251">
            <w:pPr>
              <w:jc w:val="center"/>
              <w:rPr>
                <w:rFonts w:ascii="Arial Narrow" w:hAnsi="Arial Narrow" w:cs="Calibri"/>
                <w:color w:val="000000"/>
                <w:sz w:val="18"/>
                <w:szCs w:val="18"/>
              </w:rPr>
            </w:pPr>
            <w:r>
              <w:rPr>
                <w:rFonts w:ascii="Arial Narrow" w:hAnsi="Arial Narrow" w:cs="Calibri"/>
                <w:color w:val="000000"/>
                <w:sz w:val="18"/>
                <w:szCs w:val="18"/>
              </w:rPr>
              <w:t>0,00</w:t>
            </w:r>
          </w:p>
        </w:tc>
      </w:tr>
      <w:tr w:rsidR="00204251" w:rsidRPr="008B02EB" w:rsidTr="00204251">
        <w:trPr>
          <w:cantSplit/>
          <w:trHeight w:val="311"/>
        </w:trPr>
        <w:tc>
          <w:tcPr>
            <w:tcW w:w="785" w:type="dxa"/>
            <w:shd w:val="clear" w:color="auto" w:fill="auto"/>
            <w:noWrap/>
            <w:vAlign w:val="center"/>
            <w:hideMark/>
          </w:tcPr>
          <w:p w:rsidR="00204251" w:rsidRDefault="00204251" w:rsidP="00204251">
            <w:pPr>
              <w:rPr>
                <w:rFonts w:ascii="Arial Narrow" w:hAnsi="Arial Narrow" w:cs="Calibri"/>
                <w:color w:val="000000"/>
                <w:sz w:val="18"/>
                <w:szCs w:val="18"/>
              </w:rPr>
            </w:pPr>
            <w:r>
              <w:rPr>
                <w:rFonts w:ascii="Arial Narrow" w:hAnsi="Arial Narrow" w:cs="Calibri"/>
                <w:color w:val="000000"/>
                <w:sz w:val="18"/>
                <w:szCs w:val="18"/>
              </w:rPr>
              <w:t>20 02 01</w:t>
            </w:r>
          </w:p>
        </w:tc>
        <w:tc>
          <w:tcPr>
            <w:tcW w:w="3073" w:type="dxa"/>
            <w:shd w:val="clear" w:color="auto" w:fill="auto"/>
            <w:noWrap/>
            <w:vAlign w:val="center"/>
          </w:tcPr>
          <w:p w:rsidR="00204251" w:rsidRDefault="00204251" w:rsidP="00204251">
            <w:pPr>
              <w:rPr>
                <w:rFonts w:ascii="Arial Narrow" w:hAnsi="Arial Narrow" w:cs="Calibri"/>
                <w:color w:val="000000"/>
                <w:sz w:val="18"/>
                <w:szCs w:val="18"/>
              </w:rPr>
            </w:pPr>
            <w:r>
              <w:rPr>
                <w:rFonts w:ascii="Arial Narrow" w:hAnsi="Arial Narrow" w:cs="Calibri"/>
                <w:color w:val="000000"/>
                <w:sz w:val="18"/>
                <w:szCs w:val="18"/>
              </w:rPr>
              <w:t>BRO</w:t>
            </w:r>
          </w:p>
        </w:tc>
        <w:tc>
          <w:tcPr>
            <w:tcW w:w="474" w:type="dxa"/>
            <w:shd w:val="clear" w:color="auto" w:fill="auto"/>
            <w:noWrap/>
            <w:vAlign w:val="center"/>
          </w:tcPr>
          <w:p w:rsidR="00204251" w:rsidRDefault="00204251" w:rsidP="00204251">
            <w:pPr>
              <w:jc w:val="center"/>
              <w:rPr>
                <w:rFonts w:ascii="Arial Narrow" w:hAnsi="Arial Narrow" w:cs="Calibri"/>
                <w:color w:val="000000"/>
                <w:sz w:val="18"/>
                <w:szCs w:val="18"/>
              </w:rPr>
            </w:pPr>
            <w:r>
              <w:rPr>
                <w:rFonts w:ascii="Arial Narrow" w:hAnsi="Arial Narrow" w:cs="Calibri"/>
                <w:color w:val="000000"/>
                <w:sz w:val="18"/>
                <w:szCs w:val="18"/>
              </w:rPr>
              <w:t>O</w:t>
            </w:r>
          </w:p>
        </w:tc>
        <w:tc>
          <w:tcPr>
            <w:tcW w:w="748" w:type="dxa"/>
            <w:shd w:val="clear" w:color="auto" w:fill="auto"/>
            <w:noWrap/>
            <w:vAlign w:val="center"/>
            <w:hideMark/>
          </w:tcPr>
          <w:p w:rsidR="00204251" w:rsidRDefault="00204251" w:rsidP="00204251">
            <w:pPr>
              <w:jc w:val="center"/>
              <w:rPr>
                <w:rFonts w:ascii="Arial Narrow" w:hAnsi="Arial Narrow" w:cs="Calibri"/>
                <w:color w:val="000000"/>
                <w:sz w:val="18"/>
                <w:szCs w:val="18"/>
              </w:rPr>
            </w:pPr>
            <w:r>
              <w:rPr>
                <w:rFonts w:ascii="Arial Narrow" w:hAnsi="Arial Narrow" w:cs="Calibri"/>
                <w:color w:val="000000"/>
                <w:sz w:val="18"/>
                <w:szCs w:val="18"/>
              </w:rPr>
              <w:t>19,3</w:t>
            </w:r>
          </w:p>
        </w:tc>
        <w:tc>
          <w:tcPr>
            <w:tcW w:w="748" w:type="dxa"/>
            <w:shd w:val="clear" w:color="auto" w:fill="auto"/>
            <w:noWrap/>
            <w:vAlign w:val="center"/>
            <w:hideMark/>
          </w:tcPr>
          <w:p w:rsidR="00204251" w:rsidRDefault="00204251" w:rsidP="00204251">
            <w:pPr>
              <w:jc w:val="center"/>
              <w:rPr>
                <w:rFonts w:ascii="Arial Narrow" w:hAnsi="Arial Narrow" w:cs="Calibri"/>
                <w:color w:val="000000"/>
                <w:sz w:val="18"/>
                <w:szCs w:val="18"/>
              </w:rPr>
            </w:pPr>
            <w:r>
              <w:rPr>
                <w:rFonts w:ascii="Arial Narrow" w:hAnsi="Arial Narrow" w:cs="Calibri"/>
                <w:color w:val="000000"/>
                <w:sz w:val="18"/>
                <w:szCs w:val="18"/>
              </w:rPr>
              <w:t>15,23</w:t>
            </w:r>
          </w:p>
        </w:tc>
        <w:tc>
          <w:tcPr>
            <w:tcW w:w="748" w:type="dxa"/>
            <w:shd w:val="clear" w:color="auto" w:fill="auto"/>
            <w:noWrap/>
            <w:vAlign w:val="center"/>
            <w:hideMark/>
          </w:tcPr>
          <w:p w:rsidR="00204251" w:rsidRDefault="00204251" w:rsidP="00204251">
            <w:pPr>
              <w:jc w:val="center"/>
              <w:rPr>
                <w:rFonts w:ascii="Arial Narrow" w:hAnsi="Arial Narrow" w:cs="Calibri"/>
                <w:color w:val="000000"/>
                <w:sz w:val="18"/>
                <w:szCs w:val="18"/>
              </w:rPr>
            </w:pPr>
            <w:r>
              <w:rPr>
                <w:rFonts w:ascii="Arial Narrow" w:hAnsi="Arial Narrow" w:cs="Calibri"/>
                <w:color w:val="000000"/>
                <w:sz w:val="18"/>
                <w:szCs w:val="18"/>
              </w:rPr>
              <w:t>13,51</w:t>
            </w:r>
          </w:p>
        </w:tc>
        <w:tc>
          <w:tcPr>
            <w:tcW w:w="748" w:type="dxa"/>
            <w:shd w:val="clear" w:color="auto" w:fill="auto"/>
            <w:noWrap/>
            <w:vAlign w:val="center"/>
            <w:hideMark/>
          </w:tcPr>
          <w:p w:rsidR="00204251" w:rsidRDefault="00204251" w:rsidP="00204251">
            <w:pPr>
              <w:jc w:val="center"/>
              <w:rPr>
                <w:rFonts w:ascii="Arial Narrow" w:hAnsi="Arial Narrow" w:cs="Calibri"/>
                <w:color w:val="000000"/>
                <w:sz w:val="18"/>
                <w:szCs w:val="18"/>
              </w:rPr>
            </w:pPr>
            <w:r>
              <w:rPr>
                <w:rFonts w:ascii="Arial Narrow" w:hAnsi="Arial Narrow" w:cs="Calibri"/>
                <w:color w:val="000000"/>
                <w:sz w:val="18"/>
                <w:szCs w:val="18"/>
              </w:rPr>
              <w:t>10,54</w:t>
            </w:r>
          </w:p>
        </w:tc>
        <w:tc>
          <w:tcPr>
            <w:tcW w:w="748" w:type="dxa"/>
            <w:shd w:val="clear" w:color="auto" w:fill="auto"/>
            <w:noWrap/>
            <w:vAlign w:val="center"/>
            <w:hideMark/>
          </w:tcPr>
          <w:p w:rsidR="00204251" w:rsidRDefault="00204251" w:rsidP="00204251">
            <w:pPr>
              <w:jc w:val="center"/>
              <w:rPr>
                <w:rFonts w:ascii="Arial Narrow" w:hAnsi="Arial Narrow" w:cs="Calibri"/>
                <w:color w:val="000000"/>
                <w:sz w:val="18"/>
                <w:szCs w:val="18"/>
              </w:rPr>
            </w:pPr>
            <w:r>
              <w:rPr>
                <w:rFonts w:ascii="Arial Narrow" w:hAnsi="Arial Narrow" w:cs="Calibri"/>
                <w:color w:val="000000"/>
                <w:sz w:val="18"/>
                <w:szCs w:val="18"/>
              </w:rPr>
              <w:t>5,82</w:t>
            </w:r>
          </w:p>
        </w:tc>
        <w:tc>
          <w:tcPr>
            <w:tcW w:w="751" w:type="dxa"/>
            <w:shd w:val="clear" w:color="auto" w:fill="auto"/>
            <w:noWrap/>
            <w:vAlign w:val="center"/>
            <w:hideMark/>
          </w:tcPr>
          <w:p w:rsidR="00204251" w:rsidRDefault="00204251" w:rsidP="00204251">
            <w:pPr>
              <w:jc w:val="center"/>
              <w:rPr>
                <w:rFonts w:ascii="Arial Narrow" w:hAnsi="Arial Narrow" w:cs="Calibri"/>
                <w:color w:val="000000"/>
                <w:sz w:val="18"/>
                <w:szCs w:val="18"/>
              </w:rPr>
            </w:pPr>
            <w:r>
              <w:rPr>
                <w:rFonts w:ascii="Arial Narrow" w:hAnsi="Arial Narrow" w:cs="Calibri"/>
                <w:color w:val="000000"/>
                <w:sz w:val="18"/>
                <w:szCs w:val="18"/>
              </w:rPr>
              <w:t>0,06</w:t>
            </w:r>
          </w:p>
        </w:tc>
        <w:tc>
          <w:tcPr>
            <w:tcW w:w="845" w:type="dxa"/>
            <w:shd w:val="clear" w:color="auto" w:fill="auto"/>
            <w:noWrap/>
            <w:vAlign w:val="center"/>
            <w:hideMark/>
          </w:tcPr>
          <w:p w:rsidR="00204251" w:rsidRDefault="00204251" w:rsidP="00204251">
            <w:pPr>
              <w:jc w:val="center"/>
              <w:rPr>
                <w:rFonts w:ascii="Arial Narrow" w:hAnsi="Arial Narrow" w:cs="Calibri"/>
                <w:color w:val="000000"/>
                <w:sz w:val="18"/>
                <w:szCs w:val="18"/>
              </w:rPr>
            </w:pPr>
            <w:r>
              <w:rPr>
                <w:rFonts w:ascii="Arial Narrow" w:hAnsi="Arial Narrow" w:cs="Calibri"/>
                <w:color w:val="000000"/>
                <w:sz w:val="18"/>
                <w:szCs w:val="18"/>
              </w:rPr>
              <w:t>0,04</w:t>
            </w:r>
          </w:p>
        </w:tc>
      </w:tr>
      <w:tr w:rsidR="00204251" w:rsidRPr="008B02EB" w:rsidTr="00204251">
        <w:trPr>
          <w:cantSplit/>
          <w:trHeight w:val="311"/>
        </w:trPr>
        <w:tc>
          <w:tcPr>
            <w:tcW w:w="785" w:type="dxa"/>
            <w:shd w:val="clear" w:color="auto" w:fill="auto"/>
            <w:noWrap/>
            <w:vAlign w:val="center"/>
            <w:hideMark/>
          </w:tcPr>
          <w:p w:rsidR="00204251" w:rsidRDefault="00204251" w:rsidP="00204251">
            <w:pPr>
              <w:rPr>
                <w:rFonts w:ascii="Arial Narrow" w:hAnsi="Arial Narrow" w:cs="Calibri"/>
                <w:color w:val="000000"/>
                <w:sz w:val="18"/>
                <w:szCs w:val="18"/>
              </w:rPr>
            </w:pPr>
            <w:r>
              <w:rPr>
                <w:rFonts w:ascii="Arial Narrow" w:hAnsi="Arial Narrow" w:cs="Calibri"/>
                <w:color w:val="000000"/>
                <w:sz w:val="18"/>
                <w:szCs w:val="18"/>
              </w:rPr>
              <w:t>20 03 01</w:t>
            </w:r>
          </w:p>
        </w:tc>
        <w:tc>
          <w:tcPr>
            <w:tcW w:w="3073" w:type="dxa"/>
            <w:shd w:val="clear" w:color="auto" w:fill="auto"/>
            <w:noWrap/>
            <w:vAlign w:val="center"/>
          </w:tcPr>
          <w:p w:rsidR="00204251" w:rsidRDefault="00204251" w:rsidP="00204251">
            <w:pPr>
              <w:rPr>
                <w:rFonts w:ascii="Arial Narrow" w:hAnsi="Arial Narrow" w:cs="Calibri"/>
                <w:color w:val="000000"/>
                <w:sz w:val="18"/>
                <w:szCs w:val="18"/>
              </w:rPr>
            </w:pPr>
            <w:r>
              <w:rPr>
                <w:rFonts w:ascii="Arial Narrow" w:hAnsi="Arial Narrow" w:cs="Calibri"/>
                <w:color w:val="000000"/>
                <w:sz w:val="18"/>
                <w:szCs w:val="18"/>
              </w:rPr>
              <w:t>zmesový komunálny odpad</w:t>
            </w:r>
          </w:p>
        </w:tc>
        <w:tc>
          <w:tcPr>
            <w:tcW w:w="474" w:type="dxa"/>
            <w:shd w:val="clear" w:color="auto" w:fill="auto"/>
            <w:noWrap/>
            <w:vAlign w:val="center"/>
          </w:tcPr>
          <w:p w:rsidR="00204251" w:rsidRDefault="00204251" w:rsidP="00204251">
            <w:pPr>
              <w:jc w:val="center"/>
              <w:rPr>
                <w:rFonts w:ascii="Arial Narrow" w:hAnsi="Arial Narrow" w:cs="Calibri"/>
                <w:color w:val="000000"/>
                <w:sz w:val="18"/>
                <w:szCs w:val="18"/>
              </w:rPr>
            </w:pPr>
            <w:r>
              <w:rPr>
                <w:rFonts w:ascii="Arial Narrow" w:hAnsi="Arial Narrow" w:cs="Calibri"/>
                <w:color w:val="000000"/>
                <w:sz w:val="18"/>
                <w:szCs w:val="18"/>
              </w:rPr>
              <w:t>O</w:t>
            </w:r>
          </w:p>
        </w:tc>
        <w:tc>
          <w:tcPr>
            <w:tcW w:w="748" w:type="dxa"/>
            <w:shd w:val="clear" w:color="auto" w:fill="auto"/>
            <w:noWrap/>
            <w:vAlign w:val="center"/>
            <w:hideMark/>
          </w:tcPr>
          <w:p w:rsidR="00204251" w:rsidRDefault="00204251" w:rsidP="00204251">
            <w:pPr>
              <w:jc w:val="center"/>
              <w:rPr>
                <w:rFonts w:ascii="Arial Narrow" w:hAnsi="Arial Narrow" w:cs="Calibri"/>
                <w:color w:val="000000"/>
                <w:sz w:val="18"/>
                <w:szCs w:val="18"/>
              </w:rPr>
            </w:pPr>
            <w:r>
              <w:rPr>
                <w:rFonts w:ascii="Arial Narrow" w:hAnsi="Arial Narrow" w:cs="Calibri"/>
                <w:color w:val="000000"/>
                <w:sz w:val="18"/>
                <w:szCs w:val="18"/>
              </w:rPr>
              <w:t>218,96</w:t>
            </w:r>
          </w:p>
        </w:tc>
        <w:tc>
          <w:tcPr>
            <w:tcW w:w="748" w:type="dxa"/>
            <w:shd w:val="clear" w:color="auto" w:fill="auto"/>
            <w:noWrap/>
            <w:vAlign w:val="center"/>
            <w:hideMark/>
          </w:tcPr>
          <w:p w:rsidR="00204251" w:rsidRDefault="00204251" w:rsidP="00204251">
            <w:pPr>
              <w:jc w:val="center"/>
              <w:rPr>
                <w:rFonts w:ascii="Arial Narrow" w:hAnsi="Arial Narrow" w:cs="Calibri"/>
                <w:color w:val="000000"/>
                <w:sz w:val="18"/>
                <w:szCs w:val="18"/>
              </w:rPr>
            </w:pPr>
            <w:r>
              <w:rPr>
                <w:rFonts w:ascii="Arial Narrow" w:hAnsi="Arial Narrow" w:cs="Calibri"/>
                <w:color w:val="000000"/>
                <w:sz w:val="18"/>
                <w:szCs w:val="18"/>
              </w:rPr>
              <w:t>245,2</w:t>
            </w:r>
          </w:p>
        </w:tc>
        <w:tc>
          <w:tcPr>
            <w:tcW w:w="748" w:type="dxa"/>
            <w:shd w:val="clear" w:color="auto" w:fill="auto"/>
            <w:noWrap/>
            <w:vAlign w:val="center"/>
            <w:hideMark/>
          </w:tcPr>
          <w:p w:rsidR="00204251" w:rsidRDefault="00204251" w:rsidP="00204251">
            <w:pPr>
              <w:jc w:val="center"/>
              <w:rPr>
                <w:rFonts w:ascii="Arial Narrow" w:hAnsi="Arial Narrow" w:cs="Calibri"/>
                <w:color w:val="000000"/>
                <w:sz w:val="18"/>
                <w:szCs w:val="18"/>
              </w:rPr>
            </w:pPr>
            <w:r>
              <w:rPr>
                <w:rFonts w:ascii="Arial Narrow" w:hAnsi="Arial Narrow" w:cs="Calibri"/>
                <w:color w:val="000000"/>
                <w:sz w:val="18"/>
                <w:szCs w:val="18"/>
              </w:rPr>
              <w:t>267,56</w:t>
            </w:r>
          </w:p>
        </w:tc>
        <w:tc>
          <w:tcPr>
            <w:tcW w:w="748" w:type="dxa"/>
            <w:shd w:val="clear" w:color="auto" w:fill="auto"/>
            <w:noWrap/>
            <w:vAlign w:val="center"/>
            <w:hideMark/>
          </w:tcPr>
          <w:p w:rsidR="00204251" w:rsidRDefault="00204251" w:rsidP="00204251">
            <w:pPr>
              <w:jc w:val="center"/>
              <w:rPr>
                <w:rFonts w:ascii="Arial Narrow" w:hAnsi="Arial Narrow" w:cs="Calibri"/>
                <w:color w:val="000000"/>
                <w:sz w:val="18"/>
                <w:szCs w:val="18"/>
              </w:rPr>
            </w:pPr>
            <w:r>
              <w:rPr>
                <w:rFonts w:ascii="Arial Narrow" w:hAnsi="Arial Narrow" w:cs="Calibri"/>
                <w:color w:val="000000"/>
                <w:sz w:val="18"/>
                <w:szCs w:val="18"/>
              </w:rPr>
              <w:t>271,23</w:t>
            </w:r>
          </w:p>
        </w:tc>
        <w:tc>
          <w:tcPr>
            <w:tcW w:w="748" w:type="dxa"/>
            <w:shd w:val="clear" w:color="auto" w:fill="auto"/>
            <w:noWrap/>
            <w:vAlign w:val="center"/>
            <w:hideMark/>
          </w:tcPr>
          <w:p w:rsidR="00204251" w:rsidRDefault="00204251" w:rsidP="00204251">
            <w:pPr>
              <w:jc w:val="center"/>
              <w:rPr>
                <w:rFonts w:ascii="Arial Narrow" w:hAnsi="Arial Narrow" w:cs="Calibri"/>
                <w:color w:val="000000"/>
                <w:sz w:val="18"/>
                <w:szCs w:val="18"/>
              </w:rPr>
            </w:pPr>
            <w:r>
              <w:rPr>
                <w:rFonts w:ascii="Arial Narrow" w:hAnsi="Arial Narrow" w:cs="Calibri"/>
                <w:color w:val="000000"/>
                <w:sz w:val="18"/>
                <w:szCs w:val="18"/>
              </w:rPr>
              <w:t>249,87</w:t>
            </w:r>
          </w:p>
        </w:tc>
        <w:tc>
          <w:tcPr>
            <w:tcW w:w="751" w:type="dxa"/>
            <w:shd w:val="clear" w:color="auto" w:fill="auto"/>
            <w:noWrap/>
            <w:vAlign w:val="center"/>
            <w:hideMark/>
          </w:tcPr>
          <w:p w:rsidR="00204251" w:rsidRDefault="00204251" w:rsidP="00204251">
            <w:pPr>
              <w:jc w:val="center"/>
              <w:rPr>
                <w:rFonts w:ascii="Arial Narrow" w:hAnsi="Arial Narrow" w:cs="Calibri"/>
                <w:color w:val="000000"/>
                <w:sz w:val="18"/>
                <w:szCs w:val="18"/>
              </w:rPr>
            </w:pPr>
            <w:r>
              <w:rPr>
                <w:rFonts w:ascii="Arial Narrow" w:hAnsi="Arial Narrow" w:cs="Calibri"/>
                <w:color w:val="000000"/>
                <w:sz w:val="18"/>
                <w:szCs w:val="18"/>
              </w:rPr>
              <w:t>258,34</w:t>
            </w:r>
          </w:p>
        </w:tc>
        <w:tc>
          <w:tcPr>
            <w:tcW w:w="845" w:type="dxa"/>
            <w:shd w:val="clear" w:color="auto" w:fill="auto"/>
            <w:noWrap/>
            <w:vAlign w:val="center"/>
            <w:hideMark/>
          </w:tcPr>
          <w:p w:rsidR="00204251" w:rsidRDefault="00204251" w:rsidP="00204251">
            <w:pPr>
              <w:jc w:val="center"/>
              <w:rPr>
                <w:rFonts w:ascii="Arial Narrow" w:hAnsi="Arial Narrow" w:cs="Calibri"/>
                <w:color w:val="000000"/>
                <w:sz w:val="18"/>
                <w:szCs w:val="18"/>
              </w:rPr>
            </w:pPr>
            <w:r>
              <w:rPr>
                <w:rFonts w:ascii="Arial Narrow" w:hAnsi="Arial Narrow" w:cs="Calibri"/>
                <w:color w:val="000000"/>
                <w:sz w:val="18"/>
                <w:szCs w:val="18"/>
              </w:rPr>
              <w:t>174,79</w:t>
            </w:r>
          </w:p>
        </w:tc>
      </w:tr>
      <w:tr w:rsidR="00204251" w:rsidRPr="008B02EB" w:rsidTr="00204251">
        <w:trPr>
          <w:cantSplit/>
          <w:trHeight w:val="311"/>
        </w:trPr>
        <w:tc>
          <w:tcPr>
            <w:tcW w:w="785" w:type="dxa"/>
            <w:shd w:val="clear" w:color="auto" w:fill="auto"/>
            <w:noWrap/>
            <w:vAlign w:val="center"/>
            <w:hideMark/>
          </w:tcPr>
          <w:p w:rsidR="00204251" w:rsidRDefault="00204251" w:rsidP="00204251">
            <w:pPr>
              <w:rPr>
                <w:rFonts w:ascii="Arial Narrow" w:hAnsi="Arial Narrow" w:cs="Calibri"/>
                <w:color w:val="000000"/>
                <w:sz w:val="18"/>
                <w:szCs w:val="18"/>
              </w:rPr>
            </w:pPr>
            <w:r>
              <w:rPr>
                <w:rFonts w:ascii="Arial Narrow" w:hAnsi="Arial Narrow" w:cs="Calibri"/>
                <w:color w:val="000000"/>
                <w:sz w:val="18"/>
                <w:szCs w:val="18"/>
              </w:rPr>
              <w:t>20 03 03</w:t>
            </w:r>
          </w:p>
        </w:tc>
        <w:tc>
          <w:tcPr>
            <w:tcW w:w="3073" w:type="dxa"/>
            <w:shd w:val="clear" w:color="auto" w:fill="auto"/>
            <w:noWrap/>
            <w:vAlign w:val="center"/>
          </w:tcPr>
          <w:p w:rsidR="00204251" w:rsidRDefault="00204251" w:rsidP="00204251">
            <w:pPr>
              <w:rPr>
                <w:rFonts w:ascii="Arial Narrow" w:hAnsi="Arial Narrow" w:cs="Calibri"/>
                <w:color w:val="000000"/>
                <w:sz w:val="18"/>
                <w:szCs w:val="18"/>
              </w:rPr>
            </w:pPr>
            <w:r>
              <w:rPr>
                <w:rFonts w:ascii="Arial Narrow" w:hAnsi="Arial Narrow" w:cs="Calibri"/>
                <w:color w:val="000000"/>
                <w:sz w:val="18"/>
                <w:szCs w:val="18"/>
              </w:rPr>
              <w:t>odpad z čistenia ulíc</w:t>
            </w:r>
          </w:p>
        </w:tc>
        <w:tc>
          <w:tcPr>
            <w:tcW w:w="474" w:type="dxa"/>
            <w:shd w:val="clear" w:color="auto" w:fill="auto"/>
            <w:noWrap/>
            <w:vAlign w:val="center"/>
          </w:tcPr>
          <w:p w:rsidR="00204251" w:rsidRDefault="00204251" w:rsidP="00204251">
            <w:pPr>
              <w:jc w:val="center"/>
              <w:rPr>
                <w:rFonts w:ascii="Arial Narrow" w:hAnsi="Arial Narrow" w:cs="Calibri"/>
                <w:color w:val="000000"/>
                <w:sz w:val="18"/>
                <w:szCs w:val="18"/>
              </w:rPr>
            </w:pPr>
            <w:r>
              <w:rPr>
                <w:rFonts w:ascii="Arial Narrow" w:hAnsi="Arial Narrow" w:cs="Calibri"/>
                <w:color w:val="000000"/>
                <w:sz w:val="18"/>
                <w:szCs w:val="18"/>
              </w:rPr>
              <w:t>O</w:t>
            </w:r>
          </w:p>
        </w:tc>
        <w:tc>
          <w:tcPr>
            <w:tcW w:w="748" w:type="dxa"/>
            <w:shd w:val="clear" w:color="auto" w:fill="auto"/>
            <w:noWrap/>
            <w:vAlign w:val="center"/>
            <w:hideMark/>
          </w:tcPr>
          <w:p w:rsidR="00204251" w:rsidRDefault="00204251" w:rsidP="00204251">
            <w:pPr>
              <w:jc w:val="center"/>
              <w:rPr>
                <w:rFonts w:ascii="Arial Narrow" w:hAnsi="Arial Narrow" w:cs="Calibri"/>
                <w:color w:val="000000"/>
                <w:sz w:val="18"/>
                <w:szCs w:val="18"/>
              </w:rPr>
            </w:pPr>
            <w:r>
              <w:rPr>
                <w:rFonts w:ascii="Arial Narrow" w:hAnsi="Arial Narrow" w:cs="Calibri"/>
                <w:color w:val="000000"/>
                <w:sz w:val="18"/>
                <w:szCs w:val="18"/>
              </w:rPr>
              <w:t>0,98</w:t>
            </w:r>
          </w:p>
        </w:tc>
        <w:tc>
          <w:tcPr>
            <w:tcW w:w="748" w:type="dxa"/>
            <w:shd w:val="clear" w:color="auto" w:fill="auto"/>
            <w:noWrap/>
            <w:vAlign w:val="center"/>
            <w:hideMark/>
          </w:tcPr>
          <w:p w:rsidR="00204251" w:rsidRDefault="00204251" w:rsidP="00204251">
            <w:pPr>
              <w:jc w:val="center"/>
              <w:rPr>
                <w:rFonts w:ascii="Arial Narrow" w:hAnsi="Arial Narrow" w:cs="Calibri"/>
                <w:color w:val="000000"/>
                <w:sz w:val="18"/>
                <w:szCs w:val="18"/>
              </w:rPr>
            </w:pPr>
            <w:r>
              <w:rPr>
                <w:rFonts w:ascii="Arial Narrow" w:hAnsi="Arial Narrow" w:cs="Calibri"/>
                <w:color w:val="000000"/>
                <w:sz w:val="18"/>
                <w:szCs w:val="18"/>
              </w:rPr>
              <w:t>1,2</w:t>
            </w:r>
          </w:p>
        </w:tc>
        <w:tc>
          <w:tcPr>
            <w:tcW w:w="748" w:type="dxa"/>
            <w:shd w:val="clear" w:color="auto" w:fill="auto"/>
            <w:noWrap/>
            <w:vAlign w:val="center"/>
            <w:hideMark/>
          </w:tcPr>
          <w:p w:rsidR="00204251" w:rsidRDefault="00204251" w:rsidP="00204251">
            <w:pPr>
              <w:jc w:val="center"/>
              <w:rPr>
                <w:rFonts w:ascii="Arial Narrow" w:hAnsi="Arial Narrow" w:cs="Calibri"/>
                <w:color w:val="000000"/>
                <w:sz w:val="18"/>
                <w:szCs w:val="18"/>
              </w:rPr>
            </w:pPr>
          </w:p>
        </w:tc>
        <w:tc>
          <w:tcPr>
            <w:tcW w:w="748" w:type="dxa"/>
            <w:shd w:val="clear" w:color="auto" w:fill="auto"/>
            <w:noWrap/>
            <w:vAlign w:val="center"/>
            <w:hideMark/>
          </w:tcPr>
          <w:p w:rsidR="00204251" w:rsidRDefault="00204251" w:rsidP="00204251">
            <w:pPr>
              <w:jc w:val="center"/>
              <w:rPr>
                <w:rFonts w:ascii="Arial Narrow" w:hAnsi="Arial Narrow" w:cs="Calibri"/>
                <w:color w:val="000000"/>
                <w:sz w:val="18"/>
                <w:szCs w:val="18"/>
              </w:rPr>
            </w:pPr>
          </w:p>
        </w:tc>
        <w:tc>
          <w:tcPr>
            <w:tcW w:w="748" w:type="dxa"/>
            <w:shd w:val="clear" w:color="auto" w:fill="auto"/>
            <w:noWrap/>
            <w:vAlign w:val="center"/>
            <w:hideMark/>
          </w:tcPr>
          <w:p w:rsidR="00204251" w:rsidRDefault="00204251" w:rsidP="00204251">
            <w:pPr>
              <w:jc w:val="center"/>
              <w:rPr>
                <w:rFonts w:ascii="Arial Narrow" w:hAnsi="Arial Narrow" w:cs="Calibri"/>
                <w:color w:val="000000"/>
                <w:sz w:val="18"/>
                <w:szCs w:val="18"/>
              </w:rPr>
            </w:pPr>
          </w:p>
        </w:tc>
        <w:tc>
          <w:tcPr>
            <w:tcW w:w="751" w:type="dxa"/>
            <w:shd w:val="clear" w:color="auto" w:fill="auto"/>
            <w:noWrap/>
            <w:vAlign w:val="center"/>
            <w:hideMark/>
          </w:tcPr>
          <w:p w:rsidR="00204251" w:rsidRDefault="00204251" w:rsidP="00204251">
            <w:pPr>
              <w:jc w:val="center"/>
              <w:rPr>
                <w:rFonts w:ascii="Arial Narrow" w:hAnsi="Arial Narrow" w:cs="Calibri"/>
                <w:color w:val="000000"/>
                <w:sz w:val="18"/>
                <w:szCs w:val="18"/>
              </w:rPr>
            </w:pPr>
          </w:p>
        </w:tc>
        <w:tc>
          <w:tcPr>
            <w:tcW w:w="845" w:type="dxa"/>
            <w:shd w:val="clear" w:color="auto" w:fill="auto"/>
            <w:noWrap/>
            <w:vAlign w:val="center"/>
            <w:hideMark/>
          </w:tcPr>
          <w:p w:rsidR="00204251" w:rsidRDefault="00204251" w:rsidP="00204251">
            <w:pPr>
              <w:jc w:val="center"/>
              <w:rPr>
                <w:rFonts w:ascii="Arial Narrow" w:hAnsi="Arial Narrow" w:cs="Calibri"/>
                <w:color w:val="000000"/>
                <w:sz w:val="18"/>
                <w:szCs w:val="18"/>
              </w:rPr>
            </w:pPr>
            <w:r>
              <w:rPr>
                <w:rFonts w:ascii="Arial Narrow" w:hAnsi="Arial Narrow" w:cs="Calibri"/>
                <w:color w:val="000000"/>
                <w:sz w:val="18"/>
                <w:szCs w:val="18"/>
              </w:rPr>
              <w:t>0,00</w:t>
            </w:r>
          </w:p>
        </w:tc>
      </w:tr>
      <w:tr w:rsidR="00204251" w:rsidRPr="008B02EB" w:rsidTr="00204251">
        <w:trPr>
          <w:cantSplit/>
          <w:trHeight w:val="311"/>
        </w:trPr>
        <w:tc>
          <w:tcPr>
            <w:tcW w:w="785" w:type="dxa"/>
            <w:shd w:val="clear" w:color="auto" w:fill="auto"/>
            <w:noWrap/>
            <w:vAlign w:val="center"/>
          </w:tcPr>
          <w:p w:rsidR="00204251" w:rsidRDefault="00204251" w:rsidP="00204251">
            <w:pPr>
              <w:rPr>
                <w:rFonts w:ascii="Arial Narrow" w:hAnsi="Arial Narrow" w:cs="Calibri"/>
                <w:color w:val="000000"/>
                <w:sz w:val="18"/>
                <w:szCs w:val="18"/>
              </w:rPr>
            </w:pPr>
            <w:r>
              <w:rPr>
                <w:rFonts w:ascii="Arial Narrow" w:hAnsi="Arial Narrow" w:cs="Calibri"/>
                <w:color w:val="000000"/>
                <w:sz w:val="18"/>
                <w:szCs w:val="18"/>
              </w:rPr>
              <w:t>20 03 07</w:t>
            </w:r>
          </w:p>
        </w:tc>
        <w:tc>
          <w:tcPr>
            <w:tcW w:w="3073" w:type="dxa"/>
            <w:shd w:val="clear" w:color="auto" w:fill="auto"/>
            <w:noWrap/>
            <w:vAlign w:val="center"/>
          </w:tcPr>
          <w:p w:rsidR="00204251" w:rsidRDefault="00204251" w:rsidP="00204251">
            <w:pPr>
              <w:rPr>
                <w:rFonts w:ascii="Arial Narrow" w:hAnsi="Arial Narrow" w:cs="Calibri"/>
                <w:color w:val="000000"/>
                <w:sz w:val="18"/>
                <w:szCs w:val="18"/>
              </w:rPr>
            </w:pPr>
            <w:r>
              <w:rPr>
                <w:rFonts w:ascii="Arial Narrow" w:hAnsi="Arial Narrow" w:cs="Calibri"/>
                <w:color w:val="000000"/>
                <w:sz w:val="18"/>
                <w:szCs w:val="18"/>
              </w:rPr>
              <w:t>objemný odpad</w:t>
            </w:r>
          </w:p>
        </w:tc>
        <w:tc>
          <w:tcPr>
            <w:tcW w:w="474" w:type="dxa"/>
            <w:shd w:val="clear" w:color="auto" w:fill="auto"/>
            <w:noWrap/>
            <w:vAlign w:val="center"/>
          </w:tcPr>
          <w:p w:rsidR="00204251" w:rsidRDefault="00204251" w:rsidP="00204251">
            <w:pPr>
              <w:jc w:val="center"/>
              <w:rPr>
                <w:rFonts w:ascii="Arial Narrow" w:hAnsi="Arial Narrow" w:cs="Calibri"/>
                <w:color w:val="000000"/>
                <w:sz w:val="18"/>
                <w:szCs w:val="18"/>
              </w:rPr>
            </w:pPr>
            <w:r>
              <w:rPr>
                <w:rFonts w:ascii="Arial Narrow" w:hAnsi="Arial Narrow" w:cs="Calibri"/>
                <w:color w:val="000000"/>
                <w:sz w:val="18"/>
                <w:szCs w:val="18"/>
              </w:rPr>
              <w:t>O</w:t>
            </w:r>
          </w:p>
        </w:tc>
        <w:tc>
          <w:tcPr>
            <w:tcW w:w="748" w:type="dxa"/>
            <w:shd w:val="clear" w:color="auto" w:fill="auto"/>
            <w:noWrap/>
            <w:vAlign w:val="center"/>
          </w:tcPr>
          <w:p w:rsidR="00204251" w:rsidRDefault="00204251" w:rsidP="00204251">
            <w:pPr>
              <w:jc w:val="center"/>
              <w:rPr>
                <w:rFonts w:ascii="Arial Narrow" w:hAnsi="Arial Narrow" w:cs="Calibri"/>
                <w:color w:val="000000"/>
                <w:sz w:val="18"/>
                <w:szCs w:val="18"/>
              </w:rPr>
            </w:pPr>
          </w:p>
        </w:tc>
        <w:tc>
          <w:tcPr>
            <w:tcW w:w="748" w:type="dxa"/>
            <w:shd w:val="clear" w:color="auto" w:fill="auto"/>
            <w:noWrap/>
            <w:vAlign w:val="center"/>
          </w:tcPr>
          <w:p w:rsidR="00204251" w:rsidRDefault="00204251" w:rsidP="00204251">
            <w:pPr>
              <w:jc w:val="center"/>
              <w:rPr>
                <w:rFonts w:ascii="Arial Narrow" w:hAnsi="Arial Narrow" w:cs="Calibri"/>
                <w:color w:val="000000"/>
                <w:sz w:val="18"/>
                <w:szCs w:val="18"/>
              </w:rPr>
            </w:pPr>
          </w:p>
        </w:tc>
        <w:tc>
          <w:tcPr>
            <w:tcW w:w="748" w:type="dxa"/>
            <w:shd w:val="clear" w:color="auto" w:fill="auto"/>
            <w:noWrap/>
            <w:vAlign w:val="center"/>
          </w:tcPr>
          <w:p w:rsidR="00204251" w:rsidRDefault="00204251" w:rsidP="00204251">
            <w:pPr>
              <w:jc w:val="center"/>
              <w:rPr>
                <w:rFonts w:ascii="Arial Narrow" w:hAnsi="Arial Narrow" w:cs="Calibri"/>
                <w:color w:val="000000"/>
                <w:sz w:val="18"/>
                <w:szCs w:val="18"/>
              </w:rPr>
            </w:pPr>
            <w:r>
              <w:rPr>
                <w:rFonts w:ascii="Arial Narrow" w:hAnsi="Arial Narrow" w:cs="Calibri"/>
                <w:color w:val="000000"/>
                <w:sz w:val="18"/>
                <w:szCs w:val="18"/>
              </w:rPr>
              <w:t>5,75</w:t>
            </w:r>
          </w:p>
        </w:tc>
        <w:tc>
          <w:tcPr>
            <w:tcW w:w="748" w:type="dxa"/>
            <w:shd w:val="clear" w:color="auto" w:fill="auto"/>
            <w:noWrap/>
            <w:vAlign w:val="center"/>
          </w:tcPr>
          <w:p w:rsidR="00204251" w:rsidRDefault="00204251" w:rsidP="00204251">
            <w:pPr>
              <w:jc w:val="center"/>
              <w:rPr>
                <w:rFonts w:ascii="Arial Narrow" w:hAnsi="Arial Narrow" w:cs="Calibri"/>
                <w:color w:val="000000"/>
                <w:sz w:val="18"/>
                <w:szCs w:val="18"/>
              </w:rPr>
            </w:pPr>
            <w:r>
              <w:rPr>
                <w:rFonts w:ascii="Arial Narrow" w:hAnsi="Arial Narrow" w:cs="Calibri"/>
                <w:color w:val="000000"/>
                <w:sz w:val="18"/>
                <w:szCs w:val="18"/>
              </w:rPr>
              <w:t>25,43</w:t>
            </w:r>
          </w:p>
        </w:tc>
        <w:tc>
          <w:tcPr>
            <w:tcW w:w="748" w:type="dxa"/>
            <w:shd w:val="clear" w:color="auto" w:fill="auto"/>
            <w:noWrap/>
            <w:vAlign w:val="center"/>
          </w:tcPr>
          <w:p w:rsidR="00204251" w:rsidRDefault="00204251" w:rsidP="00204251">
            <w:pPr>
              <w:jc w:val="center"/>
              <w:rPr>
                <w:rFonts w:ascii="Arial Narrow" w:hAnsi="Arial Narrow" w:cs="Calibri"/>
                <w:color w:val="000000"/>
                <w:sz w:val="18"/>
                <w:szCs w:val="18"/>
              </w:rPr>
            </w:pPr>
            <w:r>
              <w:rPr>
                <w:rFonts w:ascii="Arial Narrow" w:hAnsi="Arial Narrow" w:cs="Calibri"/>
                <w:color w:val="000000"/>
                <w:sz w:val="18"/>
                <w:szCs w:val="18"/>
              </w:rPr>
              <w:t>65,78</w:t>
            </w:r>
          </w:p>
        </w:tc>
        <w:tc>
          <w:tcPr>
            <w:tcW w:w="751" w:type="dxa"/>
            <w:shd w:val="clear" w:color="auto" w:fill="auto"/>
            <w:noWrap/>
            <w:vAlign w:val="center"/>
          </w:tcPr>
          <w:p w:rsidR="00204251" w:rsidRDefault="00204251" w:rsidP="00204251">
            <w:pPr>
              <w:jc w:val="center"/>
              <w:rPr>
                <w:rFonts w:ascii="Arial Narrow" w:hAnsi="Arial Narrow" w:cs="Calibri"/>
                <w:color w:val="000000"/>
                <w:sz w:val="18"/>
                <w:szCs w:val="18"/>
              </w:rPr>
            </w:pPr>
            <w:r>
              <w:rPr>
                <w:rFonts w:ascii="Arial Narrow" w:hAnsi="Arial Narrow" w:cs="Calibri"/>
                <w:color w:val="000000"/>
                <w:sz w:val="18"/>
                <w:szCs w:val="18"/>
              </w:rPr>
              <w:t>97,8</w:t>
            </w:r>
          </w:p>
        </w:tc>
        <w:tc>
          <w:tcPr>
            <w:tcW w:w="845" w:type="dxa"/>
            <w:shd w:val="clear" w:color="auto" w:fill="auto"/>
            <w:noWrap/>
            <w:vAlign w:val="center"/>
          </w:tcPr>
          <w:p w:rsidR="00204251" w:rsidRDefault="00204251" w:rsidP="00204251">
            <w:pPr>
              <w:jc w:val="center"/>
              <w:rPr>
                <w:rFonts w:ascii="Arial Narrow" w:hAnsi="Arial Narrow" w:cs="Calibri"/>
                <w:color w:val="000000"/>
                <w:sz w:val="18"/>
                <w:szCs w:val="18"/>
              </w:rPr>
            </w:pPr>
            <w:r>
              <w:rPr>
                <w:rFonts w:ascii="Arial Narrow" w:hAnsi="Arial Narrow" w:cs="Calibri"/>
                <w:color w:val="000000"/>
                <w:sz w:val="18"/>
                <w:szCs w:val="18"/>
              </w:rPr>
              <w:t>66,17</w:t>
            </w:r>
          </w:p>
        </w:tc>
      </w:tr>
      <w:tr w:rsidR="00204251" w:rsidRPr="008B02EB" w:rsidTr="00204251">
        <w:trPr>
          <w:cantSplit/>
          <w:trHeight w:val="311"/>
        </w:trPr>
        <w:tc>
          <w:tcPr>
            <w:tcW w:w="785" w:type="dxa"/>
            <w:shd w:val="clear" w:color="auto" w:fill="auto"/>
            <w:noWrap/>
            <w:vAlign w:val="center"/>
          </w:tcPr>
          <w:p w:rsidR="00204251" w:rsidRDefault="00204251" w:rsidP="00204251">
            <w:pPr>
              <w:rPr>
                <w:rFonts w:ascii="Arial Narrow" w:hAnsi="Arial Narrow" w:cs="Calibri"/>
                <w:color w:val="000000"/>
                <w:sz w:val="18"/>
                <w:szCs w:val="18"/>
              </w:rPr>
            </w:pPr>
            <w:r>
              <w:rPr>
                <w:rFonts w:ascii="Arial Narrow" w:hAnsi="Arial Narrow" w:cs="Calibri"/>
                <w:color w:val="000000"/>
                <w:sz w:val="18"/>
                <w:szCs w:val="18"/>
              </w:rPr>
              <w:t>20 03 08</w:t>
            </w:r>
          </w:p>
        </w:tc>
        <w:tc>
          <w:tcPr>
            <w:tcW w:w="3073" w:type="dxa"/>
            <w:shd w:val="clear" w:color="auto" w:fill="auto"/>
            <w:noWrap/>
            <w:vAlign w:val="center"/>
          </w:tcPr>
          <w:p w:rsidR="00204251" w:rsidRDefault="00204251" w:rsidP="00204251">
            <w:pPr>
              <w:rPr>
                <w:rFonts w:ascii="Arial Narrow" w:hAnsi="Arial Narrow" w:cs="Calibri"/>
                <w:color w:val="000000"/>
                <w:sz w:val="18"/>
                <w:szCs w:val="18"/>
              </w:rPr>
            </w:pPr>
            <w:r>
              <w:rPr>
                <w:rFonts w:ascii="Arial Narrow" w:hAnsi="Arial Narrow" w:cs="Calibri"/>
                <w:color w:val="000000"/>
                <w:sz w:val="18"/>
                <w:szCs w:val="18"/>
              </w:rPr>
              <w:t>drobný stavebný odpad</w:t>
            </w:r>
          </w:p>
        </w:tc>
        <w:tc>
          <w:tcPr>
            <w:tcW w:w="474" w:type="dxa"/>
            <w:shd w:val="clear" w:color="auto" w:fill="auto"/>
            <w:noWrap/>
            <w:vAlign w:val="center"/>
          </w:tcPr>
          <w:p w:rsidR="00204251" w:rsidRDefault="00204251" w:rsidP="00204251">
            <w:pPr>
              <w:jc w:val="center"/>
              <w:rPr>
                <w:rFonts w:ascii="Arial Narrow" w:hAnsi="Arial Narrow" w:cs="Calibri"/>
                <w:color w:val="000000"/>
                <w:sz w:val="18"/>
                <w:szCs w:val="18"/>
              </w:rPr>
            </w:pPr>
            <w:r>
              <w:rPr>
                <w:rFonts w:ascii="Arial Narrow" w:hAnsi="Arial Narrow" w:cs="Calibri"/>
                <w:color w:val="000000"/>
                <w:sz w:val="18"/>
                <w:szCs w:val="18"/>
              </w:rPr>
              <w:t>O</w:t>
            </w:r>
          </w:p>
        </w:tc>
        <w:tc>
          <w:tcPr>
            <w:tcW w:w="748" w:type="dxa"/>
            <w:shd w:val="clear" w:color="auto" w:fill="auto"/>
            <w:noWrap/>
            <w:vAlign w:val="center"/>
          </w:tcPr>
          <w:p w:rsidR="00204251" w:rsidRDefault="00204251" w:rsidP="00204251">
            <w:pPr>
              <w:jc w:val="center"/>
              <w:rPr>
                <w:rFonts w:ascii="Arial Narrow" w:hAnsi="Arial Narrow" w:cs="Calibri"/>
                <w:color w:val="000000"/>
                <w:sz w:val="18"/>
                <w:szCs w:val="18"/>
              </w:rPr>
            </w:pPr>
          </w:p>
        </w:tc>
        <w:tc>
          <w:tcPr>
            <w:tcW w:w="748" w:type="dxa"/>
            <w:shd w:val="clear" w:color="auto" w:fill="auto"/>
            <w:noWrap/>
            <w:vAlign w:val="center"/>
          </w:tcPr>
          <w:p w:rsidR="00204251" w:rsidRDefault="00204251" w:rsidP="00204251">
            <w:pPr>
              <w:jc w:val="center"/>
              <w:rPr>
                <w:rFonts w:ascii="Arial Narrow" w:hAnsi="Arial Narrow" w:cs="Calibri"/>
                <w:color w:val="000000"/>
                <w:sz w:val="18"/>
                <w:szCs w:val="18"/>
              </w:rPr>
            </w:pPr>
          </w:p>
        </w:tc>
        <w:tc>
          <w:tcPr>
            <w:tcW w:w="748" w:type="dxa"/>
            <w:shd w:val="clear" w:color="auto" w:fill="auto"/>
            <w:noWrap/>
            <w:vAlign w:val="center"/>
          </w:tcPr>
          <w:p w:rsidR="00204251" w:rsidRDefault="00204251" w:rsidP="00204251">
            <w:pPr>
              <w:jc w:val="center"/>
              <w:rPr>
                <w:rFonts w:ascii="Arial Narrow" w:hAnsi="Arial Narrow" w:cs="Calibri"/>
                <w:color w:val="000000"/>
                <w:sz w:val="18"/>
                <w:szCs w:val="18"/>
              </w:rPr>
            </w:pPr>
            <w:r>
              <w:rPr>
                <w:rFonts w:ascii="Arial Narrow" w:hAnsi="Arial Narrow" w:cs="Calibri"/>
                <w:color w:val="000000"/>
                <w:sz w:val="18"/>
                <w:szCs w:val="18"/>
              </w:rPr>
              <w:t>4,98</w:t>
            </w:r>
          </w:p>
        </w:tc>
        <w:tc>
          <w:tcPr>
            <w:tcW w:w="748" w:type="dxa"/>
            <w:shd w:val="clear" w:color="auto" w:fill="auto"/>
            <w:noWrap/>
            <w:vAlign w:val="center"/>
          </w:tcPr>
          <w:p w:rsidR="00204251" w:rsidRDefault="00204251" w:rsidP="00204251">
            <w:pPr>
              <w:jc w:val="center"/>
              <w:rPr>
                <w:rFonts w:ascii="Arial Narrow" w:hAnsi="Arial Narrow" w:cs="Calibri"/>
                <w:color w:val="000000"/>
                <w:sz w:val="18"/>
                <w:szCs w:val="18"/>
              </w:rPr>
            </w:pPr>
            <w:r>
              <w:rPr>
                <w:rFonts w:ascii="Arial Narrow" w:hAnsi="Arial Narrow" w:cs="Calibri"/>
                <w:color w:val="000000"/>
                <w:sz w:val="18"/>
                <w:szCs w:val="18"/>
              </w:rPr>
              <w:t>15,4</w:t>
            </w:r>
          </w:p>
        </w:tc>
        <w:tc>
          <w:tcPr>
            <w:tcW w:w="748" w:type="dxa"/>
            <w:shd w:val="clear" w:color="auto" w:fill="auto"/>
            <w:noWrap/>
            <w:vAlign w:val="center"/>
          </w:tcPr>
          <w:p w:rsidR="00204251" w:rsidRDefault="00204251" w:rsidP="00204251">
            <w:pPr>
              <w:jc w:val="center"/>
              <w:rPr>
                <w:rFonts w:ascii="Arial Narrow" w:hAnsi="Arial Narrow" w:cs="Calibri"/>
                <w:color w:val="000000"/>
                <w:sz w:val="18"/>
                <w:szCs w:val="18"/>
              </w:rPr>
            </w:pPr>
            <w:r>
              <w:rPr>
                <w:rFonts w:ascii="Arial Narrow" w:hAnsi="Arial Narrow" w:cs="Calibri"/>
                <w:color w:val="000000"/>
                <w:sz w:val="18"/>
                <w:szCs w:val="18"/>
              </w:rPr>
              <w:t>28,54</w:t>
            </w:r>
          </w:p>
        </w:tc>
        <w:tc>
          <w:tcPr>
            <w:tcW w:w="751" w:type="dxa"/>
            <w:shd w:val="clear" w:color="auto" w:fill="auto"/>
            <w:noWrap/>
            <w:vAlign w:val="center"/>
          </w:tcPr>
          <w:p w:rsidR="00204251" w:rsidRDefault="00204251" w:rsidP="00204251">
            <w:pPr>
              <w:jc w:val="center"/>
              <w:rPr>
                <w:rFonts w:ascii="Arial Narrow" w:hAnsi="Arial Narrow" w:cs="Calibri"/>
                <w:color w:val="000000"/>
                <w:sz w:val="18"/>
                <w:szCs w:val="18"/>
              </w:rPr>
            </w:pPr>
            <w:r>
              <w:rPr>
                <w:rFonts w:ascii="Arial Narrow" w:hAnsi="Arial Narrow" w:cs="Calibri"/>
                <w:color w:val="000000"/>
                <w:sz w:val="18"/>
                <w:szCs w:val="18"/>
              </w:rPr>
              <w:t>48,88</w:t>
            </w:r>
          </w:p>
        </w:tc>
        <w:tc>
          <w:tcPr>
            <w:tcW w:w="845" w:type="dxa"/>
            <w:shd w:val="clear" w:color="auto" w:fill="auto"/>
            <w:noWrap/>
            <w:vAlign w:val="center"/>
          </w:tcPr>
          <w:p w:rsidR="00204251" w:rsidRDefault="00204251" w:rsidP="00204251">
            <w:pPr>
              <w:jc w:val="center"/>
              <w:rPr>
                <w:rFonts w:ascii="Arial Narrow" w:hAnsi="Arial Narrow" w:cs="Calibri"/>
                <w:color w:val="000000"/>
                <w:sz w:val="18"/>
                <w:szCs w:val="18"/>
              </w:rPr>
            </w:pPr>
            <w:r>
              <w:rPr>
                <w:rFonts w:ascii="Arial Narrow" w:hAnsi="Arial Narrow" w:cs="Calibri"/>
                <w:color w:val="000000"/>
                <w:sz w:val="18"/>
                <w:szCs w:val="18"/>
              </w:rPr>
              <w:t>33,07</w:t>
            </w:r>
          </w:p>
        </w:tc>
      </w:tr>
      <w:tr w:rsidR="00204251" w:rsidRPr="008B02EB" w:rsidTr="00204251">
        <w:trPr>
          <w:cantSplit/>
          <w:trHeight w:val="311"/>
        </w:trPr>
        <w:tc>
          <w:tcPr>
            <w:tcW w:w="785" w:type="dxa"/>
            <w:shd w:val="clear" w:color="000000" w:fill="C5E0B3"/>
            <w:noWrap/>
            <w:vAlign w:val="center"/>
          </w:tcPr>
          <w:p w:rsidR="00204251" w:rsidRDefault="00204251" w:rsidP="00204251">
            <w:pPr>
              <w:rPr>
                <w:rFonts w:ascii="Arial Narrow" w:hAnsi="Arial Narrow" w:cs="Calibri"/>
                <w:color w:val="000000"/>
                <w:sz w:val="18"/>
                <w:szCs w:val="18"/>
              </w:rPr>
            </w:pPr>
            <w:r>
              <w:rPr>
                <w:rFonts w:ascii="Arial Narrow" w:hAnsi="Arial Narrow" w:cs="Calibri"/>
                <w:color w:val="000000"/>
                <w:sz w:val="18"/>
                <w:szCs w:val="18"/>
              </w:rPr>
              <w:t> </w:t>
            </w:r>
          </w:p>
        </w:tc>
        <w:tc>
          <w:tcPr>
            <w:tcW w:w="3073" w:type="dxa"/>
            <w:shd w:val="clear" w:color="000000" w:fill="C5E0B3"/>
            <w:noWrap/>
            <w:vAlign w:val="center"/>
          </w:tcPr>
          <w:p w:rsidR="00204251" w:rsidRDefault="00204251" w:rsidP="00204251">
            <w:pPr>
              <w:rPr>
                <w:rFonts w:ascii="Arial Narrow" w:hAnsi="Arial Narrow" w:cs="Calibri"/>
                <w:b/>
                <w:bCs/>
                <w:color w:val="000000"/>
                <w:sz w:val="18"/>
                <w:szCs w:val="18"/>
              </w:rPr>
            </w:pPr>
            <w:r>
              <w:rPr>
                <w:rFonts w:ascii="Arial Narrow" w:hAnsi="Arial Narrow" w:cs="Calibri"/>
                <w:b/>
                <w:bCs/>
                <w:color w:val="000000"/>
                <w:sz w:val="18"/>
                <w:szCs w:val="18"/>
              </w:rPr>
              <w:t>spolu</w:t>
            </w:r>
          </w:p>
        </w:tc>
        <w:tc>
          <w:tcPr>
            <w:tcW w:w="474" w:type="dxa"/>
            <w:shd w:val="clear" w:color="000000" w:fill="C5E0B3"/>
            <w:noWrap/>
            <w:vAlign w:val="center"/>
          </w:tcPr>
          <w:p w:rsidR="00204251" w:rsidRDefault="00204251" w:rsidP="00204251">
            <w:pPr>
              <w:rPr>
                <w:rFonts w:ascii="Arial Narrow" w:hAnsi="Arial Narrow" w:cs="Calibri"/>
                <w:b/>
                <w:bCs/>
                <w:color w:val="000000"/>
                <w:sz w:val="18"/>
                <w:szCs w:val="18"/>
              </w:rPr>
            </w:pPr>
            <w:r>
              <w:rPr>
                <w:rFonts w:ascii="Arial Narrow" w:hAnsi="Arial Narrow" w:cs="Calibri"/>
                <w:b/>
                <w:bCs/>
                <w:color w:val="000000"/>
                <w:sz w:val="18"/>
                <w:szCs w:val="18"/>
              </w:rPr>
              <w:t> </w:t>
            </w:r>
          </w:p>
        </w:tc>
        <w:tc>
          <w:tcPr>
            <w:tcW w:w="748" w:type="dxa"/>
            <w:shd w:val="clear" w:color="000000" w:fill="C5E0B3"/>
            <w:noWrap/>
            <w:vAlign w:val="center"/>
          </w:tcPr>
          <w:p w:rsidR="00204251" w:rsidRDefault="00204251" w:rsidP="00204251">
            <w:pPr>
              <w:jc w:val="center"/>
              <w:rPr>
                <w:rFonts w:ascii="Arial Narrow" w:hAnsi="Arial Narrow" w:cs="Calibri"/>
                <w:color w:val="000000"/>
                <w:sz w:val="20"/>
                <w:szCs w:val="20"/>
              </w:rPr>
            </w:pPr>
            <w:r>
              <w:rPr>
                <w:rFonts w:ascii="Arial Narrow" w:hAnsi="Arial Narrow" w:cs="Calibri"/>
                <w:color w:val="000000"/>
                <w:sz w:val="20"/>
                <w:szCs w:val="20"/>
              </w:rPr>
              <w:t>250,36</w:t>
            </w:r>
          </w:p>
        </w:tc>
        <w:tc>
          <w:tcPr>
            <w:tcW w:w="748" w:type="dxa"/>
            <w:shd w:val="clear" w:color="000000" w:fill="C5E0B3"/>
            <w:noWrap/>
            <w:vAlign w:val="center"/>
          </w:tcPr>
          <w:p w:rsidR="00204251" w:rsidRDefault="00204251" w:rsidP="00204251">
            <w:pPr>
              <w:jc w:val="center"/>
              <w:rPr>
                <w:rFonts w:ascii="Arial Narrow" w:hAnsi="Arial Narrow" w:cs="Calibri"/>
                <w:color w:val="000000"/>
                <w:sz w:val="20"/>
                <w:szCs w:val="20"/>
              </w:rPr>
            </w:pPr>
            <w:r>
              <w:rPr>
                <w:rFonts w:ascii="Arial Narrow" w:hAnsi="Arial Narrow" w:cs="Calibri"/>
                <w:color w:val="000000"/>
                <w:sz w:val="20"/>
                <w:szCs w:val="20"/>
              </w:rPr>
              <w:t>277,77</w:t>
            </w:r>
          </w:p>
        </w:tc>
        <w:tc>
          <w:tcPr>
            <w:tcW w:w="748" w:type="dxa"/>
            <w:shd w:val="clear" w:color="000000" w:fill="C5E0B3"/>
            <w:noWrap/>
            <w:vAlign w:val="center"/>
          </w:tcPr>
          <w:p w:rsidR="00204251" w:rsidRDefault="00204251" w:rsidP="00204251">
            <w:pPr>
              <w:jc w:val="center"/>
              <w:rPr>
                <w:rFonts w:ascii="Arial Narrow" w:hAnsi="Arial Narrow" w:cs="Calibri"/>
                <w:color w:val="000000"/>
                <w:sz w:val="20"/>
                <w:szCs w:val="20"/>
              </w:rPr>
            </w:pPr>
            <w:r>
              <w:rPr>
                <w:rFonts w:ascii="Arial Narrow" w:hAnsi="Arial Narrow" w:cs="Calibri"/>
                <w:color w:val="000000"/>
                <w:sz w:val="20"/>
                <w:szCs w:val="20"/>
              </w:rPr>
              <w:t>309,01</w:t>
            </w:r>
          </w:p>
        </w:tc>
        <w:tc>
          <w:tcPr>
            <w:tcW w:w="748" w:type="dxa"/>
            <w:shd w:val="clear" w:color="000000" w:fill="C5E0B3"/>
            <w:noWrap/>
            <w:vAlign w:val="center"/>
          </w:tcPr>
          <w:p w:rsidR="00204251" w:rsidRDefault="00204251" w:rsidP="00204251">
            <w:pPr>
              <w:jc w:val="center"/>
              <w:rPr>
                <w:rFonts w:ascii="Arial Narrow" w:hAnsi="Arial Narrow" w:cs="Calibri"/>
                <w:color w:val="000000"/>
                <w:sz w:val="20"/>
                <w:szCs w:val="20"/>
              </w:rPr>
            </w:pPr>
            <w:r>
              <w:rPr>
                <w:rFonts w:ascii="Arial Narrow" w:hAnsi="Arial Narrow" w:cs="Calibri"/>
                <w:color w:val="000000"/>
                <w:sz w:val="20"/>
                <w:szCs w:val="20"/>
              </w:rPr>
              <w:t>340,34</w:t>
            </w:r>
          </w:p>
        </w:tc>
        <w:tc>
          <w:tcPr>
            <w:tcW w:w="748" w:type="dxa"/>
            <w:shd w:val="clear" w:color="000000" w:fill="C5E0B3"/>
            <w:noWrap/>
            <w:vAlign w:val="center"/>
          </w:tcPr>
          <w:p w:rsidR="00204251" w:rsidRDefault="00204251" w:rsidP="00204251">
            <w:pPr>
              <w:jc w:val="center"/>
              <w:rPr>
                <w:rFonts w:ascii="Arial Narrow" w:hAnsi="Arial Narrow" w:cs="Calibri"/>
                <w:color w:val="000000"/>
                <w:sz w:val="20"/>
                <w:szCs w:val="20"/>
              </w:rPr>
            </w:pPr>
            <w:r>
              <w:rPr>
                <w:rFonts w:ascii="Arial Narrow" w:hAnsi="Arial Narrow" w:cs="Calibri"/>
                <w:color w:val="000000"/>
                <w:sz w:val="20"/>
                <w:szCs w:val="20"/>
              </w:rPr>
              <w:t>363,86</w:t>
            </w:r>
          </w:p>
        </w:tc>
        <w:tc>
          <w:tcPr>
            <w:tcW w:w="751" w:type="dxa"/>
            <w:shd w:val="clear" w:color="000000" w:fill="C5E0B3"/>
            <w:noWrap/>
            <w:vAlign w:val="center"/>
          </w:tcPr>
          <w:p w:rsidR="00204251" w:rsidRDefault="00204251" w:rsidP="00204251">
            <w:pPr>
              <w:jc w:val="center"/>
              <w:rPr>
                <w:rFonts w:ascii="Arial Narrow" w:hAnsi="Arial Narrow" w:cs="Calibri"/>
                <w:color w:val="000000"/>
                <w:sz w:val="20"/>
                <w:szCs w:val="20"/>
              </w:rPr>
            </w:pPr>
            <w:r>
              <w:rPr>
                <w:rFonts w:ascii="Arial Narrow" w:hAnsi="Arial Narrow" w:cs="Calibri"/>
                <w:color w:val="000000"/>
                <w:sz w:val="20"/>
                <w:szCs w:val="20"/>
              </w:rPr>
              <w:t>419,15</w:t>
            </w:r>
          </w:p>
        </w:tc>
        <w:tc>
          <w:tcPr>
            <w:tcW w:w="845" w:type="dxa"/>
            <w:shd w:val="clear" w:color="000000" w:fill="C5E0B3"/>
            <w:noWrap/>
            <w:vAlign w:val="center"/>
          </w:tcPr>
          <w:p w:rsidR="00204251" w:rsidRDefault="00204251" w:rsidP="00204251">
            <w:pPr>
              <w:jc w:val="center"/>
              <w:rPr>
                <w:rFonts w:ascii="Arial Narrow" w:hAnsi="Arial Narrow" w:cs="Calibri"/>
                <w:color w:val="000000"/>
                <w:sz w:val="20"/>
                <w:szCs w:val="20"/>
              </w:rPr>
            </w:pPr>
            <w:r>
              <w:rPr>
                <w:rFonts w:ascii="Arial Narrow" w:hAnsi="Arial Narrow" w:cs="Calibri"/>
                <w:color w:val="000000"/>
                <w:sz w:val="20"/>
                <w:szCs w:val="20"/>
              </w:rPr>
              <w:t>283,59</w:t>
            </w:r>
          </w:p>
        </w:tc>
      </w:tr>
      <w:bookmarkEnd w:id="9"/>
    </w:tbl>
    <w:p w:rsidR="00014052" w:rsidRDefault="00014052" w:rsidP="00324B7B">
      <w:pPr>
        <w:rPr>
          <w:rFonts w:ascii="Arial" w:hAnsi="Arial" w:cs="Arial"/>
          <w:sz w:val="20"/>
          <w:szCs w:val="20"/>
        </w:rPr>
      </w:pPr>
    </w:p>
    <w:p w:rsidR="00C923C7" w:rsidRDefault="00C923C7" w:rsidP="0024210E">
      <w:pPr>
        <w:spacing w:line="276" w:lineRule="auto"/>
        <w:ind w:left="360"/>
        <w:jc w:val="both"/>
        <w:rPr>
          <w:rFonts w:ascii="Arial" w:hAnsi="Arial" w:cs="Arial"/>
          <w:sz w:val="20"/>
          <w:szCs w:val="20"/>
        </w:rPr>
      </w:pPr>
    </w:p>
    <w:p w:rsidR="00357267" w:rsidRPr="0024210E" w:rsidRDefault="00357267" w:rsidP="0024210E">
      <w:pPr>
        <w:spacing w:line="276" w:lineRule="auto"/>
        <w:jc w:val="both"/>
        <w:rPr>
          <w:rFonts w:ascii="Arial" w:hAnsi="Arial" w:cs="Arial"/>
          <w:iCs/>
          <w:sz w:val="20"/>
          <w:szCs w:val="20"/>
          <w:u w:val="single"/>
        </w:rPr>
      </w:pPr>
      <w:r w:rsidRPr="0024210E">
        <w:rPr>
          <w:rFonts w:ascii="Arial" w:hAnsi="Arial" w:cs="Arial"/>
          <w:iCs/>
          <w:sz w:val="20"/>
          <w:szCs w:val="20"/>
          <w:u w:val="single"/>
        </w:rPr>
        <w:t>Komentár</w:t>
      </w:r>
      <w:r w:rsidR="009F436A" w:rsidRPr="0024210E">
        <w:rPr>
          <w:rFonts w:ascii="Arial" w:hAnsi="Arial" w:cs="Arial"/>
          <w:iCs/>
          <w:sz w:val="20"/>
          <w:szCs w:val="20"/>
          <w:u w:val="single"/>
        </w:rPr>
        <w:t xml:space="preserve"> k </w:t>
      </w:r>
      <w:r w:rsidR="00F45E97">
        <w:rPr>
          <w:rFonts w:ascii="Arial" w:hAnsi="Arial" w:cs="Arial"/>
          <w:iCs/>
          <w:sz w:val="20"/>
          <w:szCs w:val="20"/>
          <w:u w:val="single"/>
        </w:rPr>
        <w:t>triedeným</w:t>
      </w:r>
      <w:r w:rsidR="009F436A" w:rsidRPr="0024210E">
        <w:rPr>
          <w:rFonts w:ascii="Arial" w:hAnsi="Arial" w:cs="Arial"/>
          <w:iCs/>
          <w:sz w:val="20"/>
          <w:szCs w:val="20"/>
          <w:u w:val="single"/>
        </w:rPr>
        <w:t xml:space="preserve"> zložkám KO</w:t>
      </w:r>
    </w:p>
    <w:p w:rsidR="003A4DCD" w:rsidRDefault="00AA484D" w:rsidP="0024210E">
      <w:pPr>
        <w:spacing w:line="276" w:lineRule="auto"/>
        <w:jc w:val="both"/>
        <w:rPr>
          <w:rFonts w:ascii="Arial" w:hAnsi="Arial" w:cs="Arial"/>
          <w:sz w:val="20"/>
          <w:szCs w:val="20"/>
        </w:rPr>
      </w:pPr>
      <w:r w:rsidRPr="00AA484D">
        <w:rPr>
          <w:rFonts w:ascii="Arial" w:hAnsi="Arial" w:cs="Arial"/>
          <w:iCs/>
          <w:sz w:val="20"/>
          <w:szCs w:val="20"/>
        </w:rPr>
        <w:t xml:space="preserve">Ak porovnáme vývoj produkcie </w:t>
      </w:r>
      <w:r w:rsidR="00D23E31">
        <w:rPr>
          <w:rFonts w:ascii="Arial" w:hAnsi="Arial" w:cs="Arial"/>
          <w:iCs/>
          <w:sz w:val="20"/>
          <w:szCs w:val="20"/>
        </w:rPr>
        <w:t>triediteľných</w:t>
      </w:r>
      <w:r>
        <w:rPr>
          <w:rFonts w:ascii="Arial" w:hAnsi="Arial" w:cs="Arial"/>
          <w:iCs/>
          <w:sz w:val="20"/>
          <w:szCs w:val="20"/>
        </w:rPr>
        <w:t xml:space="preserve"> komodít z KO </w:t>
      </w:r>
      <w:r w:rsidRPr="00AA484D">
        <w:rPr>
          <w:rFonts w:ascii="Arial" w:hAnsi="Arial" w:cs="Arial"/>
          <w:iCs/>
          <w:sz w:val="20"/>
          <w:szCs w:val="20"/>
        </w:rPr>
        <w:t>za jednotlivé roky 20</w:t>
      </w:r>
      <w:r w:rsidR="00973BBD">
        <w:rPr>
          <w:rFonts w:ascii="Arial" w:hAnsi="Arial" w:cs="Arial"/>
          <w:iCs/>
          <w:sz w:val="20"/>
          <w:szCs w:val="20"/>
        </w:rPr>
        <w:t>11 - 2016</w:t>
      </w:r>
      <w:r w:rsidRPr="00AA484D">
        <w:rPr>
          <w:rFonts w:ascii="Arial" w:hAnsi="Arial" w:cs="Arial"/>
          <w:iCs/>
          <w:sz w:val="20"/>
          <w:szCs w:val="20"/>
        </w:rPr>
        <w:t xml:space="preserve"> môžeme sledovať</w:t>
      </w:r>
      <w:r>
        <w:rPr>
          <w:rFonts w:ascii="Arial" w:hAnsi="Arial" w:cs="Arial"/>
          <w:iCs/>
          <w:sz w:val="20"/>
          <w:szCs w:val="20"/>
        </w:rPr>
        <w:t xml:space="preserve"> </w:t>
      </w:r>
      <w:r w:rsidR="00483F37">
        <w:rPr>
          <w:rFonts w:ascii="Arial" w:hAnsi="Arial" w:cs="Arial"/>
          <w:iCs/>
          <w:sz w:val="20"/>
          <w:szCs w:val="20"/>
        </w:rPr>
        <w:t xml:space="preserve">že </w:t>
      </w:r>
      <w:r w:rsidR="00642733">
        <w:rPr>
          <w:rFonts w:ascii="Arial" w:hAnsi="Arial" w:cs="Arial"/>
          <w:iCs/>
          <w:sz w:val="20"/>
          <w:szCs w:val="20"/>
        </w:rPr>
        <w:t>p</w:t>
      </w:r>
      <w:r>
        <w:rPr>
          <w:rFonts w:ascii="Arial" w:hAnsi="Arial" w:cs="Arial"/>
          <w:iCs/>
          <w:sz w:val="20"/>
          <w:szCs w:val="20"/>
        </w:rPr>
        <w:t>re komodit</w:t>
      </w:r>
      <w:r w:rsidR="004000B1">
        <w:rPr>
          <w:rFonts w:ascii="Arial" w:hAnsi="Arial" w:cs="Arial"/>
          <w:iCs/>
          <w:sz w:val="20"/>
          <w:szCs w:val="20"/>
        </w:rPr>
        <w:t>u papier</w:t>
      </w:r>
      <w:r w:rsidR="00901188">
        <w:rPr>
          <w:rFonts w:ascii="Arial" w:hAnsi="Arial" w:cs="Arial"/>
          <w:iCs/>
          <w:sz w:val="20"/>
          <w:szCs w:val="20"/>
        </w:rPr>
        <w:t xml:space="preserve"> </w:t>
      </w:r>
      <w:r w:rsidR="00E02B3E">
        <w:rPr>
          <w:rFonts w:ascii="Arial" w:hAnsi="Arial" w:cs="Arial"/>
          <w:iCs/>
          <w:sz w:val="20"/>
          <w:szCs w:val="20"/>
        </w:rPr>
        <w:t>a</w:t>
      </w:r>
      <w:r w:rsidR="00204251">
        <w:rPr>
          <w:rFonts w:ascii="Arial" w:hAnsi="Arial" w:cs="Arial"/>
          <w:iCs/>
          <w:sz w:val="20"/>
          <w:szCs w:val="20"/>
        </w:rPr>
        <w:t> </w:t>
      </w:r>
      <w:r w:rsidR="00E02B3E">
        <w:rPr>
          <w:rFonts w:ascii="Arial" w:hAnsi="Arial" w:cs="Arial"/>
          <w:iCs/>
          <w:sz w:val="20"/>
          <w:szCs w:val="20"/>
        </w:rPr>
        <w:t>lepenku</w:t>
      </w:r>
      <w:r w:rsidR="00204251">
        <w:rPr>
          <w:rFonts w:ascii="Arial" w:hAnsi="Arial" w:cs="Arial"/>
          <w:iCs/>
          <w:sz w:val="20"/>
          <w:szCs w:val="20"/>
        </w:rPr>
        <w:t xml:space="preserve"> </w:t>
      </w:r>
      <w:r w:rsidR="00901188">
        <w:rPr>
          <w:rFonts w:ascii="Arial" w:hAnsi="Arial" w:cs="Arial"/>
          <w:iCs/>
          <w:sz w:val="20"/>
          <w:szCs w:val="20"/>
        </w:rPr>
        <w:t>bol</w:t>
      </w:r>
      <w:r w:rsidR="004000B1">
        <w:rPr>
          <w:rFonts w:ascii="Arial" w:hAnsi="Arial" w:cs="Arial"/>
          <w:iCs/>
          <w:sz w:val="20"/>
          <w:szCs w:val="20"/>
        </w:rPr>
        <w:t xml:space="preserve"> najúspešnejš</w:t>
      </w:r>
      <w:r w:rsidR="00E02B3E">
        <w:rPr>
          <w:rFonts w:ascii="Arial" w:hAnsi="Arial" w:cs="Arial"/>
          <w:iCs/>
          <w:sz w:val="20"/>
          <w:szCs w:val="20"/>
        </w:rPr>
        <w:t>í rok 201</w:t>
      </w:r>
      <w:r w:rsidR="00204251">
        <w:rPr>
          <w:rFonts w:ascii="Arial" w:hAnsi="Arial" w:cs="Arial"/>
          <w:iCs/>
          <w:sz w:val="20"/>
          <w:szCs w:val="20"/>
        </w:rPr>
        <w:t>3, pre sklo 2014 a plasty rok 2016</w:t>
      </w:r>
      <w:r w:rsidR="00483F37">
        <w:rPr>
          <w:rFonts w:ascii="Arial" w:hAnsi="Arial" w:cs="Arial"/>
          <w:iCs/>
          <w:sz w:val="20"/>
          <w:szCs w:val="20"/>
        </w:rPr>
        <w:t xml:space="preserve">. </w:t>
      </w:r>
      <w:r w:rsidR="002659E1">
        <w:rPr>
          <w:rFonts w:ascii="Arial" w:hAnsi="Arial" w:cs="Arial"/>
          <w:iCs/>
          <w:sz w:val="20"/>
          <w:szCs w:val="20"/>
        </w:rPr>
        <w:t>V roku 201</w:t>
      </w:r>
      <w:r w:rsidR="00483F37">
        <w:rPr>
          <w:rFonts w:ascii="Arial" w:hAnsi="Arial" w:cs="Arial"/>
          <w:iCs/>
          <w:sz w:val="20"/>
          <w:szCs w:val="20"/>
        </w:rPr>
        <w:t>5</w:t>
      </w:r>
      <w:r w:rsidR="002659E1">
        <w:rPr>
          <w:rFonts w:ascii="Arial" w:hAnsi="Arial" w:cs="Arial"/>
          <w:iCs/>
          <w:sz w:val="20"/>
          <w:szCs w:val="20"/>
        </w:rPr>
        <w:t xml:space="preserve"> sa z</w:t>
      </w:r>
      <w:r w:rsidR="00BC60AC">
        <w:rPr>
          <w:rFonts w:ascii="Arial" w:hAnsi="Arial" w:cs="Arial"/>
          <w:iCs/>
          <w:sz w:val="20"/>
          <w:szCs w:val="20"/>
        </w:rPr>
        <w:t>aviedlo triedenie šatstva</w:t>
      </w:r>
      <w:r w:rsidR="00483F37">
        <w:rPr>
          <w:rFonts w:ascii="Arial" w:hAnsi="Arial" w:cs="Arial"/>
          <w:iCs/>
          <w:sz w:val="20"/>
          <w:szCs w:val="20"/>
        </w:rPr>
        <w:t>.</w:t>
      </w:r>
    </w:p>
    <w:p w:rsidR="00F31CC2" w:rsidRDefault="00F31CC2" w:rsidP="0024210E">
      <w:pPr>
        <w:spacing w:line="276" w:lineRule="auto"/>
        <w:rPr>
          <w:rFonts w:ascii="Arial" w:hAnsi="Arial" w:cs="Arial"/>
          <w:iCs/>
          <w:sz w:val="20"/>
          <w:szCs w:val="20"/>
        </w:rPr>
      </w:pPr>
    </w:p>
    <w:p w:rsidR="00DE2FFB" w:rsidRPr="0024210E" w:rsidRDefault="00DE2FFB" w:rsidP="0024210E">
      <w:pPr>
        <w:spacing w:line="276" w:lineRule="auto"/>
        <w:rPr>
          <w:rFonts w:ascii="Arial" w:hAnsi="Arial" w:cs="Arial"/>
          <w:iCs/>
          <w:sz w:val="20"/>
          <w:szCs w:val="20"/>
          <w:u w:val="single"/>
        </w:rPr>
      </w:pPr>
      <w:r w:rsidRPr="0024210E">
        <w:rPr>
          <w:rFonts w:ascii="Arial" w:hAnsi="Arial" w:cs="Arial"/>
          <w:iCs/>
          <w:sz w:val="20"/>
          <w:szCs w:val="20"/>
          <w:u w:val="single"/>
        </w:rPr>
        <w:t xml:space="preserve">Komentár </w:t>
      </w:r>
      <w:r w:rsidR="009F436A" w:rsidRPr="0024210E">
        <w:rPr>
          <w:rFonts w:ascii="Arial" w:hAnsi="Arial" w:cs="Arial"/>
          <w:iCs/>
          <w:sz w:val="20"/>
          <w:szCs w:val="20"/>
          <w:u w:val="single"/>
        </w:rPr>
        <w:t>k ne</w:t>
      </w:r>
      <w:r w:rsidR="00F45E97">
        <w:rPr>
          <w:rFonts w:ascii="Arial" w:hAnsi="Arial" w:cs="Arial"/>
          <w:iCs/>
          <w:sz w:val="20"/>
          <w:szCs w:val="20"/>
          <w:u w:val="single"/>
        </w:rPr>
        <w:t>triedeným</w:t>
      </w:r>
      <w:r w:rsidR="009F436A" w:rsidRPr="0024210E">
        <w:rPr>
          <w:rFonts w:ascii="Arial" w:hAnsi="Arial" w:cs="Arial"/>
          <w:iCs/>
          <w:sz w:val="20"/>
          <w:szCs w:val="20"/>
          <w:u w:val="single"/>
        </w:rPr>
        <w:t xml:space="preserve"> zložkám KO</w:t>
      </w:r>
    </w:p>
    <w:p w:rsidR="00AA484D" w:rsidRDefault="00DE2FFB" w:rsidP="0024210E">
      <w:pPr>
        <w:spacing w:line="276" w:lineRule="auto"/>
        <w:jc w:val="both"/>
        <w:rPr>
          <w:rFonts w:ascii="Arial" w:hAnsi="Arial" w:cs="Arial"/>
          <w:iCs/>
          <w:sz w:val="20"/>
          <w:szCs w:val="20"/>
        </w:rPr>
      </w:pPr>
      <w:r w:rsidRPr="00AA484D">
        <w:rPr>
          <w:rFonts w:ascii="Arial" w:hAnsi="Arial" w:cs="Arial"/>
          <w:iCs/>
          <w:sz w:val="20"/>
          <w:szCs w:val="20"/>
        </w:rPr>
        <w:t>Ak porovnáme vývoj produkcie</w:t>
      </w:r>
      <w:r w:rsidR="00E02B3E">
        <w:rPr>
          <w:rFonts w:ascii="Arial" w:hAnsi="Arial" w:cs="Arial"/>
          <w:iCs/>
          <w:sz w:val="20"/>
          <w:szCs w:val="20"/>
        </w:rPr>
        <w:t xml:space="preserve"> zmesových</w:t>
      </w:r>
      <w:r w:rsidRPr="00AA484D">
        <w:rPr>
          <w:rFonts w:ascii="Arial" w:hAnsi="Arial" w:cs="Arial"/>
          <w:iCs/>
          <w:sz w:val="20"/>
          <w:szCs w:val="20"/>
        </w:rPr>
        <w:t xml:space="preserve"> komunálnych odpadov za jednotlivé roky</w:t>
      </w:r>
      <w:r w:rsidR="00AA484D" w:rsidRPr="00AA484D">
        <w:rPr>
          <w:rFonts w:ascii="Arial" w:hAnsi="Arial" w:cs="Arial"/>
          <w:iCs/>
          <w:sz w:val="20"/>
          <w:szCs w:val="20"/>
        </w:rPr>
        <w:t xml:space="preserve"> 20</w:t>
      </w:r>
      <w:r w:rsidR="00E02B3E">
        <w:rPr>
          <w:rFonts w:ascii="Arial" w:hAnsi="Arial" w:cs="Arial"/>
          <w:iCs/>
          <w:sz w:val="20"/>
          <w:szCs w:val="20"/>
        </w:rPr>
        <w:t>11-2016</w:t>
      </w:r>
      <w:r w:rsidR="00F31CC2">
        <w:rPr>
          <w:rFonts w:ascii="Arial" w:hAnsi="Arial" w:cs="Arial"/>
          <w:iCs/>
          <w:sz w:val="20"/>
          <w:szCs w:val="20"/>
        </w:rPr>
        <w:t xml:space="preserve"> môžeme</w:t>
      </w:r>
      <w:r w:rsidR="002659E1">
        <w:rPr>
          <w:rFonts w:ascii="Arial" w:hAnsi="Arial" w:cs="Arial"/>
          <w:iCs/>
          <w:sz w:val="20"/>
          <w:szCs w:val="20"/>
        </w:rPr>
        <w:t xml:space="preserve"> sledovať nárast produkcie. Kým v roku 2011 bola produkcia ZKO </w:t>
      </w:r>
      <w:r w:rsidR="00204251">
        <w:rPr>
          <w:rFonts w:ascii="Arial" w:hAnsi="Arial" w:cs="Arial"/>
          <w:iCs/>
          <w:sz w:val="20"/>
          <w:szCs w:val="20"/>
        </w:rPr>
        <w:t>218,96</w:t>
      </w:r>
      <w:r w:rsidR="002659E1">
        <w:rPr>
          <w:rFonts w:ascii="Arial" w:hAnsi="Arial" w:cs="Arial"/>
          <w:iCs/>
          <w:sz w:val="20"/>
          <w:szCs w:val="20"/>
        </w:rPr>
        <w:t xml:space="preserve"> ton v roku 2016</w:t>
      </w:r>
      <w:r w:rsidR="00483F37">
        <w:rPr>
          <w:rFonts w:ascii="Arial" w:hAnsi="Arial" w:cs="Arial"/>
          <w:iCs/>
          <w:sz w:val="20"/>
          <w:szCs w:val="20"/>
        </w:rPr>
        <w:t xml:space="preserve"> vzrástla o</w:t>
      </w:r>
      <w:r w:rsidR="00204251">
        <w:rPr>
          <w:rFonts w:ascii="Arial" w:hAnsi="Arial" w:cs="Arial"/>
          <w:iCs/>
          <w:sz w:val="20"/>
          <w:szCs w:val="20"/>
        </w:rPr>
        <w:t xml:space="preserve"> 39,38 </w:t>
      </w:r>
      <w:r w:rsidR="00483F37">
        <w:rPr>
          <w:rFonts w:ascii="Arial" w:hAnsi="Arial" w:cs="Arial"/>
          <w:iCs/>
          <w:sz w:val="20"/>
          <w:szCs w:val="20"/>
        </w:rPr>
        <w:t xml:space="preserve"> ton</w:t>
      </w:r>
      <w:r w:rsidR="008B6764">
        <w:rPr>
          <w:rFonts w:ascii="Arial" w:hAnsi="Arial" w:cs="Arial"/>
          <w:iCs/>
          <w:sz w:val="20"/>
          <w:szCs w:val="20"/>
        </w:rPr>
        <w:t>.</w:t>
      </w:r>
      <w:r w:rsidR="003D08AE">
        <w:rPr>
          <w:rFonts w:ascii="Arial" w:hAnsi="Arial" w:cs="Arial"/>
          <w:iCs/>
          <w:sz w:val="20"/>
          <w:szCs w:val="20"/>
        </w:rPr>
        <w:t xml:space="preserve"> Môžeme si to vysvetliť zvyšujúcou sa životnou úrovňou a konzumným spôsobom života obyvateľstva.</w:t>
      </w:r>
    </w:p>
    <w:p w:rsidR="00EF3775" w:rsidRDefault="00EF3775" w:rsidP="0024210E">
      <w:pPr>
        <w:spacing w:line="276" w:lineRule="auto"/>
        <w:jc w:val="both"/>
        <w:rPr>
          <w:rFonts w:ascii="Arial" w:hAnsi="Arial" w:cs="Arial"/>
          <w:bCs/>
          <w:sz w:val="20"/>
          <w:szCs w:val="20"/>
        </w:rPr>
      </w:pPr>
    </w:p>
    <w:p w:rsidR="00C53830" w:rsidRDefault="00C53830" w:rsidP="0024210E">
      <w:pPr>
        <w:spacing w:line="276" w:lineRule="auto"/>
        <w:jc w:val="both"/>
        <w:rPr>
          <w:rFonts w:ascii="Arial" w:hAnsi="Arial" w:cs="Arial"/>
          <w:bCs/>
          <w:sz w:val="20"/>
          <w:szCs w:val="20"/>
        </w:rPr>
      </w:pPr>
    </w:p>
    <w:p w:rsidR="00C53830" w:rsidRDefault="00C53830" w:rsidP="0024210E">
      <w:pPr>
        <w:spacing w:line="276" w:lineRule="auto"/>
        <w:jc w:val="both"/>
        <w:rPr>
          <w:rFonts w:ascii="Arial" w:hAnsi="Arial" w:cs="Arial"/>
          <w:bCs/>
          <w:sz w:val="20"/>
          <w:szCs w:val="20"/>
        </w:rPr>
      </w:pPr>
    </w:p>
    <w:p w:rsidR="00C53830" w:rsidRDefault="00C53830" w:rsidP="0024210E">
      <w:pPr>
        <w:spacing w:line="276" w:lineRule="auto"/>
        <w:jc w:val="both"/>
        <w:rPr>
          <w:rFonts w:ascii="Arial" w:hAnsi="Arial" w:cs="Arial"/>
          <w:bCs/>
          <w:sz w:val="20"/>
          <w:szCs w:val="20"/>
        </w:rPr>
      </w:pPr>
    </w:p>
    <w:p w:rsidR="00C53830" w:rsidRDefault="00C53830" w:rsidP="0024210E">
      <w:pPr>
        <w:spacing w:line="276" w:lineRule="auto"/>
        <w:jc w:val="both"/>
        <w:rPr>
          <w:rFonts w:ascii="Arial" w:hAnsi="Arial" w:cs="Arial"/>
          <w:bCs/>
          <w:sz w:val="20"/>
          <w:szCs w:val="20"/>
        </w:rPr>
      </w:pPr>
    </w:p>
    <w:p w:rsidR="00C53830" w:rsidRDefault="00C53830" w:rsidP="0024210E">
      <w:pPr>
        <w:spacing w:line="276" w:lineRule="auto"/>
        <w:jc w:val="both"/>
        <w:rPr>
          <w:rFonts w:ascii="Arial" w:hAnsi="Arial" w:cs="Arial"/>
          <w:bCs/>
          <w:sz w:val="20"/>
          <w:szCs w:val="20"/>
        </w:rPr>
      </w:pPr>
    </w:p>
    <w:p w:rsidR="00C53830" w:rsidRDefault="00C53830" w:rsidP="0024210E">
      <w:pPr>
        <w:spacing w:line="276" w:lineRule="auto"/>
        <w:jc w:val="both"/>
        <w:rPr>
          <w:rFonts w:ascii="Arial" w:hAnsi="Arial" w:cs="Arial"/>
          <w:bCs/>
          <w:sz w:val="20"/>
          <w:szCs w:val="20"/>
        </w:rPr>
      </w:pPr>
    </w:p>
    <w:p w:rsidR="00C53830" w:rsidRDefault="00C53830" w:rsidP="0024210E">
      <w:pPr>
        <w:spacing w:line="276" w:lineRule="auto"/>
        <w:jc w:val="both"/>
        <w:rPr>
          <w:rFonts w:ascii="Arial" w:hAnsi="Arial" w:cs="Arial"/>
          <w:bCs/>
          <w:sz w:val="20"/>
          <w:szCs w:val="20"/>
        </w:rPr>
      </w:pPr>
    </w:p>
    <w:p w:rsidR="00C53830" w:rsidRDefault="00C53830" w:rsidP="0024210E">
      <w:pPr>
        <w:spacing w:line="276" w:lineRule="auto"/>
        <w:jc w:val="both"/>
        <w:rPr>
          <w:rFonts w:ascii="Arial" w:hAnsi="Arial" w:cs="Arial"/>
          <w:bCs/>
          <w:sz w:val="20"/>
          <w:szCs w:val="20"/>
        </w:rPr>
      </w:pPr>
    </w:p>
    <w:p w:rsidR="00D501A4" w:rsidRDefault="00D501A4" w:rsidP="0024210E">
      <w:pPr>
        <w:spacing w:line="276" w:lineRule="auto"/>
        <w:ind w:firstLine="708"/>
        <w:jc w:val="both"/>
        <w:rPr>
          <w:rFonts w:ascii="Arial" w:hAnsi="Arial" w:cs="Arial"/>
          <w:bCs/>
          <w:sz w:val="20"/>
          <w:szCs w:val="20"/>
        </w:rPr>
      </w:pPr>
    </w:p>
    <w:p w:rsidR="00D501A4" w:rsidRDefault="00D501A4" w:rsidP="0024210E">
      <w:pPr>
        <w:spacing w:line="276" w:lineRule="auto"/>
        <w:ind w:firstLine="708"/>
        <w:jc w:val="both"/>
        <w:rPr>
          <w:rFonts w:ascii="Arial" w:hAnsi="Arial" w:cs="Arial"/>
          <w:bCs/>
          <w:sz w:val="20"/>
          <w:szCs w:val="20"/>
        </w:rPr>
      </w:pPr>
    </w:p>
    <w:p w:rsidR="00642733" w:rsidRDefault="00642733" w:rsidP="0024210E">
      <w:pPr>
        <w:spacing w:line="276" w:lineRule="auto"/>
        <w:ind w:firstLine="708"/>
        <w:jc w:val="both"/>
        <w:rPr>
          <w:rFonts w:ascii="Arial" w:hAnsi="Arial" w:cs="Arial"/>
          <w:bCs/>
          <w:sz w:val="20"/>
          <w:szCs w:val="20"/>
        </w:rPr>
      </w:pPr>
    </w:p>
    <w:p w:rsidR="00204251" w:rsidRDefault="00204251" w:rsidP="0024210E">
      <w:pPr>
        <w:spacing w:line="276" w:lineRule="auto"/>
        <w:ind w:firstLine="708"/>
        <w:jc w:val="both"/>
        <w:rPr>
          <w:rFonts w:ascii="Arial" w:hAnsi="Arial" w:cs="Arial"/>
          <w:bCs/>
          <w:sz w:val="20"/>
          <w:szCs w:val="20"/>
        </w:rPr>
      </w:pPr>
    </w:p>
    <w:p w:rsidR="00204251" w:rsidRDefault="00204251" w:rsidP="0024210E">
      <w:pPr>
        <w:spacing w:line="276" w:lineRule="auto"/>
        <w:ind w:firstLine="708"/>
        <w:jc w:val="both"/>
        <w:rPr>
          <w:rFonts w:ascii="Arial" w:hAnsi="Arial" w:cs="Arial"/>
          <w:bCs/>
          <w:sz w:val="20"/>
          <w:szCs w:val="20"/>
        </w:rPr>
      </w:pPr>
    </w:p>
    <w:p w:rsidR="00204251" w:rsidRDefault="00204251" w:rsidP="0024210E">
      <w:pPr>
        <w:spacing w:line="276" w:lineRule="auto"/>
        <w:ind w:firstLine="708"/>
        <w:jc w:val="both"/>
        <w:rPr>
          <w:rFonts w:ascii="Arial" w:hAnsi="Arial" w:cs="Arial"/>
          <w:bCs/>
          <w:sz w:val="20"/>
          <w:szCs w:val="20"/>
        </w:rPr>
      </w:pPr>
    </w:p>
    <w:p w:rsidR="00642733" w:rsidRDefault="00642733" w:rsidP="0024210E">
      <w:pPr>
        <w:spacing w:line="276" w:lineRule="auto"/>
        <w:ind w:firstLine="708"/>
        <w:jc w:val="both"/>
        <w:rPr>
          <w:rFonts w:ascii="Arial" w:hAnsi="Arial" w:cs="Arial"/>
          <w:bCs/>
          <w:sz w:val="20"/>
          <w:szCs w:val="20"/>
        </w:rPr>
      </w:pPr>
    </w:p>
    <w:p w:rsidR="00642733" w:rsidRDefault="00642733" w:rsidP="0024210E">
      <w:pPr>
        <w:spacing w:line="276" w:lineRule="auto"/>
        <w:ind w:firstLine="708"/>
        <w:jc w:val="both"/>
        <w:rPr>
          <w:rFonts w:ascii="Arial" w:hAnsi="Arial" w:cs="Arial"/>
          <w:bCs/>
          <w:sz w:val="20"/>
          <w:szCs w:val="20"/>
        </w:rPr>
      </w:pPr>
    </w:p>
    <w:p w:rsidR="00953ED0" w:rsidRDefault="00953ED0" w:rsidP="002C42CE">
      <w:pPr>
        <w:spacing w:line="276" w:lineRule="auto"/>
        <w:jc w:val="both"/>
        <w:rPr>
          <w:rFonts w:ascii="Arial" w:hAnsi="Arial" w:cs="Arial"/>
          <w:bCs/>
          <w:sz w:val="20"/>
          <w:szCs w:val="20"/>
        </w:rPr>
      </w:pPr>
    </w:p>
    <w:p w:rsidR="003D1745" w:rsidRDefault="004E12B2" w:rsidP="0024210E">
      <w:pPr>
        <w:spacing w:line="276" w:lineRule="auto"/>
        <w:ind w:firstLine="708"/>
        <w:jc w:val="both"/>
        <w:rPr>
          <w:rFonts w:ascii="Arial" w:hAnsi="Arial" w:cs="Arial"/>
          <w:bCs/>
          <w:sz w:val="20"/>
          <w:szCs w:val="20"/>
        </w:rPr>
      </w:pPr>
      <w:r>
        <w:rPr>
          <w:rFonts w:ascii="Arial" w:hAnsi="Arial" w:cs="Arial"/>
          <w:bCs/>
          <w:sz w:val="20"/>
          <w:szCs w:val="20"/>
        </w:rPr>
        <w:lastRenderedPageBreak/>
        <w:t>Nasledujúca tabuľka uvádza prehľad komunálnych odpadov, ktoré vznikli na</w:t>
      </w:r>
      <w:r w:rsidR="004137AD">
        <w:rPr>
          <w:rFonts w:ascii="Arial" w:hAnsi="Arial" w:cs="Arial"/>
          <w:bCs/>
          <w:sz w:val="20"/>
          <w:szCs w:val="20"/>
        </w:rPr>
        <w:t xml:space="preserve"> území obce v rokoch 201</w:t>
      </w:r>
      <w:r w:rsidR="00A61E92">
        <w:rPr>
          <w:rFonts w:ascii="Arial" w:hAnsi="Arial" w:cs="Arial"/>
          <w:bCs/>
          <w:sz w:val="20"/>
          <w:szCs w:val="20"/>
        </w:rPr>
        <w:t>6</w:t>
      </w:r>
      <w:r w:rsidR="004137AD">
        <w:rPr>
          <w:rFonts w:ascii="Arial" w:hAnsi="Arial" w:cs="Arial"/>
          <w:bCs/>
          <w:sz w:val="20"/>
          <w:szCs w:val="20"/>
        </w:rPr>
        <w:t xml:space="preserve"> a 201</w:t>
      </w:r>
      <w:r w:rsidR="00A61E92">
        <w:rPr>
          <w:rFonts w:ascii="Arial" w:hAnsi="Arial" w:cs="Arial"/>
          <w:bCs/>
          <w:sz w:val="20"/>
          <w:szCs w:val="20"/>
        </w:rPr>
        <w:t>7</w:t>
      </w:r>
      <w:r>
        <w:rPr>
          <w:rFonts w:ascii="Arial" w:hAnsi="Arial" w:cs="Arial"/>
          <w:bCs/>
          <w:sz w:val="20"/>
          <w:szCs w:val="20"/>
        </w:rPr>
        <w:t xml:space="preserve">. </w:t>
      </w:r>
    </w:p>
    <w:p w:rsidR="00504C9A" w:rsidRDefault="00504C9A" w:rsidP="00504C9A">
      <w:pPr>
        <w:ind w:right="-2"/>
        <w:jc w:val="both"/>
        <w:rPr>
          <w:rFonts w:ascii="Arial" w:hAnsi="Arial" w:cs="Arial"/>
          <w:bCs/>
          <w:sz w:val="20"/>
          <w:szCs w:val="20"/>
        </w:rPr>
      </w:pPr>
    </w:p>
    <w:p w:rsidR="004E12B2" w:rsidRDefault="004E12B2" w:rsidP="004E12B2">
      <w:pPr>
        <w:jc w:val="both"/>
        <w:rPr>
          <w:rFonts w:ascii="Arial" w:hAnsi="Arial" w:cs="Arial"/>
          <w:bCs/>
          <w:sz w:val="20"/>
          <w:szCs w:val="20"/>
        </w:rPr>
      </w:pPr>
      <w:r w:rsidRPr="00B326CF">
        <w:rPr>
          <w:rFonts w:ascii="Arial" w:hAnsi="Arial" w:cs="Arial"/>
          <w:bCs/>
          <w:sz w:val="20"/>
          <w:szCs w:val="20"/>
        </w:rPr>
        <w:t xml:space="preserve">Tabuľka č. </w:t>
      </w:r>
      <w:r w:rsidR="003D1745">
        <w:rPr>
          <w:rFonts w:ascii="Arial" w:hAnsi="Arial" w:cs="Arial"/>
          <w:bCs/>
          <w:sz w:val="20"/>
          <w:szCs w:val="20"/>
        </w:rPr>
        <w:t>12</w:t>
      </w:r>
      <w:r w:rsidRPr="00B326CF">
        <w:rPr>
          <w:rFonts w:ascii="Arial" w:hAnsi="Arial" w:cs="Arial"/>
          <w:bCs/>
          <w:sz w:val="20"/>
          <w:szCs w:val="20"/>
        </w:rPr>
        <w:t xml:space="preserve"> </w:t>
      </w:r>
      <w:r>
        <w:rPr>
          <w:rFonts w:ascii="Arial" w:hAnsi="Arial" w:cs="Arial"/>
          <w:bCs/>
          <w:sz w:val="20"/>
          <w:szCs w:val="20"/>
        </w:rPr>
        <w:tab/>
      </w:r>
      <w:r w:rsidR="004137AD">
        <w:rPr>
          <w:rFonts w:ascii="Arial" w:hAnsi="Arial" w:cs="Arial"/>
          <w:bCs/>
          <w:sz w:val="20"/>
          <w:szCs w:val="20"/>
        </w:rPr>
        <w:t>Vznik odpadov v rokoch 201</w:t>
      </w:r>
      <w:r w:rsidR="000D2896">
        <w:rPr>
          <w:rFonts w:ascii="Arial" w:hAnsi="Arial" w:cs="Arial"/>
          <w:bCs/>
          <w:sz w:val="20"/>
          <w:szCs w:val="20"/>
        </w:rPr>
        <w:t>6</w:t>
      </w:r>
      <w:r w:rsidR="004137AD">
        <w:rPr>
          <w:rFonts w:ascii="Arial" w:hAnsi="Arial" w:cs="Arial"/>
          <w:bCs/>
          <w:sz w:val="20"/>
          <w:szCs w:val="20"/>
        </w:rPr>
        <w:t>-201</w:t>
      </w:r>
      <w:r w:rsidR="002C42CE">
        <w:rPr>
          <w:rFonts w:ascii="Arial" w:hAnsi="Arial" w:cs="Arial"/>
          <w:bCs/>
          <w:sz w:val="20"/>
          <w:szCs w:val="20"/>
        </w:rPr>
        <w:t>8</w:t>
      </w:r>
    </w:p>
    <w:tbl>
      <w:tblPr>
        <w:tblW w:w="8031"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60"/>
        <w:gridCol w:w="3367"/>
        <w:gridCol w:w="512"/>
        <w:gridCol w:w="826"/>
        <w:gridCol w:w="826"/>
        <w:gridCol w:w="820"/>
        <w:gridCol w:w="820"/>
      </w:tblGrid>
      <w:tr w:rsidR="002C42CE" w:rsidRPr="00F87D15" w:rsidTr="00204251">
        <w:trPr>
          <w:trHeight w:val="283"/>
        </w:trPr>
        <w:tc>
          <w:tcPr>
            <w:tcW w:w="860" w:type="dxa"/>
            <w:vMerge w:val="restart"/>
            <w:shd w:val="clear" w:color="000000" w:fill="D8D8D8"/>
            <w:noWrap/>
            <w:vAlign w:val="center"/>
            <w:hideMark/>
          </w:tcPr>
          <w:p w:rsidR="002C42CE" w:rsidRPr="00F87D15" w:rsidRDefault="002C42CE" w:rsidP="00AB65FA">
            <w:pPr>
              <w:jc w:val="center"/>
              <w:rPr>
                <w:rFonts w:ascii="Arial Narrow" w:hAnsi="Arial Narrow"/>
                <w:color w:val="000000"/>
                <w:sz w:val="18"/>
                <w:szCs w:val="18"/>
              </w:rPr>
            </w:pPr>
            <w:r w:rsidRPr="00F87D15">
              <w:rPr>
                <w:rFonts w:ascii="Arial Narrow" w:hAnsi="Arial Narrow"/>
                <w:color w:val="000000"/>
                <w:sz w:val="18"/>
                <w:szCs w:val="18"/>
              </w:rPr>
              <w:t>kat. č.</w:t>
            </w:r>
          </w:p>
        </w:tc>
        <w:tc>
          <w:tcPr>
            <w:tcW w:w="3367" w:type="dxa"/>
            <w:vMerge w:val="restart"/>
            <w:shd w:val="clear" w:color="000000" w:fill="D8D8D8"/>
            <w:noWrap/>
            <w:vAlign w:val="center"/>
            <w:hideMark/>
          </w:tcPr>
          <w:p w:rsidR="002C42CE" w:rsidRPr="00F87D15" w:rsidRDefault="002C42CE" w:rsidP="00AB65FA">
            <w:pPr>
              <w:jc w:val="center"/>
              <w:rPr>
                <w:rFonts w:ascii="Arial Narrow" w:hAnsi="Arial Narrow"/>
                <w:color w:val="000000"/>
                <w:sz w:val="18"/>
                <w:szCs w:val="18"/>
              </w:rPr>
            </w:pPr>
            <w:r w:rsidRPr="00F87D15">
              <w:rPr>
                <w:rFonts w:ascii="Arial Narrow" w:hAnsi="Arial Narrow"/>
                <w:color w:val="000000"/>
                <w:sz w:val="18"/>
                <w:szCs w:val="18"/>
              </w:rPr>
              <w:t>názov odpadu</w:t>
            </w:r>
          </w:p>
        </w:tc>
        <w:tc>
          <w:tcPr>
            <w:tcW w:w="512" w:type="dxa"/>
            <w:vMerge w:val="restart"/>
            <w:shd w:val="clear" w:color="000000" w:fill="D8D8D8"/>
            <w:noWrap/>
            <w:vAlign w:val="center"/>
            <w:hideMark/>
          </w:tcPr>
          <w:p w:rsidR="002C42CE" w:rsidRPr="00F87D15" w:rsidRDefault="002C42CE" w:rsidP="00204251">
            <w:pPr>
              <w:jc w:val="center"/>
              <w:rPr>
                <w:rFonts w:ascii="Arial Narrow" w:hAnsi="Arial Narrow"/>
                <w:color w:val="000000"/>
                <w:sz w:val="18"/>
                <w:szCs w:val="18"/>
              </w:rPr>
            </w:pPr>
            <w:r w:rsidRPr="00F87D15">
              <w:rPr>
                <w:rFonts w:ascii="Arial Narrow" w:hAnsi="Arial Narrow"/>
                <w:color w:val="000000"/>
                <w:sz w:val="18"/>
                <w:szCs w:val="18"/>
              </w:rPr>
              <w:t>kat.</w:t>
            </w:r>
          </w:p>
        </w:tc>
        <w:tc>
          <w:tcPr>
            <w:tcW w:w="2472" w:type="dxa"/>
            <w:gridSpan w:val="3"/>
            <w:shd w:val="clear" w:color="000000" w:fill="D8D8D8"/>
            <w:vAlign w:val="center"/>
            <w:hideMark/>
          </w:tcPr>
          <w:p w:rsidR="002C42CE" w:rsidRPr="00F87D15" w:rsidRDefault="002C42CE" w:rsidP="00AB65FA">
            <w:pPr>
              <w:jc w:val="center"/>
              <w:rPr>
                <w:rFonts w:ascii="Arial Narrow" w:hAnsi="Arial Narrow"/>
                <w:color w:val="000000"/>
                <w:sz w:val="16"/>
                <w:szCs w:val="16"/>
              </w:rPr>
            </w:pPr>
            <w:r w:rsidRPr="00F87D15">
              <w:rPr>
                <w:rFonts w:ascii="Arial Narrow" w:hAnsi="Arial Narrow"/>
                <w:color w:val="000000"/>
                <w:sz w:val="18"/>
                <w:szCs w:val="18"/>
              </w:rPr>
              <w:t>množstvo vzniknutých odpadov na území obce [t/rok]</w:t>
            </w:r>
          </w:p>
        </w:tc>
        <w:tc>
          <w:tcPr>
            <w:tcW w:w="820" w:type="dxa"/>
            <w:vMerge w:val="restart"/>
            <w:shd w:val="clear" w:color="000000" w:fill="D8D8D8"/>
            <w:vAlign w:val="center"/>
            <w:hideMark/>
          </w:tcPr>
          <w:p w:rsidR="002C42CE" w:rsidRPr="00F87D15" w:rsidRDefault="002C42CE" w:rsidP="00AB65FA">
            <w:pPr>
              <w:jc w:val="center"/>
              <w:rPr>
                <w:rFonts w:ascii="Arial Narrow" w:hAnsi="Arial Narrow"/>
                <w:color w:val="000000"/>
                <w:sz w:val="16"/>
                <w:szCs w:val="16"/>
              </w:rPr>
            </w:pPr>
            <w:r w:rsidRPr="00F87D15">
              <w:rPr>
                <w:rFonts w:ascii="Arial Narrow" w:hAnsi="Arial Narrow"/>
                <w:color w:val="000000"/>
                <w:sz w:val="16"/>
                <w:szCs w:val="16"/>
              </w:rPr>
              <w:t>prepočet na kg / 1 obyvateľ, rok 201</w:t>
            </w:r>
            <w:r>
              <w:rPr>
                <w:rFonts w:ascii="Arial Narrow" w:hAnsi="Arial Narrow"/>
                <w:color w:val="000000"/>
                <w:sz w:val="16"/>
                <w:szCs w:val="16"/>
              </w:rPr>
              <w:t>8</w:t>
            </w:r>
          </w:p>
        </w:tc>
      </w:tr>
      <w:tr w:rsidR="002C42CE" w:rsidRPr="00F87D15" w:rsidTr="00204251">
        <w:trPr>
          <w:trHeight w:val="283"/>
        </w:trPr>
        <w:tc>
          <w:tcPr>
            <w:tcW w:w="860" w:type="dxa"/>
            <w:vMerge/>
            <w:vAlign w:val="center"/>
            <w:hideMark/>
          </w:tcPr>
          <w:p w:rsidR="002C42CE" w:rsidRPr="00F87D15" w:rsidRDefault="002C42CE" w:rsidP="00AB65FA">
            <w:pPr>
              <w:jc w:val="center"/>
              <w:rPr>
                <w:rFonts w:ascii="Arial Narrow" w:hAnsi="Arial Narrow"/>
                <w:color w:val="000000"/>
                <w:sz w:val="18"/>
                <w:szCs w:val="18"/>
              </w:rPr>
            </w:pPr>
          </w:p>
        </w:tc>
        <w:tc>
          <w:tcPr>
            <w:tcW w:w="3367" w:type="dxa"/>
            <w:vMerge/>
            <w:vAlign w:val="center"/>
            <w:hideMark/>
          </w:tcPr>
          <w:p w:rsidR="002C42CE" w:rsidRPr="00F87D15" w:rsidRDefault="002C42CE" w:rsidP="00AB65FA">
            <w:pPr>
              <w:jc w:val="center"/>
              <w:rPr>
                <w:rFonts w:ascii="Arial Narrow" w:hAnsi="Arial Narrow"/>
                <w:color w:val="000000"/>
                <w:sz w:val="18"/>
                <w:szCs w:val="18"/>
              </w:rPr>
            </w:pPr>
          </w:p>
        </w:tc>
        <w:tc>
          <w:tcPr>
            <w:tcW w:w="512" w:type="dxa"/>
            <w:vMerge/>
            <w:vAlign w:val="center"/>
            <w:hideMark/>
          </w:tcPr>
          <w:p w:rsidR="002C42CE" w:rsidRPr="00F87D15" w:rsidRDefault="002C42CE" w:rsidP="00204251">
            <w:pPr>
              <w:jc w:val="center"/>
              <w:rPr>
                <w:rFonts w:ascii="Arial Narrow" w:hAnsi="Arial Narrow"/>
                <w:color w:val="000000"/>
                <w:sz w:val="18"/>
                <w:szCs w:val="18"/>
              </w:rPr>
            </w:pPr>
          </w:p>
        </w:tc>
        <w:tc>
          <w:tcPr>
            <w:tcW w:w="826" w:type="dxa"/>
            <w:shd w:val="clear" w:color="auto" w:fill="D9D9D9" w:themeFill="background1" w:themeFillShade="D9"/>
            <w:noWrap/>
            <w:vAlign w:val="center"/>
            <w:hideMark/>
          </w:tcPr>
          <w:p w:rsidR="002C42CE" w:rsidRPr="00F87D15" w:rsidRDefault="002C42CE" w:rsidP="002C42CE">
            <w:pPr>
              <w:jc w:val="center"/>
              <w:rPr>
                <w:rFonts w:ascii="Arial Narrow" w:hAnsi="Arial Narrow"/>
                <w:color w:val="000000"/>
                <w:sz w:val="18"/>
                <w:szCs w:val="18"/>
              </w:rPr>
            </w:pPr>
            <w:r w:rsidRPr="00F87D15">
              <w:rPr>
                <w:rFonts w:ascii="Arial Narrow" w:hAnsi="Arial Narrow"/>
                <w:color w:val="000000"/>
                <w:sz w:val="18"/>
                <w:szCs w:val="18"/>
              </w:rPr>
              <w:t>201</w:t>
            </w:r>
            <w:r>
              <w:rPr>
                <w:rFonts w:ascii="Arial Narrow" w:hAnsi="Arial Narrow"/>
                <w:color w:val="000000"/>
                <w:sz w:val="18"/>
                <w:szCs w:val="18"/>
              </w:rPr>
              <w:t>6</w:t>
            </w:r>
          </w:p>
        </w:tc>
        <w:tc>
          <w:tcPr>
            <w:tcW w:w="826" w:type="dxa"/>
            <w:shd w:val="clear" w:color="auto" w:fill="D9D9D9" w:themeFill="background1" w:themeFillShade="D9"/>
            <w:noWrap/>
            <w:vAlign w:val="center"/>
            <w:hideMark/>
          </w:tcPr>
          <w:p w:rsidR="002C42CE" w:rsidRPr="00F87D15" w:rsidRDefault="002C42CE" w:rsidP="002C42CE">
            <w:pPr>
              <w:jc w:val="center"/>
              <w:rPr>
                <w:rFonts w:ascii="Arial Narrow" w:hAnsi="Arial Narrow"/>
                <w:color w:val="000000"/>
                <w:sz w:val="18"/>
                <w:szCs w:val="18"/>
              </w:rPr>
            </w:pPr>
            <w:r w:rsidRPr="00F87D15">
              <w:rPr>
                <w:rFonts w:ascii="Arial Narrow" w:hAnsi="Arial Narrow"/>
                <w:color w:val="000000"/>
                <w:sz w:val="18"/>
                <w:szCs w:val="18"/>
              </w:rPr>
              <w:t>201</w:t>
            </w:r>
            <w:r>
              <w:rPr>
                <w:rFonts w:ascii="Arial Narrow" w:hAnsi="Arial Narrow"/>
                <w:color w:val="000000"/>
                <w:sz w:val="18"/>
                <w:szCs w:val="18"/>
              </w:rPr>
              <w:t>7</w:t>
            </w:r>
          </w:p>
        </w:tc>
        <w:tc>
          <w:tcPr>
            <w:tcW w:w="820" w:type="dxa"/>
            <w:shd w:val="clear" w:color="auto" w:fill="D9D9D9" w:themeFill="background1" w:themeFillShade="D9"/>
            <w:vAlign w:val="center"/>
          </w:tcPr>
          <w:p w:rsidR="002C42CE" w:rsidRPr="00F87D15" w:rsidRDefault="002C42CE" w:rsidP="002C42CE">
            <w:pPr>
              <w:jc w:val="center"/>
              <w:rPr>
                <w:rFonts w:ascii="Arial Narrow" w:hAnsi="Arial Narrow"/>
                <w:color w:val="000000"/>
                <w:sz w:val="16"/>
                <w:szCs w:val="16"/>
              </w:rPr>
            </w:pPr>
            <w:r w:rsidRPr="00F87D15">
              <w:rPr>
                <w:rFonts w:ascii="Arial Narrow" w:hAnsi="Arial Narrow"/>
                <w:color w:val="000000"/>
                <w:sz w:val="18"/>
                <w:szCs w:val="18"/>
              </w:rPr>
              <w:t>201</w:t>
            </w:r>
            <w:r>
              <w:rPr>
                <w:rFonts w:ascii="Arial Narrow" w:hAnsi="Arial Narrow"/>
                <w:color w:val="000000"/>
                <w:sz w:val="18"/>
                <w:szCs w:val="18"/>
              </w:rPr>
              <w:t>8</w:t>
            </w:r>
          </w:p>
        </w:tc>
        <w:tc>
          <w:tcPr>
            <w:tcW w:w="820" w:type="dxa"/>
            <w:vMerge/>
            <w:vAlign w:val="center"/>
            <w:hideMark/>
          </w:tcPr>
          <w:p w:rsidR="002C42CE" w:rsidRPr="00F87D15" w:rsidRDefault="002C42CE" w:rsidP="00AB65FA">
            <w:pPr>
              <w:jc w:val="center"/>
              <w:rPr>
                <w:rFonts w:ascii="Arial Narrow" w:hAnsi="Arial Narrow"/>
                <w:color w:val="000000"/>
                <w:sz w:val="16"/>
                <w:szCs w:val="16"/>
              </w:rPr>
            </w:pPr>
          </w:p>
        </w:tc>
      </w:tr>
      <w:tr w:rsidR="00204251" w:rsidRPr="00F87D15" w:rsidTr="00204251">
        <w:trPr>
          <w:trHeight w:val="340"/>
        </w:trPr>
        <w:tc>
          <w:tcPr>
            <w:tcW w:w="860" w:type="dxa"/>
            <w:shd w:val="clear" w:color="000000" w:fill="FFFFFF"/>
            <w:noWrap/>
            <w:vAlign w:val="center"/>
          </w:tcPr>
          <w:p w:rsidR="00204251" w:rsidRDefault="00204251" w:rsidP="00204251">
            <w:pPr>
              <w:rPr>
                <w:rFonts w:ascii="Arial Narrow" w:hAnsi="Arial Narrow" w:cs="Calibri"/>
                <w:color w:val="000000"/>
                <w:sz w:val="18"/>
                <w:szCs w:val="18"/>
              </w:rPr>
            </w:pPr>
            <w:r>
              <w:rPr>
                <w:rFonts w:ascii="Arial Narrow" w:hAnsi="Arial Narrow" w:cs="Calibri"/>
                <w:color w:val="000000"/>
                <w:sz w:val="18"/>
                <w:szCs w:val="18"/>
              </w:rPr>
              <w:t>20 01 01</w:t>
            </w:r>
          </w:p>
        </w:tc>
        <w:tc>
          <w:tcPr>
            <w:tcW w:w="3367" w:type="dxa"/>
            <w:shd w:val="clear" w:color="000000" w:fill="FFFFFF"/>
            <w:noWrap/>
            <w:vAlign w:val="center"/>
          </w:tcPr>
          <w:p w:rsidR="00204251" w:rsidRDefault="00204251" w:rsidP="00204251">
            <w:pPr>
              <w:rPr>
                <w:rFonts w:ascii="Arial Narrow" w:hAnsi="Arial Narrow" w:cs="Calibri"/>
                <w:color w:val="000000"/>
                <w:sz w:val="18"/>
                <w:szCs w:val="18"/>
              </w:rPr>
            </w:pPr>
            <w:r>
              <w:rPr>
                <w:rFonts w:ascii="Arial Narrow" w:hAnsi="Arial Narrow" w:cs="Calibri"/>
                <w:color w:val="000000"/>
                <w:sz w:val="18"/>
                <w:szCs w:val="18"/>
              </w:rPr>
              <w:t>papier a lepenka</w:t>
            </w:r>
          </w:p>
        </w:tc>
        <w:tc>
          <w:tcPr>
            <w:tcW w:w="512" w:type="dxa"/>
            <w:shd w:val="clear" w:color="auto" w:fill="auto"/>
            <w:noWrap/>
            <w:vAlign w:val="center"/>
          </w:tcPr>
          <w:p w:rsidR="00204251" w:rsidRDefault="00204251" w:rsidP="00204251">
            <w:pPr>
              <w:jc w:val="center"/>
              <w:rPr>
                <w:rFonts w:ascii="Arial Narrow" w:hAnsi="Arial Narrow" w:cs="Calibri"/>
                <w:color w:val="000000"/>
                <w:sz w:val="18"/>
                <w:szCs w:val="18"/>
              </w:rPr>
            </w:pPr>
            <w:r>
              <w:rPr>
                <w:rFonts w:ascii="Arial Narrow" w:hAnsi="Arial Narrow" w:cs="Calibri"/>
                <w:color w:val="000000"/>
                <w:sz w:val="18"/>
                <w:szCs w:val="18"/>
              </w:rPr>
              <w:t>O</w:t>
            </w:r>
          </w:p>
        </w:tc>
        <w:tc>
          <w:tcPr>
            <w:tcW w:w="826" w:type="dxa"/>
            <w:shd w:val="clear" w:color="000000" w:fill="FFFFFF"/>
            <w:noWrap/>
            <w:vAlign w:val="center"/>
          </w:tcPr>
          <w:p w:rsidR="00204251" w:rsidRDefault="00204251" w:rsidP="00204251">
            <w:pPr>
              <w:jc w:val="center"/>
              <w:rPr>
                <w:rFonts w:ascii="Arial Narrow" w:hAnsi="Arial Narrow" w:cs="Calibri"/>
                <w:color w:val="000000"/>
                <w:sz w:val="18"/>
                <w:szCs w:val="18"/>
              </w:rPr>
            </w:pPr>
            <w:r>
              <w:rPr>
                <w:rFonts w:ascii="Arial Narrow" w:hAnsi="Arial Narrow" w:cs="Calibri"/>
                <w:color w:val="000000"/>
                <w:sz w:val="18"/>
                <w:szCs w:val="18"/>
              </w:rPr>
              <w:t>2,34</w:t>
            </w:r>
          </w:p>
        </w:tc>
        <w:tc>
          <w:tcPr>
            <w:tcW w:w="826" w:type="dxa"/>
            <w:shd w:val="clear" w:color="000000" w:fill="FFFFFF"/>
            <w:noWrap/>
            <w:vAlign w:val="center"/>
          </w:tcPr>
          <w:p w:rsidR="00204251" w:rsidRDefault="00204251" w:rsidP="00204251">
            <w:pPr>
              <w:jc w:val="center"/>
              <w:rPr>
                <w:rFonts w:ascii="Arial Narrow" w:hAnsi="Arial Narrow" w:cs="Calibri"/>
                <w:color w:val="000000"/>
                <w:sz w:val="18"/>
                <w:szCs w:val="18"/>
              </w:rPr>
            </w:pPr>
            <w:r>
              <w:rPr>
                <w:rFonts w:ascii="Arial Narrow" w:hAnsi="Arial Narrow" w:cs="Calibri"/>
                <w:color w:val="000000"/>
                <w:sz w:val="18"/>
                <w:szCs w:val="18"/>
              </w:rPr>
              <w:t>10,8</w:t>
            </w:r>
          </w:p>
        </w:tc>
        <w:tc>
          <w:tcPr>
            <w:tcW w:w="820" w:type="dxa"/>
            <w:shd w:val="clear" w:color="000000" w:fill="FFFFFF"/>
            <w:vAlign w:val="center"/>
          </w:tcPr>
          <w:p w:rsidR="00204251" w:rsidRDefault="00204251" w:rsidP="00204251">
            <w:pPr>
              <w:jc w:val="center"/>
              <w:rPr>
                <w:rFonts w:ascii="Arial Narrow" w:hAnsi="Arial Narrow" w:cs="Calibri"/>
                <w:color w:val="000000"/>
                <w:sz w:val="18"/>
                <w:szCs w:val="18"/>
              </w:rPr>
            </w:pPr>
            <w:r>
              <w:rPr>
                <w:rFonts w:ascii="Arial Narrow" w:hAnsi="Arial Narrow" w:cs="Calibri"/>
                <w:color w:val="000000"/>
                <w:sz w:val="18"/>
                <w:szCs w:val="18"/>
              </w:rPr>
              <w:t>9,72</w:t>
            </w:r>
          </w:p>
        </w:tc>
        <w:tc>
          <w:tcPr>
            <w:tcW w:w="820" w:type="dxa"/>
            <w:shd w:val="clear" w:color="000000" w:fill="FFFFFF"/>
            <w:noWrap/>
            <w:vAlign w:val="center"/>
          </w:tcPr>
          <w:p w:rsidR="00204251" w:rsidRDefault="00204251" w:rsidP="00204251">
            <w:pPr>
              <w:jc w:val="center"/>
              <w:rPr>
                <w:rFonts w:ascii="Arial Narrow" w:hAnsi="Arial Narrow" w:cs="Calibri"/>
                <w:color w:val="000000"/>
                <w:sz w:val="18"/>
                <w:szCs w:val="18"/>
              </w:rPr>
            </w:pPr>
            <w:r>
              <w:rPr>
                <w:rFonts w:ascii="Arial Narrow" w:hAnsi="Arial Narrow" w:cs="Calibri"/>
                <w:color w:val="000000"/>
                <w:sz w:val="18"/>
                <w:szCs w:val="18"/>
              </w:rPr>
              <w:t>6,44</w:t>
            </w:r>
          </w:p>
        </w:tc>
      </w:tr>
      <w:tr w:rsidR="00204251" w:rsidRPr="00F87D15" w:rsidTr="00204251">
        <w:trPr>
          <w:trHeight w:val="340"/>
        </w:trPr>
        <w:tc>
          <w:tcPr>
            <w:tcW w:w="860" w:type="dxa"/>
            <w:shd w:val="clear" w:color="000000" w:fill="FFFFFF"/>
            <w:noWrap/>
            <w:vAlign w:val="center"/>
          </w:tcPr>
          <w:p w:rsidR="00204251" w:rsidRDefault="00204251" w:rsidP="00204251">
            <w:pPr>
              <w:rPr>
                <w:rFonts w:ascii="Arial Narrow" w:hAnsi="Arial Narrow" w:cs="Calibri"/>
                <w:color w:val="000000"/>
                <w:sz w:val="18"/>
                <w:szCs w:val="18"/>
              </w:rPr>
            </w:pPr>
            <w:r>
              <w:rPr>
                <w:rFonts w:ascii="Arial Narrow" w:hAnsi="Arial Narrow" w:cs="Calibri"/>
                <w:color w:val="000000"/>
                <w:sz w:val="18"/>
                <w:szCs w:val="18"/>
              </w:rPr>
              <w:t>20 01 02</w:t>
            </w:r>
          </w:p>
        </w:tc>
        <w:tc>
          <w:tcPr>
            <w:tcW w:w="3367" w:type="dxa"/>
            <w:shd w:val="clear" w:color="000000" w:fill="FFFFFF"/>
            <w:noWrap/>
            <w:vAlign w:val="center"/>
          </w:tcPr>
          <w:p w:rsidR="00204251" w:rsidRDefault="00204251" w:rsidP="00204251">
            <w:pPr>
              <w:rPr>
                <w:rFonts w:ascii="Arial Narrow" w:hAnsi="Arial Narrow" w:cs="Calibri"/>
                <w:color w:val="000000"/>
                <w:sz w:val="18"/>
                <w:szCs w:val="18"/>
              </w:rPr>
            </w:pPr>
            <w:r>
              <w:rPr>
                <w:rFonts w:ascii="Arial Narrow" w:hAnsi="Arial Narrow" w:cs="Calibri"/>
                <w:color w:val="000000"/>
                <w:sz w:val="18"/>
                <w:szCs w:val="18"/>
              </w:rPr>
              <w:t>sklo</w:t>
            </w:r>
          </w:p>
        </w:tc>
        <w:tc>
          <w:tcPr>
            <w:tcW w:w="512" w:type="dxa"/>
            <w:shd w:val="clear" w:color="auto" w:fill="auto"/>
            <w:noWrap/>
            <w:vAlign w:val="center"/>
          </w:tcPr>
          <w:p w:rsidR="00204251" w:rsidRDefault="00204251" w:rsidP="00204251">
            <w:pPr>
              <w:jc w:val="center"/>
              <w:rPr>
                <w:rFonts w:ascii="Arial Narrow" w:hAnsi="Arial Narrow" w:cs="Calibri"/>
                <w:color w:val="000000"/>
                <w:sz w:val="18"/>
                <w:szCs w:val="18"/>
              </w:rPr>
            </w:pPr>
            <w:r>
              <w:rPr>
                <w:rFonts w:ascii="Arial Narrow" w:hAnsi="Arial Narrow" w:cs="Calibri"/>
                <w:color w:val="000000"/>
                <w:sz w:val="18"/>
                <w:szCs w:val="18"/>
              </w:rPr>
              <w:t>O</w:t>
            </w:r>
          </w:p>
        </w:tc>
        <w:tc>
          <w:tcPr>
            <w:tcW w:w="826" w:type="dxa"/>
            <w:shd w:val="clear" w:color="000000" w:fill="FFFFFF"/>
            <w:noWrap/>
            <w:vAlign w:val="center"/>
          </w:tcPr>
          <w:p w:rsidR="00204251" w:rsidRDefault="00204251" w:rsidP="00204251">
            <w:pPr>
              <w:jc w:val="center"/>
              <w:rPr>
                <w:rFonts w:ascii="Arial Narrow" w:hAnsi="Arial Narrow" w:cs="Calibri"/>
                <w:color w:val="000000"/>
                <w:sz w:val="18"/>
                <w:szCs w:val="18"/>
              </w:rPr>
            </w:pPr>
            <w:r>
              <w:rPr>
                <w:rFonts w:ascii="Arial Narrow" w:hAnsi="Arial Narrow" w:cs="Calibri"/>
                <w:color w:val="000000"/>
                <w:sz w:val="18"/>
                <w:szCs w:val="18"/>
              </w:rPr>
              <w:t>6,28</w:t>
            </w:r>
          </w:p>
        </w:tc>
        <w:tc>
          <w:tcPr>
            <w:tcW w:w="826" w:type="dxa"/>
            <w:shd w:val="clear" w:color="000000" w:fill="FFFFFF"/>
            <w:noWrap/>
            <w:vAlign w:val="center"/>
          </w:tcPr>
          <w:p w:rsidR="00204251" w:rsidRDefault="00204251" w:rsidP="00204251">
            <w:pPr>
              <w:jc w:val="center"/>
              <w:rPr>
                <w:rFonts w:ascii="Arial Narrow" w:hAnsi="Arial Narrow" w:cs="Calibri"/>
                <w:color w:val="000000"/>
                <w:sz w:val="18"/>
                <w:szCs w:val="18"/>
              </w:rPr>
            </w:pPr>
            <w:r>
              <w:rPr>
                <w:rFonts w:ascii="Arial Narrow" w:hAnsi="Arial Narrow" w:cs="Calibri"/>
                <w:color w:val="000000"/>
                <w:sz w:val="18"/>
                <w:szCs w:val="18"/>
              </w:rPr>
              <w:t>14,35</w:t>
            </w:r>
          </w:p>
        </w:tc>
        <w:tc>
          <w:tcPr>
            <w:tcW w:w="820" w:type="dxa"/>
            <w:shd w:val="clear" w:color="000000" w:fill="FFFFFF"/>
            <w:vAlign w:val="center"/>
          </w:tcPr>
          <w:p w:rsidR="00204251" w:rsidRDefault="00204251" w:rsidP="00204251">
            <w:pPr>
              <w:jc w:val="center"/>
              <w:rPr>
                <w:rFonts w:ascii="Arial Narrow" w:hAnsi="Arial Narrow" w:cs="Calibri"/>
                <w:color w:val="000000"/>
                <w:sz w:val="18"/>
                <w:szCs w:val="18"/>
              </w:rPr>
            </w:pPr>
            <w:r>
              <w:rPr>
                <w:rFonts w:ascii="Arial Narrow" w:hAnsi="Arial Narrow" w:cs="Calibri"/>
                <w:color w:val="000000"/>
                <w:sz w:val="18"/>
                <w:szCs w:val="18"/>
              </w:rPr>
              <w:t>15,43</w:t>
            </w:r>
          </w:p>
        </w:tc>
        <w:tc>
          <w:tcPr>
            <w:tcW w:w="820" w:type="dxa"/>
            <w:shd w:val="clear" w:color="000000" w:fill="FFFFFF"/>
            <w:noWrap/>
            <w:vAlign w:val="center"/>
          </w:tcPr>
          <w:p w:rsidR="00204251" w:rsidRDefault="00204251" w:rsidP="00204251">
            <w:pPr>
              <w:jc w:val="center"/>
              <w:rPr>
                <w:rFonts w:ascii="Arial Narrow" w:hAnsi="Arial Narrow" w:cs="Calibri"/>
                <w:color w:val="000000"/>
                <w:sz w:val="18"/>
                <w:szCs w:val="18"/>
              </w:rPr>
            </w:pPr>
            <w:r>
              <w:rPr>
                <w:rFonts w:ascii="Arial Narrow" w:hAnsi="Arial Narrow" w:cs="Calibri"/>
                <w:color w:val="000000"/>
                <w:sz w:val="18"/>
                <w:szCs w:val="18"/>
              </w:rPr>
              <w:t>10,22</w:t>
            </w:r>
          </w:p>
        </w:tc>
      </w:tr>
      <w:tr w:rsidR="00204251" w:rsidRPr="00F87D15" w:rsidTr="00204251">
        <w:trPr>
          <w:trHeight w:val="340"/>
        </w:trPr>
        <w:tc>
          <w:tcPr>
            <w:tcW w:w="860" w:type="dxa"/>
            <w:shd w:val="clear" w:color="000000" w:fill="FFFFFF"/>
            <w:noWrap/>
            <w:vAlign w:val="center"/>
          </w:tcPr>
          <w:p w:rsidR="00204251" w:rsidRDefault="00204251" w:rsidP="00204251">
            <w:pPr>
              <w:rPr>
                <w:rFonts w:ascii="Arial Narrow" w:hAnsi="Arial Narrow" w:cs="Calibri"/>
                <w:color w:val="000000"/>
                <w:sz w:val="18"/>
                <w:szCs w:val="18"/>
              </w:rPr>
            </w:pPr>
            <w:r>
              <w:rPr>
                <w:rFonts w:ascii="Arial Narrow" w:hAnsi="Arial Narrow" w:cs="Calibri"/>
                <w:color w:val="000000"/>
                <w:sz w:val="18"/>
                <w:szCs w:val="18"/>
              </w:rPr>
              <w:t>20 01 10</w:t>
            </w:r>
          </w:p>
        </w:tc>
        <w:tc>
          <w:tcPr>
            <w:tcW w:w="3367" w:type="dxa"/>
            <w:shd w:val="clear" w:color="000000" w:fill="FFFFFF"/>
            <w:noWrap/>
            <w:vAlign w:val="center"/>
          </w:tcPr>
          <w:p w:rsidR="00204251" w:rsidRDefault="00204251" w:rsidP="00204251">
            <w:pPr>
              <w:rPr>
                <w:rFonts w:ascii="Arial Narrow" w:hAnsi="Arial Narrow" w:cs="Calibri"/>
                <w:color w:val="000000"/>
                <w:sz w:val="18"/>
                <w:szCs w:val="18"/>
              </w:rPr>
            </w:pPr>
            <w:r>
              <w:rPr>
                <w:rFonts w:ascii="Arial Narrow" w:hAnsi="Arial Narrow" w:cs="Calibri"/>
                <w:color w:val="000000"/>
                <w:sz w:val="18"/>
                <w:szCs w:val="18"/>
              </w:rPr>
              <w:t>šatstvo</w:t>
            </w:r>
          </w:p>
        </w:tc>
        <w:tc>
          <w:tcPr>
            <w:tcW w:w="512" w:type="dxa"/>
            <w:shd w:val="clear" w:color="auto" w:fill="auto"/>
            <w:noWrap/>
            <w:vAlign w:val="center"/>
          </w:tcPr>
          <w:p w:rsidR="00204251" w:rsidRDefault="00204251" w:rsidP="00204251">
            <w:pPr>
              <w:jc w:val="center"/>
              <w:rPr>
                <w:rFonts w:ascii="Arial Narrow" w:hAnsi="Arial Narrow" w:cs="Calibri"/>
                <w:color w:val="000000"/>
                <w:sz w:val="18"/>
                <w:szCs w:val="18"/>
              </w:rPr>
            </w:pPr>
            <w:r>
              <w:rPr>
                <w:rFonts w:ascii="Arial Narrow" w:hAnsi="Arial Narrow" w:cs="Calibri"/>
                <w:color w:val="000000"/>
                <w:sz w:val="18"/>
                <w:szCs w:val="18"/>
              </w:rPr>
              <w:t>O</w:t>
            </w:r>
          </w:p>
        </w:tc>
        <w:tc>
          <w:tcPr>
            <w:tcW w:w="826" w:type="dxa"/>
            <w:shd w:val="clear" w:color="000000" w:fill="FFFFFF"/>
            <w:noWrap/>
            <w:vAlign w:val="center"/>
          </w:tcPr>
          <w:p w:rsidR="00204251" w:rsidRDefault="00204251" w:rsidP="00204251">
            <w:pPr>
              <w:jc w:val="center"/>
              <w:rPr>
                <w:rFonts w:ascii="Arial Narrow" w:hAnsi="Arial Narrow" w:cs="Calibri"/>
                <w:color w:val="000000"/>
                <w:sz w:val="18"/>
                <w:szCs w:val="18"/>
              </w:rPr>
            </w:pPr>
            <w:r>
              <w:rPr>
                <w:rFonts w:ascii="Arial Narrow" w:hAnsi="Arial Narrow" w:cs="Calibri"/>
                <w:color w:val="000000"/>
                <w:sz w:val="18"/>
                <w:szCs w:val="18"/>
              </w:rPr>
              <w:t>3,12</w:t>
            </w:r>
          </w:p>
        </w:tc>
        <w:tc>
          <w:tcPr>
            <w:tcW w:w="826" w:type="dxa"/>
            <w:shd w:val="clear" w:color="000000" w:fill="FFFFFF"/>
            <w:noWrap/>
            <w:vAlign w:val="center"/>
          </w:tcPr>
          <w:p w:rsidR="00204251" w:rsidRDefault="00204251" w:rsidP="00204251">
            <w:pPr>
              <w:jc w:val="center"/>
              <w:rPr>
                <w:rFonts w:ascii="Arial Narrow" w:hAnsi="Arial Narrow" w:cs="Calibri"/>
                <w:color w:val="000000"/>
                <w:sz w:val="18"/>
                <w:szCs w:val="18"/>
              </w:rPr>
            </w:pPr>
            <w:r>
              <w:rPr>
                <w:rFonts w:ascii="Arial Narrow" w:hAnsi="Arial Narrow" w:cs="Calibri"/>
                <w:color w:val="000000"/>
                <w:sz w:val="18"/>
                <w:szCs w:val="18"/>
              </w:rPr>
              <w:t>2,2</w:t>
            </w:r>
          </w:p>
        </w:tc>
        <w:tc>
          <w:tcPr>
            <w:tcW w:w="820" w:type="dxa"/>
            <w:shd w:val="clear" w:color="000000" w:fill="FFFFFF"/>
            <w:vAlign w:val="center"/>
          </w:tcPr>
          <w:p w:rsidR="00204251" w:rsidRDefault="00204251" w:rsidP="00204251">
            <w:pPr>
              <w:jc w:val="center"/>
              <w:rPr>
                <w:rFonts w:ascii="Arial Narrow" w:hAnsi="Arial Narrow" w:cs="Calibri"/>
                <w:color w:val="000000"/>
                <w:sz w:val="18"/>
                <w:szCs w:val="18"/>
              </w:rPr>
            </w:pPr>
          </w:p>
        </w:tc>
        <w:tc>
          <w:tcPr>
            <w:tcW w:w="820" w:type="dxa"/>
            <w:shd w:val="clear" w:color="000000" w:fill="FFFFFF"/>
            <w:noWrap/>
            <w:vAlign w:val="center"/>
          </w:tcPr>
          <w:p w:rsidR="00204251" w:rsidRDefault="00204251" w:rsidP="00204251">
            <w:pPr>
              <w:jc w:val="center"/>
              <w:rPr>
                <w:rFonts w:ascii="Arial Narrow" w:hAnsi="Arial Narrow" w:cs="Calibri"/>
                <w:color w:val="000000"/>
                <w:sz w:val="18"/>
                <w:szCs w:val="18"/>
              </w:rPr>
            </w:pPr>
            <w:r>
              <w:rPr>
                <w:rFonts w:ascii="Arial Narrow" w:hAnsi="Arial Narrow" w:cs="Calibri"/>
                <w:color w:val="000000"/>
                <w:sz w:val="18"/>
                <w:szCs w:val="18"/>
              </w:rPr>
              <w:t>0,00</w:t>
            </w:r>
          </w:p>
        </w:tc>
      </w:tr>
      <w:tr w:rsidR="00204251" w:rsidRPr="00F87D15" w:rsidTr="00204251">
        <w:trPr>
          <w:trHeight w:val="340"/>
        </w:trPr>
        <w:tc>
          <w:tcPr>
            <w:tcW w:w="860" w:type="dxa"/>
            <w:shd w:val="clear" w:color="000000" w:fill="FFFFFF"/>
            <w:noWrap/>
            <w:vAlign w:val="center"/>
          </w:tcPr>
          <w:p w:rsidR="00204251" w:rsidRDefault="00204251" w:rsidP="00204251">
            <w:pPr>
              <w:rPr>
                <w:rFonts w:ascii="Arial Narrow" w:hAnsi="Arial Narrow" w:cs="Calibri"/>
                <w:color w:val="000000"/>
                <w:sz w:val="18"/>
                <w:szCs w:val="18"/>
              </w:rPr>
            </w:pPr>
            <w:r>
              <w:rPr>
                <w:rFonts w:ascii="Arial Narrow" w:hAnsi="Arial Narrow" w:cs="Calibri"/>
                <w:color w:val="000000"/>
                <w:sz w:val="18"/>
                <w:szCs w:val="18"/>
              </w:rPr>
              <w:t>20 01 23</w:t>
            </w:r>
          </w:p>
        </w:tc>
        <w:tc>
          <w:tcPr>
            <w:tcW w:w="3367" w:type="dxa"/>
            <w:shd w:val="clear" w:color="000000" w:fill="FFFFFF"/>
            <w:noWrap/>
            <w:vAlign w:val="center"/>
          </w:tcPr>
          <w:p w:rsidR="00204251" w:rsidRDefault="00204251" w:rsidP="00204251">
            <w:pPr>
              <w:rPr>
                <w:rFonts w:ascii="Arial Narrow" w:hAnsi="Arial Narrow" w:cs="Calibri"/>
                <w:color w:val="000000"/>
                <w:sz w:val="18"/>
                <w:szCs w:val="18"/>
              </w:rPr>
            </w:pPr>
            <w:r>
              <w:rPr>
                <w:rFonts w:ascii="Arial Narrow" w:hAnsi="Arial Narrow" w:cs="Calibri"/>
                <w:color w:val="000000"/>
                <w:sz w:val="18"/>
                <w:szCs w:val="18"/>
              </w:rPr>
              <w:t>vyradené ele. zariadenia obsahujúce chlór. uhľo.</w:t>
            </w:r>
          </w:p>
        </w:tc>
        <w:tc>
          <w:tcPr>
            <w:tcW w:w="512" w:type="dxa"/>
            <w:shd w:val="clear" w:color="auto" w:fill="auto"/>
            <w:noWrap/>
            <w:vAlign w:val="center"/>
          </w:tcPr>
          <w:p w:rsidR="00204251" w:rsidRDefault="00204251" w:rsidP="00204251">
            <w:pPr>
              <w:jc w:val="center"/>
              <w:rPr>
                <w:rFonts w:ascii="Arial Narrow" w:hAnsi="Arial Narrow" w:cs="Calibri"/>
                <w:color w:val="000000"/>
                <w:sz w:val="18"/>
                <w:szCs w:val="18"/>
              </w:rPr>
            </w:pPr>
            <w:r>
              <w:rPr>
                <w:rFonts w:ascii="Arial Narrow" w:hAnsi="Arial Narrow" w:cs="Calibri"/>
                <w:color w:val="000000"/>
                <w:sz w:val="18"/>
                <w:szCs w:val="18"/>
              </w:rPr>
              <w:t>N</w:t>
            </w:r>
          </w:p>
        </w:tc>
        <w:tc>
          <w:tcPr>
            <w:tcW w:w="826" w:type="dxa"/>
            <w:shd w:val="clear" w:color="000000" w:fill="FFFFFF"/>
            <w:noWrap/>
            <w:vAlign w:val="center"/>
          </w:tcPr>
          <w:p w:rsidR="00204251" w:rsidRDefault="00204251" w:rsidP="00204251">
            <w:pPr>
              <w:jc w:val="center"/>
              <w:rPr>
                <w:rFonts w:ascii="Arial Narrow" w:hAnsi="Arial Narrow" w:cs="Calibri"/>
                <w:color w:val="000000"/>
                <w:sz w:val="18"/>
                <w:szCs w:val="18"/>
              </w:rPr>
            </w:pPr>
            <w:r>
              <w:rPr>
                <w:rFonts w:ascii="Arial Narrow" w:hAnsi="Arial Narrow" w:cs="Calibri"/>
                <w:color w:val="000000"/>
                <w:sz w:val="18"/>
                <w:szCs w:val="18"/>
              </w:rPr>
              <w:t>0,19</w:t>
            </w:r>
          </w:p>
        </w:tc>
        <w:tc>
          <w:tcPr>
            <w:tcW w:w="826" w:type="dxa"/>
            <w:shd w:val="clear" w:color="000000" w:fill="FFFFFF"/>
            <w:noWrap/>
            <w:vAlign w:val="center"/>
          </w:tcPr>
          <w:p w:rsidR="00204251" w:rsidRDefault="00204251" w:rsidP="00204251">
            <w:pPr>
              <w:jc w:val="center"/>
              <w:rPr>
                <w:rFonts w:ascii="Arial Narrow" w:hAnsi="Arial Narrow" w:cs="Calibri"/>
                <w:color w:val="000000"/>
                <w:sz w:val="18"/>
                <w:szCs w:val="18"/>
              </w:rPr>
            </w:pPr>
            <w:r>
              <w:rPr>
                <w:rFonts w:ascii="Arial Narrow" w:hAnsi="Arial Narrow" w:cs="Calibri"/>
                <w:color w:val="000000"/>
                <w:sz w:val="18"/>
                <w:szCs w:val="18"/>
              </w:rPr>
              <w:t>0,12</w:t>
            </w:r>
          </w:p>
        </w:tc>
        <w:tc>
          <w:tcPr>
            <w:tcW w:w="820" w:type="dxa"/>
            <w:shd w:val="clear" w:color="000000" w:fill="FFFFFF"/>
            <w:vAlign w:val="center"/>
          </w:tcPr>
          <w:p w:rsidR="00204251" w:rsidRDefault="00204251" w:rsidP="00204251">
            <w:pPr>
              <w:jc w:val="center"/>
              <w:rPr>
                <w:rFonts w:ascii="Arial Narrow" w:hAnsi="Arial Narrow" w:cs="Calibri"/>
                <w:color w:val="000000"/>
                <w:sz w:val="18"/>
                <w:szCs w:val="18"/>
              </w:rPr>
            </w:pPr>
            <w:r>
              <w:rPr>
                <w:rFonts w:ascii="Arial Narrow" w:hAnsi="Arial Narrow" w:cs="Calibri"/>
                <w:color w:val="000000"/>
                <w:sz w:val="18"/>
                <w:szCs w:val="18"/>
              </w:rPr>
              <w:t>0,16</w:t>
            </w:r>
          </w:p>
        </w:tc>
        <w:tc>
          <w:tcPr>
            <w:tcW w:w="820" w:type="dxa"/>
            <w:shd w:val="clear" w:color="000000" w:fill="FFFFFF"/>
            <w:noWrap/>
            <w:vAlign w:val="center"/>
          </w:tcPr>
          <w:p w:rsidR="00204251" w:rsidRDefault="00204251" w:rsidP="00204251">
            <w:pPr>
              <w:jc w:val="center"/>
              <w:rPr>
                <w:rFonts w:ascii="Arial Narrow" w:hAnsi="Arial Narrow" w:cs="Calibri"/>
                <w:color w:val="000000"/>
                <w:sz w:val="18"/>
                <w:szCs w:val="18"/>
              </w:rPr>
            </w:pPr>
            <w:r>
              <w:rPr>
                <w:rFonts w:ascii="Arial Narrow" w:hAnsi="Arial Narrow" w:cs="Calibri"/>
                <w:color w:val="000000"/>
                <w:sz w:val="18"/>
                <w:szCs w:val="18"/>
              </w:rPr>
              <w:t>0,11</w:t>
            </w:r>
          </w:p>
        </w:tc>
      </w:tr>
      <w:tr w:rsidR="00204251" w:rsidRPr="00F87D15" w:rsidTr="00204251">
        <w:trPr>
          <w:trHeight w:val="340"/>
        </w:trPr>
        <w:tc>
          <w:tcPr>
            <w:tcW w:w="860" w:type="dxa"/>
            <w:shd w:val="clear" w:color="000000" w:fill="FFFFFF"/>
            <w:noWrap/>
            <w:vAlign w:val="center"/>
          </w:tcPr>
          <w:p w:rsidR="00204251" w:rsidRDefault="00204251" w:rsidP="00204251">
            <w:pPr>
              <w:rPr>
                <w:rFonts w:ascii="Arial Narrow" w:hAnsi="Arial Narrow" w:cs="Calibri"/>
                <w:color w:val="000000"/>
                <w:sz w:val="18"/>
                <w:szCs w:val="18"/>
              </w:rPr>
            </w:pPr>
            <w:r>
              <w:rPr>
                <w:rFonts w:ascii="Arial Narrow" w:hAnsi="Arial Narrow" w:cs="Calibri"/>
                <w:color w:val="000000"/>
                <w:sz w:val="18"/>
                <w:szCs w:val="18"/>
              </w:rPr>
              <w:t>20 01 35</w:t>
            </w:r>
          </w:p>
        </w:tc>
        <w:tc>
          <w:tcPr>
            <w:tcW w:w="3367" w:type="dxa"/>
            <w:shd w:val="clear" w:color="000000" w:fill="FFFFFF"/>
            <w:noWrap/>
            <w:vAlign w:val="center"/>
          </w:tcPr>
          <w:p w:rsidR="00204251" w:rsidRDefault="00204251" w:rsidP="00204251">
            <w:pPr>
              <w:rPr>
                <w:rFonts w:ascii="Arial Narrow" w:hAnsi="Arial Narrow" w:cs="Calibri"/>
                <w:color w:val="000000"/>
                <w:sz w:val="18"/>
                <w:szCs w:val="18"/>
              </w:rPr>
            </w:pPr>
            <w:r>
              <w:rPr>
                <w:rFonts w:ascii="Arial Narrow" w:hAnsi="Arial Narrow" w:cs="Calibri"/>
                <w:color w:val="000000"/>
                <w:sz w:val="18"/>
                <w:szCs w:val="18"/>
              </w:rPr>
              <w:t>vyradené ele. zariadenia obsahujúce neb. časti</w:t>
            </w:r>
          </w:p>
        </w:tc>
        <w:tc>
          <w:tcPr>
            <w:tcW w:w="512" w:type="dxa"/>
            <w:shd w:val="clear" w:color="auto" w:fill="auto"/>
            <w:noWrap/>
            <w:vAlign w:val="center"/>
          </w:tcPr>
          <w:p w:rsidR="00204251" w:rsidRDefault="00204251" w:rsidP="00204251">
            <w:pPr>
              <w:jc w:val="center"/>
              <w:rPr>
                <w:rFonts w:ascii="Arial Narrow" w:hAnsi="Arial Narrow" w:cs="Calibri"/>
                <w:color w:val="000000"/>
                <w:sz w:val="18"/>
                <w:szCs w:val="18"/>
              </w:rPr>
            </w:pPr>
            <w:r>
              <w:rPr>
                <w:rFonts w:ascii="Arial Narrow" w:hAnsi="Arial Narrow" w:cs="Calibri"/>
                <w:color w:val="000000"/>
                <w:sz w:val="18"/>
                <w:szCs w:val="18"/>
              </w:rPr>
              <w:t>N</w:t>
            </w:r>
          </w:p>
        </w:tc>
        <w:tc>
          <w:tcPr>
            <w:tcW w:w="826" w:type="dxa"/>
            <w:shd w:val="clear" w:color="000000" w:fill="FFFFFF"/>
            <w:noWrap/>
            <w:vAlign w:val="center"/>
          </w:tcPr>
          <w:p w:rsidR="00204251" w:rsidRDefault="00204251" w:rsidP="00204251">
            <w:pPr>
              <w:jc w:val="center"/>
              <w:rPr>
                <w:rFonts w:ascii="Arial Narrow" w:hAnsi="Arial Narrow" w:cs="Calibri"/>
                <w:color w:val="000000"/>
                <w:sz w:val="18"/>
                <w:szCs w:val="18"/>
              </w:rPr>
            </w:pPr>
            <w:r>
              <w:rPr>
                <w:rFonts w:ascii="Arial Narrow" w:hAnsi="Arial Narrow" w:cs="Calibri"/>
                <w:color w:val="000000"/>
                <w:sz w:val="18"/>
                <w:szCs w:val="18"/>
              </w:rPr>
              <w:t>0,23</w:t>
            </w:r>
          </w:p>
        </w:tc>
        <w:tc>
          <w:tcPr>
            <w:tcW w:w="826" w:type="dxa"/>
            <w:shd w:val="clear" w:color="000000" w:fill="FFFFFF"/>
            <w:noWrap/>
            <w:vAlign w:val="center"/>
          </w:tcPr>
          <w:p w:rsidR="00204251" w:rsidRDefault="00204251" w:rsidP="00204251">
            <w:pPr>
              <w:jc w:val="center"/>
              <w:rPr>
                <w:rFonts w:ascii="Arial Narrow" w:hAnsi="Arial Narrow" w:cs="Calibri"/>
                <w:color w:val="000000"/>
                <w:sz w:val="18"/>
                <w:szCs w:val="18"/>
              </w:rPr>
            </w:pPr>
            <w:r>
              <w:rPr>
                <w:rFonts w:ascii="Arial Narrow" w:hAnsi="Arial Narrow" w:cs="Calibri"/>
                <w:color w:val="000000"/>
                <w:sz w:val="18"/>
                <w:szCs w:val="18"/>
              </w:rPr>
              <w:t>0,48</w:t>
            </w:r>
          </w:p>
        </w:tc>
        <w:tc>
          <w:tcPr>
            <w:tcW w:w="820" w:type="dxa"/>
            <w:shd w:val="clear" w:color="000000" w:fill="FFFFFF"/>
            <w:vAlign w:val="center"/>
          </w:tcPr>
          <w:p w:rsidR="00204251" w:rsidRDefault="00204251" w:rsidP="00204251">
            <w:pPr>
              <w:jc w:val="center"/>
              <w:rPr>
                <w:rFonts w:ascii="Arial Narrow" w:hAnsi="Arial Narrow" w:cs="Calibri"/>
                <w:color w:val="000000"/>
                <w:sz w:val="18"/>
                <w:szCs w:val="18"/>
              </w:rPr>
            </w:pPr>
            <w:r>
              <w:rPr>
                <w:rFonts w:ascii="Arial Narrow" w:hAnsi="Arial Narrow" w:cs="Calibri"/>
                <w:color w:val="000000"/>
                <w:sz w:val="18"/>
                <w:szCs w:val="18"/>
              </w:rPr>
              <w:t>4,54</w:t>
            </w:r>
          </w:p>
        </w:tc>
        <w:tc>
          <w:tcPr>
            <w:tcW w:w="820" w:type="dxa"/>
            <w:shd w:val="clear" w:color="000000" w:fill="FFFFFF"/>
            <w:noWrap/>
            <w:vAlign w:val="center"/>
          </w:tcPr>
          <w:p w:rsidR="00204251" w:rsidRDefault="00204251" w:rsidP="00204251">
            <w:pPr>
              <w:jc w:val="center"/>
              <w:rPr>
                <w:rFonts w:ascii="Arial Narrow" w:hAnsi="Arial Narrow" w:cs="Calibri"/>
                <w:color w:val="000000"/>
                <w:sz w:val="18"/>
                <w:szCs w:val="18"/>
              </w:rPr>
            </w:pPr>
            <w:r>
              <w:rPr>
                <w:rFonts w:ascii="Arial Narrow" w:hAnsi="Arial Narrow" w:cs="Calibri"/>
                <w:color w:val="000000"/>
                <w:sz w:val="18"/>
                <w:szCs w:val="18"/>
              </w:rPr>
              <w:t>3,01</w:t>
            </w:r>
          </w:p>
        </w:tc>
      </w:tr>
      <w:tr w:rsidR="00204251" w:rsidRPr="00F87D15" w:rsidTr="00204251">
        <w:trPr>
          <w:trHeight w:val="340"/>
        </w:trPr>
        <w:tc>
          <w:tcPr>
            <w:tcW w:w="860" w:type="dxa"/>
            <w:shd w:val="clear" w:color="000000" w:fill="FFFFFF"/>
            <w:noWrap/>
            <w:vAlign w:val="center"/>
          </w:tcPr>
          <w:p w:rsidR="00204251" w:rsidRDefault="00204251" w:rsidP="00204251">
            <w:pPr>
              <w:rPr>
                <w:rFonts w:ascii="Arial Narrow" w:hAnsi="Arial Narrow" w:cs="Calibri"/>
                <w:color w:val="000000"/>
                <w:sz w:val="18"/>
                <w:szCs w:val="18"/>
              </w:rPr>
            </w:pPr>
            <w:r>
              <w:rPr>
                <w:rFonts w:ascii="Arial Narrow" w:hAnsi="Arial Narrow" w:cs="Calibri"/>
                <w:color w:val="000000"/>
                <w:sz w:val="18"/>
                <w:szCs w:val="18"/>
              </w:rPr>
              <w:t>20 01 39</w:t>
            </w:r>
          </w:p>
        </w:tc>
        <w:tc>
          <w:tcPr>
            <w:tcW w:w="3367" w:type="dxa"/>
            <w:shd w:val="clear" w:color="000000" w:fill="FFFFFF"/>
            <w:noWrap/>
            <w:vAlign w:val="center"/>
          </w:tcPr>
          <w:p w:rsidR="00204251" w:rsidRDefault="00204251" w:rsidP="00204251">
            <w:pPr>
              <w:rPr>
                <w:rFonts w:ascii="Arial Narrow" w:hAnsi="Arial Narrow" w:cs="Calibri"/>
                <w:color w:val="000000"/>
                <w:sz w:val="18"/>
                <w:szCs w:val="18"/>
              </w:rPr>
            </w:pPr>
            <w:r>
              <w:rPr>
                <w:rFonts w:ascii="Arial Narrow" w:hAnsi="Arial Narrow" w:cs="Calibri"/>
                <w:color w:val="000000"/>
                <w:sz w:val="18"/>
                <w:szCs w:val="18"/>
              </w:rPr>
              <w:t>plasty</w:t>
            </w:r>
          </w:p>
        </w:tc>
        <w:tc>
          <w:tcPr>
            <w:tcW w:w="512" w:type="dxa"/>
            <w:shd w:val="clear" w:color="auto" w:fill="auto"/>
            <w:noWrap/>
            <w:vAlign w:val="center"/>
          </w:tcPr>
          <w:p w:rsidR="00204251" w:rsidRDefault="00204251" w:rsidP="00204251">
            <w:pPr>
              <w:jc w:val="center"/>
              <w:rPr>
                <w:rFonts w:ascii="Arial Narrow" w:hAnsi="Arial Narrow" w:cs="Calibri"/>
                <w:color w:val="000000"/>
                <w:sz w:val="18"/>
                <w:szCs w:val="18"/>
              </w:rPr>
            </w:pPr>
            <w:r>
              <w:rPr>
                <w:rFonts w:ascii="Arial Narrow" w:hAnsi="Arial Narrow" w:cs="Calibri"/>
                <w:color w:val="000000"/>
                <w:sz w:val="18"/>
                <w:szCs w:val="18"/>
              </w:rPr>
              <w:t>O</w:t>
            </w:r>
          </w:p>
        </w:tc>
        <w:tc>
          <w:tcPr>
            <w:tcW w:w="826" w:type="dxa"/>
            <w:shd w:val="clear" w:color="000000" w:fill="FFFFFF"/>
            <w:noWrap/>
            <w:vAlign w:val="center"/>
          </w:tcPr>
          <w:p w:rsidR="00204251" w:rsidRDefault="00204251" w:rsidP="00204251">
            <w:pPr>
              <w:jc w:val="center"/>
              <w:rPr>
                <w:rFonts w:ascii="Arial Narrow" w:hAnsi="Arial Narrow" w:cs="Calibri"/>
                <w:color w:val="000000"/>
                <w:sz w:val="18"/>
                <w:szCs w:val="18"/>
              </w:rPr>
            </w:pPr>
            <w:r>
              <w:rPr>
                <w:rFonts w:ascii="Arial Narrow" w:hAnsi="Arial Narrow" w:cs="Calibri"/>
                <w:color w:val="000000"/>
                <w:sz w:val="18"/>
                <w:szCs w:val="18"/>
              </w:rPr>
              <w:t>1,91</w:t>
            </w:r>
          </w:p>
        </w:tc>
        <w:tc>
          <w:tcPr>
            <w:tcW w:w="826" w:type="dxa"/>
            <w:shd w:val="clear" w:color="000000" w:fill="FFFFFF"/>
            <w:noWrap/>
            <w:vAlign w:val="center"/>
          </w:tcPr>
          <w:p w:rsidR="00204251" w:rsidRDefault="00204251" w:rsidP="00204251">
            <w:pPr>
              <w:jc w:val="center"/>
              <w:rPr>
                <w:rFonts w:ascii="Arial Narrow" w:hAnsi="Arial Narrow" w:cs="Calibri"/>
                <w:color w:val="000000"/>
                <w:sz w:val="18"/>
                <w:szCs w:val="18"/>
              </w:rPr>
            </w:pPr>
            <w:r>
              <w:rPr>
                <w:rFonts w:ascii="Arial Narrow" w:hAnsi="Arial Narrow" w:cs="Calibri"/>
                <w:color w:val="000000"/>
                <w:sz w:val="18"/>
                <w:szCs w:val="18"/>
              </w:rPr>
              <w:t>9,98</w:t>
            </w:r>
          </w:p>
        </w:tc>
        <w:tc>
          <w:tcPr>
            <w:tcW w:w="820" w:type="dxa"/>
            <w:shd w:val="clear" w:color="000000" w:fill="FFFFFF"/>
            <w:vAlign w:val="center"/>
          </w:tcPr>
          <w:p w:rsidR="00204251" w:rsidRDefault="00204251" w:rsidP="00204251">
            <w:pPr>
              <w:jc w:val="center"/>
              <w:rPr>
                <w:rFonts w:ascii="Arial Narrow" w:hAnsi="Arial Narrow" w:cs="Calibri"/>
                <w:color w:val="000000"/>
                <w:sz w:val="18"/>
                <w:szCs w:val="18"/>
              </w:rPr>
            </w:pPr>
            <w:r>
              <w:rPr>
                <w:rFonts w:ascii="Arial Narrow" w:hAnsi="Arial Narrow" w:cs="Calibri"/>
                <w:color w:val="000000"/>
                <w:sz w:val="18"/>
                <w:szCs w:val="18"/>
              </w:rPr>
              <w:t>11,43</w:t>
            </w:r>
          </w:p>
        </w:tc>
        <w:tc>
          <w:tcPr>
            <w:tcW w:w="820" w:type="dxa"/>
            <w:shd w:val="clear" w:color="000000" w:fill="FFFFFF"/>
            <w:noWrap/>
            <w:vAlign w:val="center"/>
          </w:tcPr>
          <w:p w:rsidR="00204251" w:rsidRDefault="00204251" w:rsidP="00204251">
            <w:pPr>
              <w:jc w:val="center"/>
              <w:rPr>
                <w:rFonts w:ascii="Arial Narrow" w:hAnsi="Arial Narrow" w:cs="Calibri"/>
                <w:color w:val="000000"/>
                <w:sz w:val="18"/>
                <w:szCs w:val="18"/>
              </w:rPr>
            </w:pPr>
            <w:r>
              <w:rPr>
                <w:rFonts w:ascii="Arial Narrow" w:hAnsi="Arial Narrow" w:cs="Calibri"/>
                <w:color w:val="000000"/>
                <w:sz w:val="18"/>
                <w:szCs w:val="18"/>
              </w:rPr>
              <w:t>7,57</w:t>
            </w:r>
          </w:p>
        </w:tc>
      </w:tr>
      <w:tr w:rsidR="00204251" w:rsidRPr="00F87D15" w:rsidTr="00204251">
        <w:trPr>
          <w:trHeight w:val="340"/>
        </w:trPr>
        <w:tc>
          <w:tcPr>
            <w:tcW w:w="860" w:type="dxa"/>
            <w:shd w:val="clear" w:color="000000" w:fill="FFFFFF"/>
            <w:noWrap/>
            <w:vAlign w:val="center"/>
          </w:tcPr>
          <w:p w:rsidR="00204251" w:rsidRDefault="00204251" w:rsidP="00204251">
            <w:pPr>
              <w:rPr>
                <w:rFonts w:ascii="Arial Narrow" w:hAnsi="Arial Narrow" w:cs="Calibri"/>
                <w:color w:val="000000"/>
                <w:sz w:val="18"/>
                <w:szCs w:val="18"/>
              </w:rPr>
            </w:pPr>
            <w:r>
              <w:rPr>
                <w:rFonts w:ascii="Arial Narrow" w:hAnsi="Arial Narrow" w:cs="Calibri"/>
                <w:color w:val="000000"/>
                <w:sz w:val="18"/>
                <w:szCs w:val="18"/>
              </w:rPr>
              <w:t>20 01 40</w:t>
            </w:r>
          </w:p>
        </w:tc>
        <w:tc>
          <w:tcPr>
            <w:tcW w:w="3367" w:type="dxa"/>
            <w:shd w:val="clear" w:color="000000" w:fill="FFFFFF"/>
            <w:noWrap/>
            <w:vAlign w:val="center"/>
          </w:tcPr>
          <w:p w:rsidR="00204251" w:rsidRDefault="00204251" w:rsidP="00204251">
            <w:pPr>
              <w:rPr>
                <w:rFonts w:ascii="Arial Narrow" w:hAnsi="Arial Narrow" w:cs="Calibri"/>
                <w:color w:val="000000"/>
                <w:sz w:val="18"/>
                <w:szCs w:val="18"/>
              </w:rPr>
            </w:pPr>
            <w:r>
              <w:rPr>
                <w:rFonts w:ascii="Arial Narrow" w:hAnsi="Arial Narrow" w:cs="Calibri"/>
                <w:color w:val="000000"/>
                <w:sz w:val="18"/>
                <w:szCs w:val="18"/>
              </w:rPr>
              <w:t>kovy</w:t>
            </w:r>
          </w:p>
        </w:tc>
        <w:tc>
          <w:tcPr>
            <w:tcW w:w="512" w:type="dxa"/>
            <w:shd w:val="clear" w:color="auto" w:fill="auto"/>
            <w:noWrap/>
            <w:vAlign w:val="center"/>
          </w:tcPr>
          <w:p w:rsidR="00204251" w:rsidRDefault="00204251" w:rsidP="00204251">
            <w:pPr>
              <w:jc w:val="center"/>
              <w:rPr>
                <w:rFonts w:ascii="Arial Narrow" w:hAnsi="Arial Narrow" w:cs="Calibri"/>
                <w:color w:val="000000"/>
                <w:sz w:val="18"/>
                <w:szCs w:val="18"/>
              </w:rPr>
            </w:pPr>
            <w:r>
              <w:rPr>
                <w:rFonts w:ascii="Arial Narrow" w:hAnsi="Arial Narrow" w:cs="Calibri"/>
                <w:color w:val="000000"/>
                <w:sz w:val="18"/>
                <w:szCs w:val="18"/>
              </w:rPr>
              <w:t>O</w:t>
            </w:r>
          </w:p>
        </w:tc>
        <w:tc>
          <w:tcPr>
            <w:tcW w:w="826" w:type="dxa"/>
            <w:shd w:val="clear" w:color="000000" w:fill="FFFFFF"/>
            <w:noWrap/>
            <w:vAlign w:val="center"/>
          </w:tcPr>
          <w:p w:rsidR="00204251" w:rsidRDefault="00204251" w:rsidP="00204251">
            <w:pPr>
              <w:jc w:val="center"/>
              <w:rPr>
                <w:rFonts w:ascii="Arial Narrow" w:hAnsi="Arial Narrow" w:cs="Calibri"/>
                <w:color w:val="000000"/>
                <w:sz w:val="18"/>
                <w:szCs w:val="18"/>
              </w:rPr>
            </w:pPr>
          </w:p>
        </w:tc>
        <w:tc>
          <w:tcPr>
            <w:tcW w:w="826" w:type="dxa"/>
            <w:shd w:val="clear" w:color="000000" w:fill="FFFFFF"/>
            <w:noWrap/>
            <w:vAlign w:val="center"/>
          </w:tcPr>
          <w:p w:rsidR="00204251" w:rsidRDefault="00204251" w:rsidP="00204251">
            <w:pPr>
              <w:jc w:val="center"/>
              <w:rPr>
                <w:rFonts w:ascii="Arial Narrow" w:hAnsi="Arial Narrow" w:cs="Calibri"/>
                <w:color w:val="000000"/>
                <w:sz w:val="18"/>
                <w:szCs w:val="18"/>
              </w:rPr>
            </w:pPr>
          </w:p>
        </w:tc>
        <w:tc>
          <w:tcPr>
            <w:tcW w:w="820" w:type="dxa"/>
            <w:shd w:val="clear" w:color="000000" w:fill="FFFFFF"/>
            <w:vAlign w:val="center"/>
          </w:tcPr>
          <w:p w:rsidR="00204251" w:rsidRDefault="00204251" w:rsidP="00204251">
            <w:pPr>
              <w:jc w:val="center"/>
              <w:rPr>
                <w:rFonts w:ascii="Arial Narrow" w:hAnsi="Arial Narrow" w:cs="Calibri"/>
                <w:color w:val="000000"/>
                <w:sz w:val="18"/>
                <w:szCs w:val="18"/>
              </w:rPr>
            </w:pPr>
            <w:r>
              <w:rPr>
                <w:rFonts w:ascii="Arial Narrow" w:hAnsi="Arial Narrow" w:cs="Calibri"/>
                <w:color w:val="000000"/>
                <w:sz w:val="18"/>
                <w:szCs w:val="18"/>
              </w:rPr>
              <w:t>1,09</w:t>
            </w:r>
          </w:p>
        </w:tc>
        <w:tc>
          <w:tcPr>
            <w:tcW w:w="820" w:type="dxa"/>
            <w:shd w:val="clear" w:color="000000" w:fill="FFFFFF"/>
            <w:noWrap/>
            <w:vAlign w:val="center"/>
          </w:tcPr>
          <w:p w:rsidR="00204251" w:rsidRDefault="00204251" w:rsidP="00204251">
            <w:pPr>
              <w:jc w:val="center"/>
              <w:rPr>
                <w:rFonts w:ascii="Arial Narrow" w:hAnsi="Arial Narrow" w:cs="Calibri"/>
                <w:color w:val="000000"/>
                <w:sz w:val="18"/>
                <w:szCs w:val="18"/>
              </w:rPr>
            </w:pPr>
            <w:r>
              <w:rPr>
                <w:rFonts w:ascii="Arial Narrow" w:hAnsi="Arial Narrow" w:cs="Calibri"/>
                <w:color w:val="000000"/>
                <w:sz w:val="18"/>
                <w:szCs w:val="18"/>
              </w:rPr>
              <w:t>0,72</w:t>
            </w:r>
          </w:p>
        </w:tc>
      </w:tr>
      <w:tr w:rsidR="00204251" w:rsidRPr="00F87D15" w:rsidTr="00204251">
        <w:trPr>
          <w:trHeight w:val="340"/>
        </w:trPr>
        <w:tc>
          <w:tcPr>
            <w:tcW w:w="860" w:type="dxa"/>
            <w:shd w:val="clear" w:color="000000" w:fill="FFFFFF"/>
            <w:noWrap/>
            <w:vAlign w:val="center"/>
          </w:tcPr>
          <w:p w:rsidR="00204251" w:rsidRDefault="00204251" w:rsidP="00204251">
            <w:pPr>
              <w:rPr>
                <w:rFonts w:ascii="Arial Narrow" w:hAnsi="Arial Narrow" w:cs="Calibri"/>
                <w:color w:val="000000"/>
                <w:sz w:val="18"/>
                <w:szCs w:val="18"/>
              </w:rPr>
            </w:pPr>
            <w:r>
              <w:rPr>
                <w:rFonts w:ascii="Arial Narrow" w:hAnsi="Arial Narrow" w:cs="Calibri"/>
                <w:color w:val="000000"/>
                <w:sz w:val="18"/>
                <w:szCs w:val="18"/>
              </w:rPr>
              <w:t>20 02 01</w:t>
            </w:r>
          </w:p>
        </w:tc>
        <w:tc>
          <w:tcPr>
            <w:tcW w:w="3367" w:type="dxa"/>
            <w:shd w:val="clear" w:color="000000" w:fill="FFFFFF"/>
            <w:noWrap/>
            <w:vAlign w:val="center"/>
          </w:tcPr>
          <w:p w:rsidR="00204251" w:rsidRDefault="00204251" w:rsidP="00204251">
            <w:pPr>
              <w:rPr>
                <w:rFonts w:ascii="Arial Narrow" w:hAnsi="Arial Narrow" w:cs="Calibri"/>
                <w:color w:val="000000"/>
                <w:sz w:val="18"/>
                <w:szCs w:val="18"/>
              </w:rPr>
            </w:pPr>
            <w:r>
              <w:rPr>
                <w:rFonts w:ascii="Arial Narrow" w:hAnsi="Arial Narrow" w:cs="Calibri"/>
                <w:color w:val="000000"/>
                <w:sz w:val="18"/>
                <w:szCs w:val="18"/>
              </w:rPr>
              <w:t>BRO</w:t>
            </w:r>
          </w:p>
        </w:tc>
        <w:tc>
          <w:tcPr>
            <w:tcW w:w="512" w:type="dxa"/>
            <w:shd w:val="clear" w:color="auto" w:fill="auto"/>
            <w:noWrap/>
            <w:vAlign w:val="center"/>
          </w:tcPr>
          <w:p w:rsidR="00204251" w:rsidRDefault="00204251" w:rsidP="00204251">
            <w:pPr>
              <w:jc w:val="center"/>
              <w:rPr>
                <w:rFonts w:ascii="Arial Narrow" w:hAnsi="Arial Narrow" w:cs="Calibri"/>
                <w:color w:val="000000"/>
                <w:sz w:val="18"/>
                <w:szCs w:val="18"/>
              </w:rPr>
            </w:pPr>
            <w:r>
              <w:rPr>
                <w:rFonts w:ascii="Arial Narrow" w:hAnsi="Arial Narrow" w:cs="Calibri"/>
                <w:color w:val="000000"/>
                <w:sz w:val="18"/>
                <w:szCs w:val="18"/>
              </w:rPr>
              <w:t>O</w:t>
            </w:r>
          </w:p>
        </w:tc>
        <w:tc>
          <w:tcPr>
            <w:tcW w:w="826" w:type="dxa"/>
            <w:shd w:val="clear" w:color="000000" w:fill="FFFFFF"/>
            <w:noWrap/>
            <w:vAlign w:val="center"/>
          </w:tcPr>
          <w:p w:rsidR="00204251" w:rsidRDefault="00204251" w:rsidP="00204251">
            <w:pPr>
              <w:jc w:val="center"/>
              <w:rPr>
                <w:rFonts w:ascii="Arial Narrow" w:hAnsi="Arial Narrow" w:cs="Calibri"/>
                <w:color w:val="000000"/>
                <w:sz w:val="18"/>
                <w:szCs w:val="18"/>
              </w:rPr>
            </w:pPr>
            <w:r>
              <w:rPr>
                <w:rFonts w:ascii="Arial Narrow" w:hAnsi="Arial Narrow" w:cs="Calibri"/>
                <w:color w:val="000000"/>
                <w:sz w:val="18"/>
                <w:szCs w:val="18"/>
              </w:rPr>
              <w:t>0,06</w:t>
            </w:r>
          </w:p>
        </w:tc>
        <w:tc>
          <w:tcPr>
            <w:tcW w:w="826" w:type="dxa"/>
            <w:shd w:val="clear" w:color="000000" w:fill="FFFFFF"/>
            <w:noWrap/>
            <w:vAlign w:val="center"/>
          </w:tcPr>
          <w:p w:rsidR="00204251" w:rsidRDefault="00204251" w:rsidP="00204251">
            <w:pPr>
              <w:jc w:val="center"/>
              <w:rPr>
                <w:rFonts w:ascii="Arial Narrow" w:hAnsi="Arial Narrow" w:cs="Calibri"/>
                <w:color w:val="000000"/>
                <w:sz w:val="18"/>
                <w:szCs w:val="18"/>
              </w:rPr>
            </w:pPr>
            <w:r>
              <w:rPr>
                <w:rFonts w:ascii="Arial Narrow" w:hAnsi="Arial Narrow" w:cs="Calibri"/>
                <w:color w:val="000000"/>
                <w:sz w:val="18"/>
                <w:szCs w:val="18"/>
              </w:rPr>
              <w:t>3,97</w:t>
            </w:r>
          </w:p>
        </w:tc>
        <w:tc>
          <w:tcPr>
            <w:tcW w:w="820" w:type="dxa"/>
            <w:shd w:val="clear" w:color="000000" w:fill="FFFFFF"/>
            <w:vAlign w:val="center"/>
          </w:tcPr>
          <w:p w:rsidR="00204251" w:rsidRDefault="00204251" w:rsidP="00204251">
            <w:pPr>
              <w:jc w:val="center"/>
              <w:rPr>
                <w:rFonts w:ascii="Arial Narrow" w:hAnsi="Arial Narrow" w:cs="Calibri"/>
                <w:color w:val="000000"/>
                <w:sz w:val="18"/>
                <w:szCs w:val="18"/>
              </w:rPr>
            </w:pPr>
            <w:r>
              <w:rPr>
                <w:rFonts w:ascii="Arial Narrow" w:hAnsi="Arial Narrow" w:cs="Calibri"/>
                <w:color w:val="000000"/>
                <w:sz w:val="18"/>
                <w:szCs w:val="18"/>
              </w:rPr>
              <w:t>8,96</w:t>
            </w:r>
          </w:p>
        </w:tc>
        <w:tc>
          <w:tcPr>
            <w:tcW w:w="820" w:type="dxa"/>
            <w:shd w:val="clear" w:color="000000" w:fill="FFFFFF"/>
            <w:noWrap/>
            <w:vAlign w:val="center"/>
          </w:tcPr>
          <w:p w:rsidR="00204251" w:rsidRDefault="00204251" w:rsidP="00204251">
            <w:pPr>
              <w:jc w:val="center"/>
              <w:rPr>
                <w:rFonts w:ascii="Arial Narrow" w:hAnsi="Arial Narrow" w:cs="Calibri"/>
                <w:color w:val="000000"/>
                <w:sz w:val="18"/>
                <w:szCs w:val="18"/>
              </w:rPr>
            </w:pPr>
            <w:r>
              <w:rPr>
                <w:rFonts w:ascii="Arial Narrow" w:hAnsi="Arial Narrow" w:cs="Calibri"/>
                <w:color w:val="000000"/>
                <w:sz w:val="18"/>
                <w:szCs w:val="18"/>
              </w:rPr>
              <w:t>5,93</w:t>
            </w:r>
          </w:p>
        </w:tc>
      </w:tr>
      <w:tr w:rsidR="00204251" w:rsidRPr="00F87D15" w:rsidTr="00204251">
        <w:trPr>
          <w:trHeight w:val="340"/>
        </w:trPr>
        <w:tc>
          <w:tcPr>
            <w:tcW w:w="860" w:type="dxa"/>
            <w:shd w:val="clear" w:color="000000" w:fill="FFFFFF"/>
            <w:noWrap/>
            <w:vAlign w:val="center"/>
          </w:tcPr>
          <w:p w:rsidR="00204251" w:rsidRDefault="00204251" w:rsidP="00204251">
            <w:pPr>
              <w:rPr>
                <w:rFonts w:ascii="Arial Narrow" w:hAnsi="Arial Narrow" w:cs="Calibri"/>
                <w:color w:val="000000"/>
                <w:sz w:val="18"/>
                <w:szCs w:val="18"/>
              </w:rPr>
            </w:pPr>
            <w:r>
              <w:rPr>
                <w:rFonts w:ascii="Arial Narrow" w:hAnsi="Arial Narrow" w:cs="Calibri"/>
                <w:color w:val="000000"/>
                <w:sz w:val="18"/>
                <w:szCs w:val="18"/>
              </w:rPr>
              <w:t>20 03 01</w:t>
            </w:r>
          </w:p>
        </w:tc>
        <w:tc>
          <w:tcPr>
            <w:tcW w:w="3367" w:type="dxa"/>
            <w:shd w:val="clear" w:color="auto" w:fill="auto"/>
            <w:noWrap/>
            <w:vAlign w:val="center"/>
          </w:tcPr>
          <w:p w:rsidR="00204251" w:rsidRDefault="00204251" w:rsidP="00204251">
            <w:pPr>
              <w:rPr>
                <w:rFonts w:ascii="Arial Narrow" w:hAnsi="Arial Narrow" w:cs="Calibri"/>
                <w:color w:val="000000"/>
                <w:sz w:val="18"/>
                <w:szCs w:val="18"/>
              </w:rPr>
            </w:pPr>
            <w:r>
              <w:rPr>
                <w:rFonts w:ascii="Arial Narrow" w:hAnsi="Arial Narrow" w:cs="Calibri"/>
                <w:color w:val="000000"/>
                <w:sz w:val="18"/>
                <w:szCs w:val="18"/>
              </w:rPr>
              <w:t>zmesový komunálny odpad</w:t>
            </w:r>
          </w:p>
        </w:tc>
        <w:tc>
          <w:tcPr>
            <w:tcW w:w="512" w:type="dxa"/>
            <w:shd w:val="clear" w:color="auto" w:fill="auto"/>
            <w:noWrap/>
            <w:vAlign w:val="center"/>
          </w:tcPr>
          <w:p w:rsidR="00204251" w:rsidRDefault="00204251" w:rsidP="00204251">
            <w:pPr>
              <w:jc w:val="center"/>
              <w:rPr>
                <w:rFonts w:ascii="Arial Narrow" w:hAnsi="Arial Narrow" w:cs="Calibri"/>
                <w:color w:val="000000"/>
                <w:sz w:val="18"/>
                <w:szCs w:val="18"/>
              </w:rPr>
            </w:pPr>
            <w:r>
              <w:rPr>
                <w:rFonts w:ascii="Arial Narrow" w:hAnsi="Arial Narrow" w:cs="Calibri"/>
                <w:color w:val="000000"/>
                <w:sz w:val="18"/>
                <w:szCs w:val="18"/>
              </w:rPr>
              <w:t>O</w:t>
            </w:r>
          </w:p>
        </w:tc>
        <w:tc>
          <w:tcPr>
            <w:tcW w:w="826" w:type="dxa"/>
            <w:shd w:val="clear" w:color="000000" w:fill="FFFFFF"/>
            <w:noWrap/>
            <w:vAlign w:val="center"/>
          </w:tcPr>
          <w:p w:rsidR="00204251" w:rsidRDefault="00204251" w:rsidP="00204251">
            <w:pPr>
              <w:jc w:val="center"/>
              <w:rPr>
                <w:rFonts w:ascii="Arial Narrow" w:hAnsi="Arial Narrow" w:cs="Calibri"/>
                <w:color w:val="000000"/>
                <w:sz w:val="18"/>
                <w:szCs w:val="18"/>
              </w:rPr>
            </w:pPr>
            <w:r>
              <w:rPr>
                <w:rFonts w:ascii="Arial Narrow" w:hAnsi="Arial Narrow" w:cs="Calibri"/>
                <w:color w:val="000000"/>
                <w:sz w:val="18"/>
                <w:szCs w:val="18"/>
              </w:rPr>
              <w:t>258,34</w:t>
            </w:r>
          </w:p>
        </w:tc>
        <w:tc>
          <w:tcPr>
            <w:tcW w:w="826" w:type="dxa"/>
            <w:shd w:val="clear" w:color="000000" w:fill="FFFFFF"/>
            <w:noWrap/>
            <w:vAlign w:val="center"/>
          </w:tcPr>
          <w:p w:rsidR="00204251" w:rsidRDefault="00204251" w:rsidP="00204251">
            <w:pPr>
              <w:jc w:val="center"/>
              <w:rPr>
                <w:rFonts w:ascii="Arial Narrow" w:hAnsi="Arial Narrow" w:cs="Calibri"/>
                <w:color w:val="000000"/>
                <w:sz w:val="18"/>
                <w:szCs w:val="18"/>
              </w:rPr>
            </w:pPr>
            <w:r>
              <w:rPr>
                <w:rFonts w:ascii="Arial Narrow" w:hAnsi="Arial Narrow" w:cs="Calibri"/>
                <w:color w:val="000000"/>
                <w:sz w:val="18"/>
                <w:szCs w:val="18"/>
              </w:rPr>
              <w:t>330,9</w:t>
            </w:r>
          </w:p>
        </w:tc>
        <w:tc>
          <w:tcPr>
            <w:tcW w:w="820" w:type="dxa"/>
            <w:shd w:val="clear" w:color="000000" w:fill="FFFFFF"/>
            <w:vAlign w:val="center"/>
          </w:tcPr>
          <w:p w:rsidR="00204251" w:rsidRDefault="00204251" w:rsidP="00204251">
            <w:pPr>
              <w:jc w:val="center"/>
              <w:rPr>
                <w:rFonts w:ascii="Arial Narrow" w:hAnsi="Arial Narrow" w:cs="Calibri"/>
                <w:color w:val="000000"/>
                <w:sz w:val="18"/>
                <w:szCs w:val="18"/>
              </w:rPr>
            </w:pPr>
            <w:r>
              <w:rPr>
                <w:rFonts w:ascii="Arial Narrow" w:hAnsi="Arial Narrow" w:cs="Calibri"/>
                <w:color w:val="000000"/>
                <w:sz w:val="18"/>
                <w:szCs w:val="18"/>
              </w:rPr>
              <w:t>334,9</w:t>
            </w:r>
          </w:p>
        </w:tc>
        <w:tc>
          <w:tcPr>
            <w:tcW w:w="820" w:type="dxa"/>
            <w:shd w:val="clear" w:color="000000" w:fill="FFFFFF"/>
            <w:noWrap/>
            <w:vAlign w:val="center"/>
          </w:tcPr>
          <w:p w:rsidR="00204251" w:rsidRDefault="00204251" w:rsidP="00204251">
            <w:pPr>
              <w:jc w:val="center"/>
              <w:rPr>
                <w:rFonts w:ascii="Arial Narrow" w:hAnsi="Arial Narrow" w:cs="Calibri"/>
                <w:color w:val="000000"/>
                <w:sz w:val="18"/>
                <w:szCs w:val="18"/>
              </w:rPr>
            </w:pPr>
            <w:r>
              <w:rPr>
                <w:rFonts w:ascii="Arial Narrow" w:hAnsi="Arial Narrow" w:cs="Calibri"/>
                <w:color w:val="000000"/>
                <w:sz w:val="18"/>
                <w:szCs w:val="18"/>
              </w:rPr>
              <w:t>221,79</w:t>
            </w:r>
          </w:p>
        </w:tc>
      </w:tr>
      <w:tr w:rsidR="00204251" w:rsidRPr="00F87D15" w:rsidTr="00204251">
        <w:trPr>
          <w:trHeight w:val="340"/>
        </w:trPr>
        <w:tc>
          <w:tcPr>
            <w:tcW w:w="860" w:type="dxa"/>
            <w:shd w:val="clear" w:color="000000" w:fill="FFFFFF"/>
            <w:noWrap/>
            <w:vAlign w:val="center"/>
          </w:tcPr>
          <w:p w:rsidR="00204251" w:rsidRDefault="00204251" w:rsidP="00204251">
            <w:pPr>
              <w:rPr>
                <w:rFonts w:ascii="Arial Narrow" w:hAnsi="Arial Narrow" w:cs="Calibri"/>
                <w:color w:val="000000"/>
                <w:sz w:val="18"/>
                <w:szCs w:val="18"/>
              </w:rPr>
            </w:pPr>
            <w:r>
              <w:rPr>
                <w:rFonts w:ascii="Arial Narrow" w:hAnsi="Arial Narrow" w:cs="Calibri"/>
                <w:color w:val="000000"/>
                <w:sz w:val="18"/>
                <w:szCs w:val="18"/>
              </w:rPr>
              <w:t>20 03 07</w:t>
            </w:r>
          </w:p>
        </w:tc>
        <w:tc>
          <w:tcPr>
            <w:tcW w:w="3367" w:type="dxa"/>
            <w:shd w:val="clear" w:color="000000" w:fill="FFFFFF"/>
            <w:noWrap/>
            <w:vAlign w:val="center"/>
          </w:tcPr>
          <w:p w:rsidR="00204251" w:rsidRDefault="00204251" w:rsidP="00204251">
            <w:pPr>
              <w:rPr>
                <w:rFonts w:ascii="Arial Narrow" w:hAnsi="Arial Narrow" w:cs="Calibri"/>
                <w:color w:val="000000"/>
                <w:sz w:val="18"/>
                <w:szCs w:val="18"/>
              </w:rPr>
            </w:pPr>
            <w:r>
              <w:rPr>
                <w:rFonts w:ascii="Arial Narrow" w:hAnsi="Arial Narrow" w:cs="Calibri"/>
                <w:color w:val="000000"/>
                <w:sz w:val="18"/>
                <w:szCs w:val="18"/>
              </w:rPr>
              <w:t>objemný odpad</w:t>
            </w:r>
          </w:p>
        </w:tc>
        <w:tc>
          <w:tcPr>
            <w:tcW w:w="512" w:type="dxa"/>
            <w:shd w:val="clear" w:color="auto" w:fill="auto"/>
            <w:noWrap/>
            <w:vAlign w:val="center"/>
          </w:tcPr>
          <w:p w:rsidR="00204251" w:rsidRDefault="00204251" w:rsidP="00204251">
            <w:pPr>
              <w:jc w:val="center"/>
              <w:rPr>
                <w:rFonts w:ascii="Arial Narrow" w:hAnsi="Arial Narrow" w:cs="Calibri"/>
                <w:color w:val="000000"/>
                <w:sz w:val="18"/>
                <w:szCs w:val="18"/>
              </w:rPr>
            </w:pPr>
            <w:r>
              <w:rPr>
                <w:rFonts w:ascii="Arial Narrow" w:hAnsi="Arial Narrow" w:cs="Calibri"/>
                <w:color w:val="000000"/>
                <w:sz w:val="18"/>
                <w:szCs w:val="18"/>
              </w:rPr>
              <w:t>O</w:t>
            </w:r>
          </w:p>
        </w:tc>
        <w:tc>
          <w:tcPr>
            <w:tcW w:w="826" w:type="dxa"/>
            <w:shd w:val="clear" w:color="000000" w:fill="FFFFFF"/>
            <w:noWrap/>
            <w:vAlign w:val="center"/>
          </w:tcPr>
          <w:p w:rsidR="00204251" w:rsidRDefault="00204251" w:rsidP="00204251">
            <w:pPr>
              <w:jc w:val="center"/>
              <w:rPr>
                <w:rFonts w:ascii="Arial Narrow" w:hAnsi="Arial Narrow" w:cs="Calibri"/>
                <w:color w:val="000000"/>
                <w:sz w:val="18"/>
                <w:szCs w:val="18"/>
              </w:rPr>
            </w:pPr>
            <w:r>
              <w:rPr>
                <w:rFonts w:ascii="Arial Narrow" w:hAnsi="Arial Narrow" w:cs="Calibri"/>
                <w:color w:val="000000"/>
                <w:sz w:val="18"/>
                <w:szCs w:val="18"/>
              </w:rPr>
              <w:t>97,8</w:t>
            </w:r>
          </w:p>
        </w:tc>
        <w:tc>
          <w:tcPr>
            <w:tcW w:w="826" w:type="dxa"/>
            <w:shd w:val="clear" w:color="000000" w:fill="FFFFFF"/>
            <w:noWrap/>
            <w:vAlign w:val="center"/>
          </w:tcPr>
          <w:p w:rsidR="00204251" w:rsidRDefault="00204251" w:rsidP="00204251">
            <w:pPr>
              <w:jc w:val="center"/>
              <w:rPr>
                <w:rFonts w:ascii="Arial Narrow" w:hAnsi="Arial Narrow" w:cs="Calibri"/>
                <w:color w:val="000000"/>
                <w:sz w:val="18"/>
                <w:szCs w:val="18"/>
              </w:rPr>
            </w:pPr>
            <w:r>
              <w:rPr>
                <w:rFonts w:ascii="Arial Narrow" w:hAnsi="Arial Narrow" w:cs="Calibri"/>
                <w:color w:val="000000"/>
                <w:sz w:val="18"/>
                <w:szCs w:val="18"/>
              </w:rPr>
              <w:t>33,3</w:t>
            </w:r>
          </w:p>
        </w:tc>
        <w:tc>
          <w:tcPr>
            <w:tcW w:w="820" w:type="dxa"/>
            <w:shd w:val="clear" w:color="000000" w:fill="FFFFFF"/>
            <w:vAlign w:val="center"/>
          </w:tcPr>
          <w:p w:rsidR="00204251" w:rsidRDefault="00204251" w:rsidP="00204251">
            <w:pPr>
              <w:jc w:val="center"/>
              <w:rPr>
                <w:rFonts w:ascii="Arial Narrow" w:hAnsi="Arial Narrow" w:cs="Calibri"/>
                <w:color w:val="000000"/>
                <w:sz w:val="18"/>
                <w:szCs w:val="18"/>
              </w:rPr>
            </w:pPr>
            <w:r>
              <w:rPr>
                <w:rFonts w:ascii="Arial Narrow" w:hAnsi="Arial Narrow" w:cs="Calibri"/>
                <w:color w:val="000000"/>
                <w:sz w:val="18"/>
                <w:szCs w:val="18"/>
              </w:rPr>
              <w:t>51,28</w:t>
            </w:r>
          </w:p>
        </w:tc>
        <w:tc>
          <w:tcPr>
            <w:tcW w:w="820" w:type="dxa"/>
            <w:shd w:val="clear" w:color="000000" w:fill="FFFFFF"/>
            <w:noWrap/>
            <w:vAlign w:val="center"/>
          </w:tcPr>
          <w:p w:rsidR="00204251" w:rsidRDefault="00204251" w:rsidP="00204251">
            <w:pPr>
              <w:jc w:val="center"/>
              <w:rPr>
                <w:rFonts w:ascii="Arial Narrow" w:hAnsi="Arial Narrow" w:cs="Calibri"/>
                <w:color w:val="000000"/>
                <w:sz w:val="18"/>
                <w:szCs w:val="18"/>
              </w:rPr>
            </w:pPr>
            <w:r>
              <w:rPr>
                <w:rFonts w:ascii="Arial Narrow" w:hAnsi="Arial Narrow" w:cs="Calibri"/>
                <w:color w:val="000000"/>
                <w:sz w:val="18"/>
                <w:szCs w:val="18"/>
              </w:rPr>
              <w:t>33,96</w:t>
            </w:r>
          </w:p>
        </w:tc>
      </w:tr>
      <w:tr w:rsidR="00204251" w:rsidRPr="00F87D15" w:rsidTr="00204251">
        <w:trPr>
          <w:trHeight w:val="340"/>
        </w:trPr>
        <w:tc>
          <w:tcPr>
            <w:tcW w:w="860" w:type="dxa"/>
            <w:shd w:val="clear" w:color="000000" w:fill="FFFFFF"/>
            <w:noWrap/>
            <w:vAlign w:val="center"/>
          </w:tcPr>
          <w:p w:rsidR="00204251" w:rsidRDefault="00204251" w:rsidP="00204251">
            <w:pPr>
              <w:rPr>
                <w:rFonts w:ascii="Arial Narrow" w:hAnsi="Arial Narrow" w:cs="Calibri"/>
                <w:color w:val="000000"/>
                <w:sz w:val="18"/>
                <w:szCs w:val="18"/>
              </w:rPr>
            </w:pPr>
            <w:r>
              <w:rPr>
                <w:rFonts w:ascii="Arial Narrow" w:hAnsi="Arial Narrow" w:cs="Calibri"/>
                <w:color w:val="000000"/>
                <w:sz w:val="18"/>
                <w:szCs w:val="18"/>
              </w:rPr>
              <w:t>20 03 08</w:t>
            </w:r>
          </w:p>
        </w:tc>
        <w:tc>
          <w:tcPr>
            <w:tcW w:w="3367" w:type="dxa"/>
            <w:shd w:val="clear" w:color="000000" w:fill="FFFFFF"/>
            <w:noWrap/>
            <w:vAlign w:val="center"/>
          </w:tcPr>
          <w:p w:rsidR="00204251" w:rsidRDefault="00204251" w:rsidP="00204251">
            <w:pPr>
              <w:rPr>
                <w:rFonts w:ascii="Arial Narrow" w:hAnsi="Arial Narrow" w:cs="Calibri"/>
                <w:color w:val="000000"/>
                <w:sz w:val="18"/>
                <w:szCs w:val="18"/>
              </w:rPr>
            </w:pPr>
            <w:r>
              <w:rPr>
                <w:rFonts w:ascii="Arial Narrow" w:hAnsi="Arial Narrow" w:cs="Calibri"/>
                <w:color w:val="000000"/>
                <w:sz w:val="18"/>
                <w:szCs w:val="18"/>
              </w:rPr>
              <w:t>drobný stavebný odpad</w:t>
            </w:r>
          </w:p>
        </w:tc>
        <w:tc>
          <w:tcPr>
            <w:tcW w:w="512" w:type="dxa"/>
            <w:shd w:val="clear" w:color="auto" w:fill="auto"/>
            <w:noWrap/>
            <w:vAlign w:val="center"/>
          </w:tcPr>
          <w:p w:rsidR="00204251" w:rsidRDefault="00204251" w:rsidP="00204251">
            <w:pPr>
              <w:jc w:val="center"/>
              <w:rPr>
                <w:rFonts w:ascii="Arial Narrow" w:hAnsi="Arial Narrow" w:cs="Calibri"/>
                <w:color w:val="000000"/>
                <w:sz w:val="18"/>
                <w:szCs w:val="18"/>
              </w:rPr>
            </w:pPr>
            <w:r>
              <w:rPr>
                <w:rFonts w:ascii="Arial Narrow" w:hAnsi="Arial Narrow" w:cs="Calibri"/>
                <w:color w:val="000000"/>
                <w:sz w:val="18"/>
                <w:szCs w:val="18"/>
              </w:rPr>
              <w:t>O</w:t>
            </w:r>
          </w:p>
        </w:tc>
        <w:tc>
          <w:tcPr>
            <w:tcW w:w="826" w:type="dxa"/>
            <w:shd w:val="clear" w:color="000000" w:fill="FFFFFF"/>
            <w:noWrap/>
            <w:vAlign w:val="center"/>
          </w:tcPr>
          <w:p w:rsidR="00204251" w:rsidRDefault="00204251" w:rsidP="00204251">
            <w:pPr>
              <w:jc w:val="center"/>
              <w:rPr>
                <w:rFonts w:ascii="Arial Narrow" w:hAnsi="Arial Narrow" w:cs="Calibri"/>
                <w:color w:val="000000"/>
                <w:sz w:val="18"/>
                <w:szCs w:val="18"/>
              </w:rPr>
            </w:pPr>
            <w:r>
              <w:rPr>
                <w:rFonts w:ascii="Arial Narrow" w:hAnsi="Arial Narrow" w:cs="Calibri"/>
                <w:color w:val="000000"/>
                <w:sz w:val="18"/>
                <w:szCs w:val="18"/>
              </w:rPr>
              <w:t>48,88</w:t>
            </w:r>
          </w:p>
        </w:tc>
        <w:tc>
          <w:tcPr>
            <w:tcW w:w="826" w:type="dxa"/>
            <w:shd w:val="clear" w:color="000000" w:fill="FFFFFF"/>
            <w:noWrap/>
            <w:vAlign w:val="center"/>
          </w:tcPr>
          <w:p w:rsidR="00204251" w:rsidRDefault="00204251" w:rsidP="00204251">
            <w:pPr>
              <w:jc w:val="center"/>
              <w:rPr>
                <w:rFonts w:ascii="Arial Narrow" w:hAnsi="Arial Narrow" w:cs="Calibri"/>
                <w:color w:val="000000"/>
                <w:sz w:val="18"/>
                <w:szCs w:val="18"/>
              </w:rPr>
            </w:pPr>
            <w:r>
              <w:rPr>
                <w:rFonts w:ascii="Arial Narrow" w:hAnsi="Arial Narrow" w:cs="Calibri"/>
                <w:color w:val="000000"/>
                <w:sz w:val="18"/>
                <w:szCs w:val="18"/>
              </w:rPr>
              <w:t>48,16</w:t>
            </w:r>
          </w:p>
        </w:tc>
        <w:tc>
          <w:tcPr>
            <w:tcW w:w="820" w:type="dxa"/>
            <w:shd w:val="clear" w:color="000000" w:fill="FFFFFF"/>
            <w:vAlign w:val="center"/>
          </w:tcPr>
          <w:p w:rsidR="00204251" w:rsidRDefault="00204251" w:rsidP="00204251">
            <w:pPr>
              <w:jc w:val="center"/>
              <w:rPr>
                <w:rFonts w:ascii="Arial Narrow" w:hAnsi="Arial Narrow" w:cs="Calibri"/>
                <w:color w:val="000000"/>
                <w:sz w:val="18"/>
                <w:szCs w:val="18"/>
              </w:rPr>
            </w:pPr>
            <w:r>
              <w:rPr>
                <w:rFonts w:ascii="Arial Narrow" w:hAnsi="Arial Narrow" w:cs="Calibri"/>
                <w:color w:val="000000"/>
                <w:sz w:val="18"/>
                <w:szCs w:val="18"/>
              </w:rPr>
              <w:t>81,18</w:t>
            </w:r>
          </w:p>
        </w:tc>
        <w:tc>
          <w:tcPr>
            <w:tcW w:w="820" w:type="dxa"/>
            <w:shd w:val="clear" w:color="000000" w:fill="FFFFFF"/>
            <w:noWrap/>
            <w:vAlign w:val="center"/>
          </w:tcPr>
          <w:p w:rsidR="00204251" w:rsidRDefault="00204251" w:rsidP="00204251">
            <w:pPr>
              <w:jc w:val="center"/>
              <w:rPr>
                <w:rFonts w:ascii="Arial Narrow" w:hAnsi="Arial Narrow" w:cs="Calibri"/>
                <w:color w:val="000000"/>
                <w:sz w:val="18"/>
                <w:szCs w:val="18"/>
              </w:rPr>
            </w:pPr>
            <w:r>
              <w:rPr>
                <w:rFonts w:ascii="Arial Narrow" w:hAnsi="Arial Narrow" w:cs="Calibri"/>
                <w:color w:val="000000"/>
                <w:sz w:val="18"/>
                <w:szCs w:val="18"/>
              </w:rPr>
              <w:t>53,76</w:t>
            </w:r>
          </w:p>
        </w:tc>
      </w:tr>
      <w:tr w:rsidR="00204251" w:rsidRPr="00F87D15" w:rsidTr="00204251">
        <w:trPr>
          <w:trHeight w:val="340"/>
        </w:trPr>
        <w:tc>
          <w:tcPr>
            <w:tcW w:w="860" w:type="dxa"/>
            <w:shd w:val="clear" w:color="000000" w:fill="C5E0B3"/>
            <w:noWrap/>
            <w:vAlign w:val="center"/>
          </w:tcPr>
          <w:p w:rsidR="00204251" w:rsidRDefault="00204251" w:rsidP="00204251">
            <w:pPr>
              <w:rPr>
                <w:rFonts w:ascii="Arial Narrow" w:hAnsi="Arial Narrow" w:cs="Calibri"/>
                <w:color w:val="000000"/>
                <w:sz w:val="18"/>
                <w:szCs w:val="18"/>
              </w:rPr>
            </w:pPr>
            <w:r>
              <w:rPr>
                <w:rFonts w:ascii="Arial Narrow" w:hAnsi="Arial Narrow" w:cs="Calibri"/>
                <w:color w:val="000000"/>
                <w:sz w:val="18"/>
                <w:szCs w:val="18"/>
              </w:rPr>
              <w:t> </w:t>
            </w:r>
          </w:p>
        </w:tc>
        <w:tc>
          <w:tcPr>
            <w:tcW w:w="3367" w:type="dxa"/>
            <w:shd w:val="clear" w:color="000000" w:fill="C5E0B3"/>
            <w:noWrap/>
            <w:vAlign w:val="center"/>
          </w:tcPr>
          <w:p w:rsidR="00204251" w:rsidRDefault="00204251" w:rsidP="00204251">
            <w:pPr>
              <w:rPr>
                <w:rFonts w:ascii="Arial Narrow" w:hAnsi="Arial Narrow" w:cs="Calibri"/>
                <w:b/>
                <w:bCs/>
                <w:color w:val="000000"/>
                <w:sz w:val="18"/>
                <w:szCs w:val="18"/>
              </w:rPr>
            </w:pPr>
            <w:r>
              <w:rPr>
                <w:rFonts w:ascii="Arial Narrow" w:hAnsi="Arial Narrow" w:cs="Calibri"/>
                <w:b/>
                <w:bCs/>
                <w:color w:val="000000"/>
                <w:sz w:val="18"/>
                <w:szCs w:val="18"/>
              </w:rPr>
              <w:t>spolu</w:t>
            </w:r>
          </w:p>
        </w:tc>
        <w:tc>
          <w:tcPr>
            <w:tcW w:w="512" w:type="dxa"/>
            <w:shd w:val="clear" w:color="000000" w:fill="C5E0B3"/>
            <w:noWrap/>
            <w:vAlign w:val="center"/>
          </w:tcPr>
          <w:p w:rsidR="00204251" w:rsidRDefault="00204251" w:rsidP="00204251">
            <w:pPr>
              <w:jc w:val="center"/>
              <w:rPr>
                <w:rFonts w:ascii="Arial Narrow" w:hAnsi="Arial Narrow" w:cs="Calibri"/>
                <w:b/>
                <w:bCs/>
                <w:color w:val="000000"/>
                <w:sz w:val="18"/>
                <w:szCs w:val="18"/>
              </w:rPr>
            </w:pPr>
          </w:p>
        </w:tc>
        <w:tc>
          <w:tcPr>
            <w:tcW w:w="826" w:type="dxa"/>
            <w:shd w:val="clear" w:color="000000" w:fill="C5E0B3"/>
            <w:noWrap/>
            <w:vAlign w:val="center"/>
          </w:tcPr>
          <w:p w:rsidR="00204251" w:rsidRDefault="00204251" w:rsidP="00204251">
            <w:pPr>
              <w:jc w:val="center"/>
              <w:rPr>
                <w:rFonts w:ascii="Arial Narrow" w:hAnsi="Arial Narrow" w:cs="Calibri"/>
                <w:b/>
                <w:bCs/>
                <w:color w:val="000000"/>
                <w:sz w:val="18"/>
                <w:szCs w:val="18"/>
              </w:rPr>
            </w:pPr>
            <w:r>
              <w:rPr>
                <w:rFonts w:ascii="Arial Narrow" w:hAnsi="Arial Narrow" w:cs="Calibri"/>
                <w:b/>
                <w:bCs/>
                <w:color w:val="000000"/>
                <w:sz w:val="18"/>
                <w:szCs w:val="18"/>
              </w:rPr>
              <w:t>419,15</w:t>
            </w:r>
          </w:p>
        </w:tc>
        <w:tc>
          <w:tcPr>
            <w:tcW w:w="826" w:type="dxa"/>
            <w:shd w:val="clear" w:color="000000" w:fill="C5E0B3"/>
            <w:noWrap/>
            <w:vAlign w:val="center"/>
          </w:tcPr>
          <w:p w:rsidR="00204251" w:rsidRDefault="00204251" w:rsidP="00204251">
            <w:pPr>
              <w:jc w:val="center"/>
              <w:rPr>
                <w:rFonts w:ascii="Arial Narrow" w:hAnsi="Arial Narrow" w:cs="Calibri"/>
                <w:b/>
                <w:bCs/>
                <w:color w:val="000000"/>
                <w:sz w:val="18"/>
                <w:szCs w:val="18"/>
              </w:rPr>
            </w:pPr>
            <w:r>
              <w:rPr>
                <w:rFonts w:ascii="Arial Narrow" w:hAnsi="Arial Narrow" w:cs="Calibri"/>
                <w:b/>
                <w:bCs/>
                <w:color w:val="000000"/>
                <w:sz w:val="18"/>
                <w:szCs w:val="18"/>
              </w:rPr>
              <w:t>454,26</w:t>
            </w:r>
          </w:p>
        </w:tc>
        <w:tc>
          <w:tcPr>
            <w:tcW w:w="820" w:type="dxa"/>
            <w:shd w:val="clear" w:color="000000" w:fill="C5E0B3"/>
            <w:vAlign w:val="center"/>
          </w:tcPr>
          <w:p w:rsidR="00204251" w:rsidRDefault="00204251" w:rsidP="00204251">
            <w:pPr>
              <w:jc w:val="center"/>
              <w:rPr>
                <w:rFonts w:ascii="Arial Narrow" w:hAnsi="Arial Narrow" w:cs="Calibri"/>
                <w:b/>
                <w:bCs/>
                <w:color w:val="000000"/>
                <w:sz w:val="18"/>
                <w:szCs w:val="18"/>
              </w:rPr>
            </w:pPr>
            <w:r>
              <w:rPr>
                <w:rFonts w:ascii="Arial Narrow" w:hAnsi="Arial Narrow" w:cs="Calibri"/>
                <w:b/>
                <w:bCs/>
                <w:color w:val="000000"/>
                <w:sz w:val="18"/>
                <w:szCs w:val="18"/>
              </w:rPr>
              <w:t>518,69</w:t>
            </w:r>
          </w:p>
        </w:tc>
        <w:tc>
          <w:tcPr>
            <w:tcW w:w="820" w:type="dxa"/>
            <w:shd w:val="clear" w:color="000000" w:fill="C5E0B3"/>
            <w:noWrap/>
            <w:vAlign w:val="center"/>
          </w:tcPr>
          <w:p w:rsidR="00204251" w:rsidRDefault="00204251" w:rsidP="00204251">
            <w:pPr>
              <w:jc w:val="center"/>
              <w:rPr>
                <w:rFonts w:ascii="Arial Narrow" w:hAnsi="Arial Narrow" w:cs="Calibri"/>
                <w:b/>
                <w:bCs/>
                <w:color w:val="000000"/>
                <w:sz w:val="18"/>
                <w:szCs w:val="18"/>
              </w:rPr>
            </w:pPr>
            <w:r>
              <w:rPr>
                <w:rFonts w:ascii="Arial Narrow" w:hAnsi="Arial Narrow" w:cs="Calibri"/>
                <w:b/>
                <w:bCs/>
                <w:color w:val="000000"/>
                <w:sz w:val="18"/>
                <w:szCs w:val="18"/>
              </w:rPr>
              <w:t>343,50</w:t>
            </w:r>
          </w:p>
        </w:tc>
      </w:tr>
    </w:tbl>
    <w:p w:rsidR="0024210E" w:rsidRDefault="0024210E" w:rsidP="00DE2FFB">
      <w:pPr>
        <w:jc w:val="both"/>
        <w:rPr>
          <w:rFonts w:ascii="Arial" w:hAnsi="Arial" w:cs="Arial"/>
          <w:iCs/>
          <w:sz w:val="20"/>
          <w:szCs w:val="20"/>
        </w:rPr>
      </w:pPr>
    </w:p>
    <w:p w:rsidR="00BA61B8" w:rsidRDefault="00BA61B8" w:rsidP="00DE2FFB">
      <w:pPr>
        <w:jc w:val="both"/>
        <w:rPr>
          <w:rFonts w:ascii="Arial" w:hAnsi="Arial" w:cs="Arial"/>
          <w:iCs/>
          <w:sz w:val="20"/>
          <w:szCs w:val="20"/>
        </w:rPr>
      </w:pPr>
    </w:p>
    <w:p w:rsidR="0024210E" w:rsidRDefault="008D5561" w:rsidP="0024210E">
      <w:pPr>
        <w:spacing w:line="276" w:lineRule="auto"/>
        <w:rPr>
          <w:rFonts w:ascii="Arial" w:hAnsi="Arial" w:cs="Arial"/>
          <w:iCs/>
          <w:sz w:val="20"/>
          <w:szCs w:val="20"/>
        </w:rPr>
      </w:pPr>
      <w:r w:rsidRPr="00AA484D">
        <w:rPr>
          <w:rFonts w:ascii="Arial" w:hAnsi="Arial" w:cs="Arial"/>
          <w:iCs/>
          <w:sz w:val="20"/>
          <w:szCs w:val="20"/>
        </w:rPr>
        <w:t xml:space="preserve">Komentár </w:t>
      </w:r>
    </w:p>
    <w:p w:rsidR="004E12B2" w:rsidRDefault="00F42075" w:rsidP="0024210E">
      <w:pPr>
        <w:spacing w:line="276" w:lineRule="auto"/>
        <w:rPr>
          <w:rFonts w:ascii="Arial" w:hAnsi="Arial" w:cs="Arial"/>
          <w:iCs/>
          <w:sz w:val="20"/>
          <w:szCs w:val="20"/>
        </w:rPr>
      </w:pPr>
      <w:r>
        <w:rPr>
          <w:rFonts w:ascii="Arial" w:hAnsi="Arial" w:cs="Arial"/>
          <w:iCs/>
          <w:sz w:val="20"/>
          <w:szCs w:val="20"/>
        </w:rPr>
        <w:t>Tabuľka č. 12</w:t>
      </w:r>
      <w:r w:rsidR="00EF3775">
        <w:rPr>
          <w:rFonts w:ascii="Arial" w:hAnsi="Arial" w:cs="Arial"/>
          <w:iCs/>
          <w:sz w:val="20"/>
          <w:szCs w:val="20"/>
        </w:rPr>
        <w:t xml:space="preserve"> uvádza</w:t>
      </w:r>
      <w:r w:rsidR="00785411">
        <w:rPr>
          <w:rFonts w:ascii="Arial" w:hAnsi="Arial" w:cs="Arial"/>
          <w:iCs/>
          <w:sz w:val="20"/>
          <w:szCs w:val="20"/>
        </w:rPr>
        <w:t xml:space="preserve"> okrem </w:t>
      </w:r>
      <w:r w:rsidR="0008192E">
        <w:rPr>
          <w:rFonts w:ascii="Arial" w:hAnsi="Arial" w:cs="Arial"/>
          <w:bCs/>
          <w:sz w:val="20"/>
          <w:szCs w:val="20"/>
        </w:rPr>
        <w:t>prehľadu komunálnych odpadov, ktoré vznikli na území obce v rokoch 2016 a 201</w:t>
      </w:r>
      <w:r w:rsidR="00BF1D3D">
        <w:rPr>
          <w:rFonts w:ascii="Arial" w:hAnsi="Arial" w:cs="Arial"/>
          <w:bCs/>
          <w:sz w:val="20"/>
          <w:szCs w:val="20"/>
        </w:rPr>
        <w:t>8</w:t>
      </w:r>
      <w:r w:rsidR="00EF3775">
        <w:rPr>
          <w:rFonts w:ascii="Arial" w:hAnsi="Arial" w:cs="Arial"/>
          <w:iCs/>
          <w:sz w:val="20"/>
          <w:szCs w:val="20"/>
        </w:rPr>
        <w:t xml:space="preserve"> a</w:t>
      </w:r>
      <w:r w:rsidR="00785411">
        <w:rPr>
          <w:rFonts w:ascii="Arial" w:hAnsi="Arial" w:cs="Arial"/>
          <w:iCs/>
          <w:sz w:val="20"/>
          <w:szCs w:val="20"/>
        </w:rPr>
        <w:t xml:space="preserve">j prepočet množstva </w:t>
      </w:r>
      <w:r w:rsidR="00EF3775">
        <w:rPr>
          <w:rFonts w:ascii="Arial" w:hAnsi="Arial" w:cs="Arial"/>
          <w:iCs/>
          <w:sz w:val="20"/>
          <w:szCs w:val="20"/>
        </w:rPr>
        <w:t>odpadov v kg na 1 obyvateľa</w:t>
      </w:r>
      <w:r w:rsidR="007600EA">
        <w:rPr>
          <w:rFonts w:ascii="Arial" w:hAnsi="Arial" w:cs="Arial"/>
          <w:iCs/>
          <w:sz w:val="20"/>
          <w:szCs w:val="20"/>
        </w:rPr>
        <w:t xml:space="preserve"> v roku 201</w:t>
      </w:r>
      <w:r w:rsidR="00BF1D3D">
        <w:rPr>
          <w:rFonts w:ascii="Arial" w:hAnsi="Arial" w:cs="Arial"/>
          <w:iCs/>
          <w:sz w:val="20"/>
          <w:szCs w:val="20"/>
        </w:rPr>
        <w:t>8</w:t>
      </w:r>
      <w:r w:rsidR="008D5561">
        <w:rPr>
          <w:rFonts w:ascii="Arial" w:hAnsi="Arial" w:cs="Arial"/>
          <w:iCs/>
          <w:sz w:val="20"/>
          <w:szCs w:val="20"/>
        </w:rPr>
        <w:t>.</w:t>
      </w:r>
      <w:r w:rsidR="00CB38F3">
        <w:rPr>
          <w:rFonts w:ascii="Arial" w:hAnsi="Arial" w:cs="Arial"/>
          <w:iCs/>
          <w:sz w:val="20"/>
          <w:szCs w:val="20"/>
        </w:rPr>
        <w:t xml:space="preserve"> Na základe týchto údajov môžeme konštatovať, že v roku 201</w:t>
      </w:r>
      <w:r w:rsidR="00BF1D3D">
        <w:rPr>
          <w:rFonts w:ascii="Arial" w:hAnsi="Arial" w:cs="Arial"/>
          <w:iCs/>
          <w:sz w:val="20"/>
          <w:szCs w:val="20"/>
        </w:rPr>
        <w:t>8</w:t>
      </w:r>
      <w:r w:rsidR="00B0004D">
        <w:rPr>
          <w:rFonts w:ascii="Arial" w:hAnsi="Arial" w:cs="Arial"/>
          <w:iCs/>
          <w:sz w:val="20"/>
          <w:szCs w:val="20"/>
        </w:rPr>
        <w:t xml:space="preserve"> </w:t>
      </w:r>
      <w:r w:rsidR="008535AD">
        <w:rPr>
          <w:rFonts w:ascii="Arial" w:hAnsi="Arial" w:cs="Arial"/>
          <w:iCs/>
          <w:sz w:val="20"/>
          <w:szCs w:val="20"/>
        </w:rPr>
        <w:t>sa vyprodukovalo na jedného  obyvateľa</w:t>
      </w:r>
      <w:r w:rsidR="00B0004D">
        <w:rPr>
          <w:rFonts w:ascii="Arial" w:hAnsi="Arial" w:cs="Arial"/>
          <w:iCs/>
          <w:sz w:val="20"/>
          <w:szCs w:val="20"/>
        </w:rPr>
        <w:t xml:space="preserve"> o</w:t>
      </w:r>
      <w:r w:rsidR="00204251">
        <w:rPr>
          <w:rFonts w:ascii="Arial" w:hAnsi="Arial" w:cs="Arial"/>
          <w:iCs/>
          <w:sz w:val="20"/>
          <w:szCs w:val="20"/>
        </w:rPr>
        <w:t> 59,91</w:t>
      </w:r>
      <w:r w:rsidR="001E5E39">
        <w:rPr>
          <w:rFonts w:ascii="Arial" w:hAnsi="Arial" w:cs="Arial"/>
          <w:iCs/>
          <w:sz w:val="20"/>
          <w:szCs w:val="20"/>
        </w:rPr>
        <w:t xml:space="preserve"> kg</w:t>
      </w:r>
      <w:r w:rsidR="00B0004D">
        <w:rPr>
          <w:rFonts w:ascii="Arial" w:hAnsi="Arial" w:cs="Arial"/>
          <w:iCs/>
          <w:sz w:val="20"/>
          <w:szCs w:val="20"/>
        </w:rPr>
        <w:t xml:space="preserve"> </w:t>
      </w:r>
      <w:r w:rsidR="00BF1D3D">
        <w:rPr>
          <w:rFonts w:ascii="Arial" w:hAnsi="Arial" w:cs="Arial"/>
          <w:iCs/>
          <w:sz w:val="20"/>
          <w:szCs w:val="20"/>
        </w:rPr>
        <w:t>viac</w:t>
      </w:r>
      <w:r w:rsidR="00CB38F3">
        <w:rPr>
          <w:rFonts w:ascii="Arial" w:hAnsi="Arial" w:cs="Arial"/>
          <w:iCs/>
          <w:sz w:val="20"/>
          <w:szCs w:val="20"/>
        </w:rPr>
        <w:t xml:space="preserve"> odpad</w:t>
      </w:r>
      <w:r w:rsidR="00B0004D">
        <w:rPr>
          <w:rFonts w:ascii="Arial" w:hAnsi="Arial" w:cs="Arial"/>
          <w:iCs/>
          <w:sz w:val="20"/>
          <w:szCs w:val="20"/>
        </w:rPr>
        <w:t>ov ako v roku 201</w:t>
      </w:r>
      <w:r w:rsidR="001E5E39">
        <w:rPr>
          <w:rFonts w:ascii="Arial" w:hAnsi="Arial" w:cs="Arial"/>
          <w:iCs/>
          <w:sz w:val="20"/>
          <w:szCs w:val="20"/>
        </w:rPr>
        <w:t>6.</w:t>
      </w:r>
      <w:r w:rsidR="00B0004D">
        <w:rPr>
          <w:rFonts w:ascii="Arial" w:hAnsi="Arial" w:cs="Arial"/>
          <w:iCs/>
          <w:sz w:val="20"/>
          <w:szCs w:val="20"/>
        </w:rPr>
        <w:t xml:space="preserve">  </w:t>
      </w:r>
    </w:p>
    <w:p w:rsidR="001446FF" w:rsidRDefault="00F42075" w:rsidP="00220722">
      <w:pPr>
        <w:spacing w:line="276" w:lineRule="auto"/>
        <w:jc w:val="both"/>
        <w:rPr>
          <w:rFonts w:ascii="Arial" w:hAnsi="Arial" w:cs="Arial"/>
          <w:b/>
          <w:sz w:val="20"/>
          <w:szCs w:val="20"/>
        </w:rPr>
      </w:pPr>
      <w:r>
        <w:rPr>
          <w:rFonts w:ascii="Arial" w:hAnsi="Arial" w:cs="Arial"/>
          <w:iCs/>
          <w:sz w:val="20"/>
          <w:szCs w:val="20"/>
        </w:rPr>
        <w:t>Separácia zhodnotiteľných odpadov v roku 201</w:t>
      </w:r>
      <w:r w:rsidR="00BF1D3D">
        <w:rPr>
          <w:rFonts w:ascii="Arial" w:hAnsi="Arial" w:cs="Arial"/>
          <w:iCs/>
          <w:sz w:val="20"/>
          <w:szCs w:val="20"/>
        </w:rPr>
        <w:t>8</w:t>
      </w:r>
      <w:r>
        <w:rPr>
          <w:rFonts w:ascii="Arial" w:hAnsi="Arial" w:cs="Arial"/>
          <w:iCs/>
          <w:sz w:val="20"/>
          <w:szCs w:val="20"/>
        </w:rPr>
        <w:t xml:space="preserve"> vztiah</w:t>
      </w:r>
      <w:r w:rsidR="008B02EB">
        <w:rPr>
          <w:rFonts w:ascii="Arial" w:hAnsi="Arial" w:cs="Arial"/>
          <w:iCs/>
          <w:sz w:val="20"/>
          <w:szCs w:val="20"/>
        </w:rPr>
        <w:t xml:space="preserve">nutá na 1 obyvateľa je </w:t>
      </w:r>
      <w:r w:rsidR="00204251">
        <w:rPr>
          <w:rFonts w:ascii="Arial" w:hAnsi="Arial" w:cs="Arial"/>
          <w:iCs/>
          <w:sz w:val="20"/>
          <w:szCs w:val="20"/>
        </w:rPr>
        <w:t>33,99</w:t>
      </w:r>
      <w:r>
        <w:rPr>
          <w:rFonts w:ascii="Arial" w:hAnsi="Arial" w:cs="Arial"/>
          <w:iCs/>
          <w:sz w:val="20"/>
          <w:szCs w:val="20"/>
        </w:rPr>
        <w:t xml:space="preserve"> kg</w:t>
      </w:r>
      <w:r w:rsidR="0063341A">
        <w:rPr>
          <w:rFonts w:ascii="Arial" w:hAnsi="Arial" w:cs="Arial"/>
          <w:iCs/>
          <w:sz w:val="20"/>
          <w:szCs w:val="20"/>
        </w:rPr>
        <w:t xml:space="preserve"> čo predstavuje  nárast oprosti roku 2011 kde bolo vytriedenýc</w:t>
      </w:r>
      <w:r w:rsidR="00BF1D3D">
        <w:rPr>
          <w:rFonts w:ascii="Arial" w:hAnsi="Arial" w:cs="Arial"/>
          <w:iCs/>
          <w:sz w:val="20"/>
          <w:szCs w:val="20"/>
        </w:rPr>
        <w:t>h</w:t>
      </w:r>
      <w:r w:rsidR="0063341A">
        <w:rPr>
          <w:rFonts w:ascii="Arial" w:hAnsi="Arial" w:cs="Arial"/>
          <w:iCs/>
          <w:sz w:val="20"/>
          <w:szCs w:val="20"/>
        </w:rPr>
        <w:t xml:space="preserve"> </w:t>
      </w:r>
      <w:r w:rsidR="00204251">
        <w:rPr>
          <w:rFonts w:ascii="Arial" w:hAnsi="Arial" w:cs="Arial"/>
          <w:iCs/>
          <w:sz w:val="20"/>
          <w:szCs w:val="20"/>
        </w:rPr>
        <w:t>21,71</w:t>
      </w:r>
      <w:r w:rsidR="0063341A">
        <w:rPr>
          <w:rFonts w:ascii="Arial" w:hAnsi="Arial" w:cs="Arial"/>
          <w:iCs/>
          <w:sz w:val="20"/>
          <w:szCs w:val="20"/>
        </w:rPr>
        <w:t xml:space="preserve"> kg/obyvateľ. </w:t>
      </w:r>
      <w:r>
        <w:rPr>
          <w:rFonts w:ascii="Arial" w:hAnsi="Arial" w:cs="Arial"/>
          <w:iCs/>
          <w:sz w:val="20"/>
          <w:szCs w:val="20"/>
        </w:rPr>
        <w:t xml:space="preserve">Údaj je vypočítaný pre </w:t>
      </w:r>
      <w:r w:rsidR="00CE1EF3">
        <w:rPr>
          <w:rFonts w:ascii="Arial" w:hAnsi="Arial" w:cs="Arial"/>
          <w:iCs/>
          <w:sz w:val="20"/>
          <w:szCs w:val="20"/>
        </w:rPr>
        <w:t>triedené</w:t>
      </w:r>
      <w:r>
        <w:rPr>
          <w:rFonts w:ascii="Arial" w:hAnsi="Arial" w:cs="Arial"/>
          <w:iCs/>
          <w:sz w:val="20"/>
          <w:szCs w:val="20"/>
        </w:rPr>
        <w:t xml:space="preserve"> komodity (</w:t>
      </w:r>
      <w:r w:rsidR="00483F37">
        <w:rPr>
          <w:rFonts w:ascii="Arial" w:hAnsi="Arial" w:cs="Arial"/>
          <w:iCs/>
          <w:sz w:val="20"/>
          <w:szCs w:val="20"/>
        </w:rPr>
        <w:t>papie</w:t>
      </w:r>
      <w:r w:rsidR="00CE1EF3">
        <w:rPr>
          <w:rFonts w:ascii="Arial" w:hAnsi="Arial" w:cs="Arial"/>
          <w:iCs/>
          <w:sz w:val="20"/>
          <w:szCs w:val="20"/>
        </w:rPr>
        <w:t>r</w:t>
      </w:r>
      <w:r w:rsidR="00483F37">
        <w:rPr>
          <w:rFonts w:ascii="Arial" w:hAnsi="Arial" w:cs="Arial"/>
          <w:iCs/>
          <w:sz w:val="20"/>
          <w:szCs w:val="20"/>
        </w:rPr>
        <w:t xml:space="preserve">, </w:t>
      </w:r>
      <w:r w:rsidR="00785411">
        <w:rPr>
          <w:rFonts w:ascii="Arial" w:hAnsi="Arial" w:cs="Arial"/>
          <w:iCs/>
          <w:sz w:val="20"/>
          <w:szCs w:val="20"/>
        </w:rPr>
        <w:t>plasty,</w:t>
      </w:r>
      <w:r w:rsidR="003D08AE">
        <w:rPr>
          <w:rFonts w:ascii="Arial" w:hAnsi="Arial" w:cs="Arial"/>
          <w:iCs/>
          <w:sz w:val="20"/>
          <w:szCs w:val="20"/>
        </w:rPr>
        <w:t xml:space="preserve"> šatstvo,</w:t>
      </w:r>
      <w:r w:rsidR="00785411">
        <w:rPr>
          <w:rFonts w:ascii="Arial" w:hAnsi="Arial" w:cs="Arial"/>
          <w:iCs/>
          <w:sz w:val="20"/>
          <w:szCs w:val="20"/>
        </w:rPr>
        <w:t xml:space="preserve"> sklo</w:t>
      </w:r>
      <w:r w:rsidR="005C1AB7">
        <w:rPr>
          <w:rFonts w:ascii="Arial" w:hAnsi="Arial" w:cs="Arial"/>
          <w:iCs/>
          <w:sz w:val="20"/>
          <w:szCs w:val="20"/>
        </w:rPr>
        <w:t>,</w:t>
      </w:r>
      <w:r w:rsidR="00785411">
        <w:rPr>
          <w:rFonts w:ascii="Arial" w:hAnsi="Arial" w:cs="Arial"/>
          <w:iCs/>
          <w:sz w:val="20"/>
          <w:szCs w:val="20"/>
        </w:rPr>
        <w:t xml:space="preserve"> elektroodpad</w:t>
      </w:r>
      <w:r w:rsidR="00204251">
        <w:rPr>
          <w:rFonts w:ascii="Arial" w:hAnsi="Arial" w:cs="Arial"/>
          <w:iCs/>
          <w:sz w:val="20"/>
          <w:szCs w:val="20"/>
        </w:rPr>
        <w:t>, BRO</w:t>
      </w:r>
      <w:r w:rsidR="008B02EB">
        <w:rPr>
          <w:rFonts w:ascii="Arial" w:hAnsi="Arial" w:cs="Arial"/>
          <w:iCs/>
          <w:sz w:val="20"/>
          <w:szCs w:val="20"/>
        </w:rPr>
        <w:t>)</w:t>
      </w:r>
      <w:r w:rsidR="0063341A">
        <w:rPr>
          <w:rFonts w:ascii="Arial" w:hAnsi="Arial" w:cs="Arial"/>
          <w:iCs/>
          <w:sz w:val="20"/>
          <w:szCs w:val="20"/>
        </w:rPr>
        <w:t>.</w:t>
      </w:r>
      <w:r w:rsidR="008B02EB">
        <w:rPr>
          <w:rFonts w:ascii="Arial" w:hAnsi="Arial" w:cs="Arial"/>
          <w:iCs/>
          <w:sz w:val="20"/>
          <w:szCs w:val="20"/>
        </w:rPr>
        <w:t xml:space="preserve"> </w:t>
      </w:r>
    </w:p>
    <w:p w:rsidR="00220722" w:rsidRDefault="00220722" w:rsidP="00220722">
      <w:pPr>
        <w:spacing w:line="276" w:lineRule="auto"/>
        <w:jc w:val="both"/>
        <w:rPr>
          <w:rFonts w:ascii="Arial" w:hAnsi="Arial" w:cs="Arial"/>
          <w:b/>
          <w:sz w:val="20"/>
          <w:szCs w:val="20"/>
        </w:rPr>
      </w:pPr>
    </w:p>
    <w:p w:rsidR="00220722" w:rsidRDefault="00220722" w:rsidP="00220722">
      <w:pPr>
        <w:spacing w:line="276" w:lineRule="auto"/>
        <w:jc w:val="both"/>
        <w:rPr>
          <w:rFonts w:ascii="Arial" w:hAnsi="Arial" w:cs="Arial"/>
          <w:b/>
          <w:sz w:val="20"/>
          <w:szCs w:val="20"/>
        </w:rPr>
      </w:pPr>
    </w:p>
    <w:p w:rsidR="0045397E" w:rsidRPr="00E3211D" w:rsidRDefault="0045397E" w:rsidP="00D31874">
      <w:pPr>
        <w:pStyle w:val="Nadpis2"/>
        <w:rPr>
          <w:rFonts w:ascii="Arial" w:hAnsi="Arial" w:cs="Arial"/>
          <w:sz w:val="24"/>
        </w:rPr>
      </w:pPr>
      <w:bookmarkStart w:id="10" w:name="_Toc391933663"/>
      <w:bookmarkStart w:id="11" w:name="_Toc5108028"/>
      <w:r w:rsidRPr="00E3211D">
        <w:rPr>
          <w:rFonts w:ascii="Arial" w:hAnsi="Arial" w:cs="Arial"/>
          <w:sz w:val="24"/>
        </w:rPr>
        <w:t xml:space="preserve">2.2 </w:t>
      </w:r>
      <w:r w:rsidR="00E3211D">
        <w:rPr>
          <w:rFonts w:ascii="Arial" w:hAnsi="Arial" w:cs="Arial"/>
          <w:sz w:val="24"/>
        </w:rPr>
        <w:tab/>
      </w:r>
      <w:r w:rsidRPr="00E3211D">
        <w:rPr>
          <w:rFonts w:ascii="Arial" w:hAnsi="Arial" w:cs="Arial"/>
          <w:sz w:val="24"/>
        </w:rPr>
        <w:t>Triedený zber komunálnych odpadov</w:t>
      </w:r>
      <w:bookmarkEnd w:id="10"/>
      <w:bookmarkEnd w:id="11"/>
    </w:p>
    <w:p w:rsidR="0045397E" w:rsidRPr="002362E2" w:rsidRDefault="0045397E" w:rsidP="00D31874">
      <w:pPr>
        <w:spacing w:line="276" w:lineRule="auto"/>
        <w:jc w:val="both"/>
        <w:rPr>
          <w:rFonts w:ascii="Arial" w:hAnsi="Arial" w:cs="Arial"/>
          <w:sz w:val="20"/>
          <w:szCs w:val="20"/>
        </w:rPr>
      </w:pPr>
    </w:p>
    <w:p w:rsidR="0045397E" w:rsidRPr="002362E2" w:rsidRDefault="00F87BF7" w:rsidP="00D31874">
      <w:pPr>
        <w:spacing w:line="276" w:lineRule="auto"/>
        <w:jc w:val="both"/>
        <w:rPr>
          <w:rFonts w:ascii="Arial" w:hAnsi="Arial" w:cs="Arial"/>
          <w:iCs/>
          <w:sz w:val="20"/>
          <w:szCs w:val="20"/>
        </w:rPr>
      </w:pPr>
      <w:r w:rsidRPr="002362E2">
        <w:rPr>
          <w:rFonts w:ascii="Arial" w:hAnsi="Arial" w:cs="Arial"/>
          <w:iCs/>
          <w:sz w:val="20"/>
          <w:szCs w:val="20"/>
        </w:rPr>
        <w:t>Kapitola uvádza úd</w:t>
      </w:r>
      <w:r w:rsidR="0045397E" w:rsidRPr="002362E2">
        <w:rPr>
          <w:rFonts w:ascii="Arial" w:hAnsi="Arial" w:cs="Arial"/>
          <w:iCs/>
          <w:sz w:val="20"/>
          <w:szCs w:val="20"/>
        </w:rPr>
        <w:t>aje o systéme triedeného zberu komunálnych odpadov, pre ktoré zložky komunálnych odpadov je v obci zavedený triedený zber komunálnych odpadov a o množstve komunálnych odpadov vyzbieraných v systéme triedeného zberu komunálnych odpadov.</w:t>
      </w:r>
    </w:p>
    <w:p w:rsidR="00F87BF7" w:rsidRPr="002362E2" w:rsidRDefault="00F87BF7" w:rsidP="00D31874">
      <w:pPr>
        <w:pStyle w:val="Odsekzoznamu"/>
        <w:spacing w:line="276" w:lineRule="auto"/>
        <w:ind w:left="0"/>
        <w:contextualSpacing/>
        <w:jc w:val="both"/>
        <w:rPr>
          <w:rFonts w:ascii="Arial" w:hAnsi="Arial" w:cs="Arial"/>
          <w:b/>
          <w:sz w:val="20"/>
          <w:szCs w:val="20"/>
        </w:rPr>
      </w:pPr>
    </w:p>
    <w:p w:rsidR="00413D51" w:rsidRPr="002362E2" w:rsidRDefault="00413D51" w:rsidP="00D31874">
      <w:pPr>
        <w:pStyle w:val="Odsekzoznamu"/>
        <w:spacing w:line="276" w:lineRule="auto"/>
        <w:ind w:left="0"/>
        <w:contextualSpacing/>
        <w:jc w:val="both"/>
        <w:rPr>
          <w:rFonts w:ascii="Arial" w:hAnsi="Arial" w:cs="Arial"/>
          <w:sz w:val="20"/>
          <w:szCs w:val="20"/>
        </w:rPr>
      </w:pPr>
      <w:r w:rsidRPr="002362E2">
        <w:rPr>
          <w:rFonts w:ascii="Arial" w:hAnsi="Arial" w:cs="Arial"/>
          <w:b/>
          <w:sz w:val="20"/>
          <w:szCs w:val="20"/>
        </w:rPr>
        <w:t>Triedený zber</w:t>
      </w:r>
      <w:r w:rsidRPr="002362E2">
        <w:rPr>
          <w:rFonts w:ascii="Arial" w:hAnsi="Arial" w:cs="Arial"/>
          <w:sz w:val="20"/>
          <w:szCs w:val="20"/>
        </w:rPr>
        <w:t xml:space="preserve"> komunálnych odpadov je činnosť, pri ktorej sa oddelia zložky komunálnych odpadov</w:t>
      </w:r>
      <w:r w:rsidR="00E3211D" w:rsidRPr="002362E2">
        <w:rPr>
          <w:rFonts w:ascii="Arial" w:hAnsi="Arial" w:cs="Arial"/>
          <w:bCs/>
          <w:sz w:val="20"/>
          <w:szCs w:val="20"/>
        </w:rPr>
        <w:t xml:space="preserve">. </w:t>
      </w:r>
      <w:r w:rsidRPr="002362E2">
        <w:rPr>
          <w:rFonts w:ascii="Arial" w:hAnsi="Arial" w:cs="Arial"/>
          <w:b/>
          <w:sz w:val="20"/>
          <w:szCs w:val="20"/>
        </w:rPr>
        <w:t>Triedenie odpadov</w:t>
      </w:r>
      <w:r w:rsidRPr="002362E2">
        <w:rPr>
          <w:rFonts w:ascii="Arial" w:hAnsi="Arial" w:cs="Arial"/>
          <w:sz w:val="20"/>
          <w:szCs w:val="20"/>
        </w:rPr>
        <w:t xml:space="preserve"> je delenie odpadov podľa druhov alebo oddeľovanie zložiek odpadov, ktoré možno po oddelení zaradiť ako samostatné druhy odpadov.</w:t>
      </w:r>
    </w:p>
    <w:p w:rsidR="0041361D" w:rsidRDefault="00413D51" w:rsidP="00D31874">
      <w:pPr>
        <w:pStyle w:val="Odsekzoznamu"/>
        <w:spacing w:line="276" w:lineRule="auto"/>
        <w:ind w:left="0"/>
        <w:contextualSpacing/>
        <w:jc w:val="both"/>
        <w:rPr>
          <w:rFonts w:ascii="Arial" w:hAnsi="Arial" w:cs="Arial"/>
          <w:sz w:val="20"/>
          <w:szCs w:val="20"/>
        </w:rPr>
      </w:pPr>
      <w:r w:rsidRPr="002362E2">
        <w:rPr>
          <w:rFonts w:ascii="Arial" w:hAnsi="Arial" w:cs="Arial"/>
          <w:sz w:val="20"/>
          <w:szCs w:val="20"/>
        </w:rPr>
        <w:t>Triedeným zberom komunálneho odpadu je možné nahradiť primárne surovinové zdroje a šetriť tak životné prostredie.</w:t>
      </w:r>
    </w:p>
    <w:p w:rsidR="0041361D" w:rsidRDefault="0041361D" w:rsidP="00D31874">
      <w:pPr>
        <w:pStyle w:val="Odsekzoznamu"/>
        <w:spacing w:line="276" w:lineRule="auto"/>
        <w:ind w:left="0"/>
        <w:contextualSpacing/>
        <w:jc w:val="both"/>
        <w:rPr>
          <w:rFonts w:ascii="Arial" w:hAnsi="Arial" w:cs="Arial"/>
          <w:sz w:val="20"/>
          <w:szCs w:val="20"/>
        </w:rPr>
      </w:pPr>
    </w:p>
    <w:p w:rsidR="00AC2C4C" w:rsidRDefault="00AC2C4C" w:rsidP="00D31874">
      <w:pPr>
        <w:pStyle w:val="Odsekzoznamu"/>
        <w:spacing w:line="276" w:lineRule="auto"/>
        <w:ind w:left="0"/>
        <w:contextualSpacing/>
        <w:jc w:val="both"/>
        <w:rPr>
          <w:rFonts w:ascii="Arial" w:hAnsi="Arial" w:cs="Arial"/>
          <w:sz w:val="20"/>
          <w:szCs w:val="20"/>
        </w:rPr>
      </w:pPr>
    </w:p>
    <w:p w:rsidR="00AC2C4C" w:rsidRDefault="00AC2C4C" w:rsidP="00D31874">
      <w:pPr>
        <w:pStyle w:val="Odsekzoznamu"/>
        <w:spacing w:line="276" w:lineRule="auto"/>
        <w:ind w:left="0"/>
        <w:contextualSpacing/>
        <w:jc w:val="both"/>
        <w:rPr>
          <w:rFonts w:ascii="Arial" w:hAnsi="Arial" w:cs="Arial"/>
          <w:sz w:val="20"/>
          <w:szCs w:val="20"/>
        </w:rPr>
      </w:pPr>
    </w:p>
    <w:p w:rsidR="00AC2C4C" w:rsidRDefault="00AC2C4C" w:rsidP="00D31874">
      <w:pPr>
        <w:pStyle w:val="Odsekzoznamu"/>
        <w:spacing w:line="276" w:lineRule="auto"/>
        <w:ind w:left="0"/>
        <w:contextualSpacing/>
        <w:jc w:val="both"/>
        <w:rPr>
          <w:rFonts w:ascii="Arial" w:hAnsi="Arial" w:cs="Arial"/>
          <w:sz w:val="20"/>
          <w:szCs w:val="20"/>
        </w:rPr>
      </w:pPr>
    </w:p>
    <w:p w:rsidR="00204251" w:rsidRDefault="00204251" w:rsidP="00D31874">
      <w:pPr>
        <w:pStyle w:val="Odsekzoznamu"/>
        <w:spacing w:line="276" w:lineRule="auto"/>
        <w:ind w:left="0"/>
        <w:contextualSpacing/>
        <w:jc w:val="both"/>
        <w:rPr>
          <w:rFonts w:ascii="Arial" w:hAnsi="Arial" w:cs="Arial"/>
          <w:sz w:val="20"/>
          <w:szCs w:val="20"/>
        </w:rPr>
      </w:pPr>
    </w:p>
    <w:p w:rsidR="00204251" w:rsidRDefault="00204251" w:rsidP="00D31874">
      <w:pPr>
        <w:pStyle w:val="Odsekzoznamu"/>
        <w:spacing w:line="276" w:lineRule="auto"/>
        <w:ind w:left="0"/>
        <w:contextualSpacing/>
        <w:jc w:val="both"/>
        <w:rPr>
          <w:rFonts w:ascii="Arial" w:hAnsi="Arial" w:cs="Arial"/>
          <w:sz w:val="20"/>
          <w:szCs w:val="20"/>
        </w:rPr>
      </w:pPr>
    </w:p>
    <w:p w:rsidR="00851D32" w:rsidRDefault="00851D32" w:rsidP="00C56635">
      <w:pPr>
        <w:spacing w:line="276" w:lineRule="auto"/>
        <w:ind w:right="13"/>
        <w:jc w:val="both"/>
        <w:rPr>
          <w:rFonts w:ascii="Arial" w:hAnsi="Arial" w:cs="Arial"/>
          <w:sz w:val="20"/>
          <w:szCs w:val="20"/>
        </w:rPr>
      </w:pPr>
      <w:r w:rsidRPr="00851D32">
        <w:rPr>
          <w:rFonts w:ascii="Arial" w:hAnsi="Arial" w:cs="Arial"/>
          <w:b/>
          <w:sz w:val="20"/>
          <w:szCs w:val="20"/>
        </w:rPr>
        <w:lastRenderedPageBreak/>
        <w:t>Nakladanie s komunálnymi odpadmi, drobnými stavebnými odpadmi, spôsob zberu objemného odpadu z domácností a s biologicky rozložiteľným komunálnym odpadom</w:t>
      </w:r>
      <w:r w:rsidRPr="00851D32">
        <w:rPr>
          <w:rFonts w:ascii="Arial" w:hAnsi="Arial" w:cs="Arial"/>
          <w:sz w:val="20"/>
          <w:szCs w:val="20"/>
        </w:rPr>
        <w:t xml:space="preserve"> </w:t>
      </w:r>
    </w:p>
    <w:p w:rsidR="00851D32" w:rsidRDefault="00851D32" w:rsidP="00C56635">
      <w:pPr>
        <w:spacing w:line="276" w:lineRule="auto"/>
        <w:ind w:right="13"/>
        <w:jc w:val="both"/>
        <w:rPr>
          <w:rFonts w:ascii="Arial" w:hAnsi="Arial" w:cs="Arial"/>
          <w:sz w:val="20"/>
          <w:szCs w:val="20"/>
        </w:rPr>
      </w:pPr>
    </w:p>
    <w:p w:rsidR="00851D32" w:rsidRDefault="00851D32" w:rsidP="00C56635">
      <w:pPr>
        <w:spacing w:line="276" w:lineRule="auto"/>
        <w:ind w:right="13"/>
        <w:jc w:val="both"/>
        <w:rPr>
          <w:rFonts w:ascii="Arial" w:hAnsi="Arial" w:cs="Arial"/>
          <w:sz w:val="20"/>
          <w:szCs w:val="20"/>
        </w:rPr>
      </w:pPr>
      <w:r w:rsidRPr="00851D32">
        <w:rPr>
          <w:rFonts w:ascii="Arial" w:hAnsi="Arial" w:cs="Arial"/>
          <w:sz w:val="20"/>
          <w:szCs w:val="20"/>
        </w:rPr>
        <w:t xml:space="preserve">Za nakladanie s komunálnymi odpadmi, ktoré vznikli na území obce, a s drobnými stavebnými odpadmi, ktoré vznikli na území obce, zodpovedá obec, ak zákon o odpadoch neustanovuje inak. </w:t>
      </w:r>
    </w:p>
    <w:p w:rsidR="00851D32" w:rsidRDefault="00851D32" w:rsidP="00C56635">
      <w:pPr>
        <w:spacing w:line="276" w:lineRule="auto"/>
        <w:ind w:right="13"/>
        <w:jc w:val="both"/>
        <w:rPr>
          <w:rFonts w:ascii="Arial" w:hAnsi="Arial" w:cs="Arial"/>
          <w:sz w:val="20"/>
          <w:szCs w:val="20"/>
        </w:rPr>
      </w:pPr>
    </w:p>
    <w:p w:rsidR="00851D32" w:rsidRDefault="00851D32" w:rsidP="00C56635">
      <w:pPr>
        <w:spacing w:line="276" w:lineRule="auto"/>
        <w:ind w:right="13"/>
        <w:jc w:val="both"/>
        <w:rPr>
          <w:rFonts w:ascii="Arial" w:hAnsi="Arial" w:cs="Arial"/>
          <w:sz w:val="20"/>
          <w:szCs w:val="20"/>
        </w:rPr>
      </w:pPr>
      <w:r w:rsidRPr="00851D32">
        <w:rPr>
          <w:rFonts w:ascii="Arial" w:hAnsi="Arial" w:cs="Arial"/>
          <w:sz w:val="20"/>
          <w:szCs w:val="20"/>
        </w:rPr>
        <w:t xml:space="preserve">Náklady na zbernú nádobu na zmesový komunálny odpad znáša pôvodný pôvodca odpadu. Náklady na zbernú nádobu sú zahrnuté do miestneho poplatku za komunálne odpady a drobné stavebné odpady. Výška poplatku je určená vo VZN obce Kajal o daní z nehnuteľností, o miestnych daniach a o miestnom poplatku za komunálne odpady a drobné stavebné odpady. </w:t>
      </w:r>
    </w:p>
    <w:p w:rsidR="00851D32" w:rsidRDefault="00851D32" w:rsidP="00C56635">
      <w:pPr>
        <w:spacing w:line="276" w:lineRule="auto"/>
        <w:ind w:right="13"/>
        <w:jc w:val="both"/>
        <w:rPr>
          <w:rFonts w:ascii="Arial" w:hAnsi="Arial" w:cs="Arial"/>
          <w:sz w:val="20"/>
          <w:szCs w:val="20"/>
        </w:rPr>
      </w:pPr>
    </w:p>
    <w:p w:rsidR="00851D32" w:rsidRPr="00851D32" w:rsidRDefault="00851D32" w:rsidP="00C56635">
      <w:pPr>
        <w:spacing w:line="276" w:lineRule="auto"/>
        <w:ind w:right="13"/>
        <w:jc w:val="both"/>
        <w:rPr>
          <w:rFonts w:ascii="Arial" w:hAnsi="Arial" w:cs="Arial"/>
          <w:sz w:val="20"/>
          <w:szCs w:val="20"/>
          <w:u w:val="single"/>
        </w:rPr>
      </w:pPr>
      <w:r w:rsidRPr="00851D32">
        <w:rPr>
          <w:rFonts w:ascii="Arial" w:hAnsi="Arial" w:cs="Arial"/>
          <w:sz w:val="20"/>
          <w:szCs w:val="20"/>
          <w:u w:val="single"/>
        </w:rPr>
        <w:t>Zakazuje sa:</w:t>
      </w:r>
    </w:p>
    <w:p w:rsidR="00851D32" w:rsidRDefault="00851D32" w:rsidP="00C56635">
      <w:pPr>
        <w:spacing w:line="276" w:lineRule="auto"/>
        <w:ind w:right="13"/>
        <w:jc w:val="both"/>
        <w:rPr>
          <w:rFonts w:ascii="Arial" w:hAnsi="Arial" w:cs="Arial"/>
          <w:sz w:val="20"/>
          <w:szCs w:val="20"/>
        </w:rPr>
      </w:pPr>
      <w:r w:rsidRPr="00851D32">
        <w:rPr>
          <w:rFonts w:ascii="Arial" w:hAnsi="Arial" w:cs="Arial"/>
          <w:sz w:val="20"/>
          <w:szCs w:val="20"/>
        </w:rPr>
        <w:t xml:space="preserve">a) ukladať do zberných nádob určených obcou na zber zmesového komunálneho odpadu iný odpad ako zmesový komunálny odpad a do zberných nádob určených na triedený zber komunálneho odpadu zložku komunálneho odpadu, pre ktorú nie je nádoba určená, </w:t>
      </w:r>
    </w:p>
    <w:p w:rsidR="00851D32" w:rsidRDefault="00851D32" w:rsidP="00C56635">
      <w:pPr>
        <w:spacing w:line="276" w:lineRule="auto"/>
        <w:ind w:right="13"/>
        <w:jc w:val="both"/>
        <w:rPr>
          <w:rFonts w:ascii="Arial" w:hAnsi="Arial" w:cs="Arial"/>
          <w:sz w:val="20"/>
          <w:szCs w:val="20"/>
        </w:rPr>
      </w:pPr>
      <w:r w:rsidRPr="00851D32">
        <w:rPr>
          <w:rFonts w:ascii="Arial" w:hAnsi="Arial" w:cs="Arial"/>
          <w:sz w:val="20"/>
          <w:szCs w:val="20"/>
        </w:rPr>
        <w:t xml:space="preserve">b) dávať horúci popol alebo škvaru do KUKA nádob (kontajnerov), polievať ich vodou, </w:t>
      </w:r>
    </w:p>
    <w:p w:rsidR="00851D32" w:rsidRDefault="00851D32" w:rsidP="00C56635">
      <w:pPr>
        <w:spacing w:line="276" w:lineRule="auto"/>
        <w:ind w:right="13"/>
        <w:jc w:val="both"/>
        <w:rPr>
          <w:rFonts w:ascii="Arial" w:hAnsi="Arial" w:cs="Arial"/>
          <w:sz w:val="20"/>
          <w:szCs w:val="20"/>
        </w:rPr>
      </w:pPr>
      <w:r w:rsidRPr="00851D32">
        <w:rPr>
          <w:rFonts w:ascii="Arial" w:hAnsi="Arial" w:cs="Arial"/>
          <w:sz w:val="20"/>
          <w:szCs w:val="20"/>
        </w:rPr>
        <w:t xml:space="preserve">c) dávať biologicky rozložiteľný odpad zo záhrad a parkov do KUKA nádob, </w:t>
      </w:r>
    </w:p>
    <w:p w:rsidR="00851D32" w:rsidRDefault="00851D32" w:rsidP="00C56635">
      <w:pPr>
        <w:spacing w:line="276" w:lineRule="auto"/>
        <w:ind w:right="13"/>
        <w:jc w:val="both"/>
        <w:rPr>
          <w:rFonts w:ascii="Arial" w:hAnsi="Arial" w:cs="Arial"/>
          <w:sz w:val="20"/>
          <w:szCs w:val="20"/>
        </w:rPr>
      </w:pPr>
      <w:r w:rsidRPr="00851D32">
        <w:rPr>
          <w:rFonts w:ascii="Arial" w:hAnsi="Arial" w:cs="Arial"/>
          <w:sz w:val="20"/>
          <w:szCs w:val="20"/>
        </w:rPr>
        <w:t xml:space="preserve">d) zhromažďovať a skladovať komunálny odpad na verejných miestach, na chodníkoch, na parkoviskách a na zeleni, </w:t>
      </w:r>
    </w:p>
    <w:p w:rsidR="00851D32" w:rsidRDefault="00851D32" w:rsidP="00C56635">
      <w:pPr>
        <w:spacing w:line="276" w:lineRule="auto"/>
        <w:ind w:right="13"/>
        <w:jc w:val="both"/>
        <w:rPr>
          <w:rFonts w:ascii="Arial" w:hAnsi="Arial" w:cs="Arial"/>
          <w:sz w:val="20"/>
          <w:szCs w:val="20"/>
        </w:rPr>
      </w:pPr>
      <w:r w:rsidRPr="00851D32">
        <w:rPr>
          <w:rFonts w:ascii="Arial" w:hAnsi="Arial" w:cs="Arial"/>
          <w:sz w:val="20"/>
          <w:szCs w:val="20"/>
        </w:rPr>
        <w:t>e) otvárať nelegálne skládky, t.j. skladovať odpad na iných miestach než je určené v tomto nariadení,</w:t>
      </w:r>
    </w:p>
    <w:p w:rsidR="00851D32" w:rsidRDefault="00851D32" w:rsidP="00C56635">
      <w:pPr>
        <w:spacing w:line="276" w:lineRule="auto"/>
        <w:ind w:right="13"/>
        <w:jc w:val="both"/>
        <w:rPr>
          <w:rFonts w:ascii="Arial" w:hAnsi="Arial" w:cs="Arial"/>
          <w:sz w:val="20"/>
          <w:szCs w:val="20"/>
        </w:rPr>
      </w:pPr>
      <w:r w:rsidRPr="00851D32">
        <w:rPr>
          <w:rFonts w:ascii="Arial" w:hAnsi="Arial" w:cs="Arial"/>
          <w:sz w:val="20"/>
          <w:szCs w:val="20"/>
        </w:rPr>
        <w:t xml:space="preserve">f) vykonávať zber oddelene zbieraných zložiek komunálnych odpadov patriacich do vyhradeného prúdu odpadov bez zariadenia na zber odpadov osobou, ktorá nespĺňa požiadavky podľa zákona o odpadoch. </w:t>
      </w:r>
    </w:p>
    <w:p w:rsidR="00851D32" w:rsidRDefault="00851D32" w:rsidP="00C56635">
      <w:pPr>
        <w:spacing w:line="276" w:lineRule="auto"/>
        <w:ind w:right="13"/>
        <w:jc w:val="both"/>
        <w:rPr>
          <w:rFonts w:ascii="Arial" w:hAnsi="Arial" w:cs="Arial"/>
          <w:sz w:val="20"/>
          <w:szCs w:val="20"/>
        </w:rPr>
      </w:pPr>
    </w:p>
    <w:p w:rsidR="00851D32" w:rsidRDefault="00851D32" w:rsidP="00C56635">
      <w:pPr>
        <w:spacing w:line="276" w:lineRule="auto"/>
        <w:ind w:right="13"/>
        <w:jc w:val="both"/>
        <w:rPr>
          <w:rFonts w:ascii="Arial" w:hAnsi="Arial" w:cs="Arial"/>
          <w:sz w:val="20"/>
          <w:szCs w:val="20"/>
        </w:rPr>
      </w:pPr>
      <w:r w:rsidRPr="00851D32">
        <w:rPr>
          <w:rFonts w:ascii="Arial" w:hAnsi="Arial" w:cs="Arial"/>
          <w:b/>
          <w:sz w:val="20"/>
          <w:szCs w:val="20"/>
        </w:rPr>
        <w:t>Komunálny odpad</w:t>
      </w:r>
      <w:r w:rsidRPr="00851D32">
        <w:rPr>
          <w:rFonts w:ascii="Arial" w:hAnsi="Arial" w:cs="Arial"/>
          <w:sz w:val="20"/>
          <w:szCs w:val="20"/>
        </w:rPr>
        <w:t xml:space="preserve"> sa zbiera v 110 l, 240 l a 1100 l KUKA nádobách, ktoré sa dvakrát mesačne vyprázdňujú. </w:t>
      </w:r>
    </w:p>
    <w:p w:rsidR="00851D32" w:rsidRDefault="00851D32" w:rsidP="00C56635">
      <w:pPr>
        <w:spacing w:line="276" w:lineRule="auto"/>
        <w:ind w:right="13"/>
        <w:jc w:val="both"/>
        <w:rPr>
          <w:rFonts w:ascii="Arial" w:hAnsi="Arial" w:cs="Arial"/>
          <w:sz w:val="20"/>
          <w:szCs w:val="20"/>
        </w:rPr>
      </w:pPr>
      <w:r w:rsidRPr="00851D32">
        <w:rPr>
          <w:rFonts w:ascii="Arial" w:hAnsi="Arial" w:cs="Arial"/>
          <w:sz w:val="20"/>
          <w:szCs w:val="20"/>
        </w:rPr>
        <w:t>Zber a odvoz komunálnych odpadov z obce Kajal je zabezpečené firmou FCC Environment spol. s</w:t>
      </w:r>
      <w:r w:rsidR="00CE1EF3">
        <w:rPr>
          <w:rFonts w:ascii="Arial" w:hAnsi="Arial" w:cs="Arial"/>
          <w:sz w:val="20"/>
          <w:szCs w:val="20"/>
        </w:rPr>
        <w:t>.</w:t>
      </w:r>
      <w:r w:rsidRPr="00851D32">
        <w:rPr>
          <w:rFonts w:ascii="Arial" w:hAnsi="Arial" w:cs="Arial"/>
          <w:sz w:val="20"/>
          <w:szCs w:val="20"/>
        </w:rPr>
        <w:t xml:space="preserve">r.o. Pravidelné termíny odvozov odpadov a ich zmeny sa v obci zverejňujú miestnym rozhlasom v dostatočnom časovom predstihu. </w:t>
      </w:r>
    </w:p>
    <w:p w:rsidR="00851D32" w:rsidRDefault="00851D32" w:rsidP="00C56635">
      <w:pPr>
        <w:spacing w:line="276" w:lineRule="auto"/>
        <w:ind w:right="13"/>
        <w:jc w:val="both"/>
        <w:rPr>
          <w:rFonts w:ascii="Arial" w:hAnsi="Arial" w:cs="Arial"/>
          <w:sz w:val="20"/>
          <w:szCs w:val="20"/>
        </w:rPr>
      </w:pPr>
      <w:r w:rsidRPr="00851D32">
        <w:rPr>
          <w:rFonts w:ascii="Arial" w:hAnsi="Arial" w:cs="Arial"/>
          <w:sz w:val="20"/>
          <w:szCs w:val="20"/>
        </w:rPr>
        <w:t>Komunálny odpad je zneškodnený skládkovaním na</w:t>
      </w:r>
      <w:r>
        <w:rPr>
          <w:rFonts w:ascii="Arial" w:hAnsi="Arial" w:cs="Arial"/>
          <w:sz w:val="20"/>
          <w:szCs w:val="20"/>
        </w:rPr>
        <w:t xml:space="preserve"> </w:t>
      </w:r>
      <w:r w:rsidRPr="00851D32">
        <w:rPr>
          <w:rFonts w:ascii="Arial" w:hAnsi="Arial" w:cs="Arial"/>
          <w:sz w:val="20"/>
          <w:szCs w:val="20"/>
        </w:rPr>
        <w:t xml:space="preserve">skládke vybudovanej v k.ú. Dolný Bar. Zneškodnenie vykonáva FCC Environment spol. </w:t>
      </w:r>
      <w:r w:rsidR="00CE1EF3" w:rsidRPr="00851D32">
        <w:rPr>
          <w:rFonts w:ascii="Arial" w:hAnsi="Arial" w:cs="Arial"/>
          <w:sz w:val="20"/>
          <w:szCs w:val="20"/>
        </w:rPr>
        <w:t>s</w:t>
      </w:r>
      <w:r w:rsidR="00CE1EF3">
        <w:rPr>
          <w:rFonts w:ascii="Arial" w:hAnsi="Arial" w:cs="Arial"/>
          <w:sz w:val="20"/>
          <w:szCs w:val="20"/>
        </w:rPr>
        <w:t>.</w:t>
      </w:r>
      <w:r w:rsidR="00CE1EF3" w:rsidRPr="00851D32">
        <w:rPr>
          <w:rFonts w:ascii="Arial" w:hAnsi="Arial" w:cs="Arial"/>
          <w:sz w:val="20"/>
          <w:szCs w:val="20"/>
        </w:rPr>
        <w:t>r.o.</w:t>
      </w:r>
    </w:p>
    <w:p w:rsidR="00851D32" w:rsidRDefault="00851D32" w:rsidP="00C56635">
      <w:pPr>
        <w:spacing w:line="276" w:lineRule="auto"/>
        <w:ind w:right="13"/>
        <w:jc w:val="both"/>
        <w:rPr>
          <w:rFonts w:ascii="Arial" w:hAnsi="Arial" w:cs="Arial"/>
          <w:sz w:val="20"/>
          <w:szCs w:val="20"/>
        </w:rPr>
      </w:pPr>
    </w:p>
    <w:p w:rsidR="00851D32" w:rsidRDefault="00851D32" w:rsidP="00C56635">
      <w:pPr>
        <w:spacing w:line="276" w:lineRule="auto"/>
        <w:ind w:right="13"/>
        <w:jc w:val="both"/>
        <w:rPr>
          <w:rFonts w:ascii="Arial" w:hAnsi="Arial" w:cs="Arial"/>
          <w:sz w:val="20"/>
          <w:szCs w:val="20"/>
        </w:rPr>
      </w:pPr>
      <w:r w:rsidRPr="00851D32">
        <w:rPr>
          <w:rFonts w:ascii="Arial" w:hAnsi="Arial" w:cs="Arial"/>
          <w:b/>
          <w:sz w:val="20"/>
          <w:szCs w:val="20"/>
        </w:rPr>
        <w:t>Zber a odvoz biologicky rozložiteľného kuchynského</w:t>
      </w:r>
      <w:r w:rsidRPr="00851D32">
        <w:rPr>
          <w:rFonts w:ascii="Arial" w:hAnsi="Arial" w:cs="Arial"/>
          <w:sz w:val="20"/>
          <w:szCs w:val="20"/>
        </w:rPr>
        <w:t xml:space="preserve"> odpadu zo Školskej jedálne</w:t>
      </w:r>
      <w:r>
        <w:rPr>
          <w:rFonts w:ascii="Arial" w:hAnsi="Arial" w:cs="Arial"/>
          <w:sz w:val="20"/>
          <w:szCs w:val="20"/>
        </w:rPr>
        <w:t xml:space="preserve"> a</w:t>
      </w:r>
      <w:r w:rsidRPr="00851D32">
        <w:rPr>
          <w:rFonts w:ascii="Arial" w:hAnsi="Arial" w:cs="Arial"/>
          <w:sz w:val="20"/>
          <w:szCs w:val="20"/>
        </w:rPr>
        <w:t xml:space="preserve"> materskej školy Kajal zabezpečí firma INTA s.r.o. Trenčín. </w:t>
      </w:r>
    </w:p>
    <w:p w:rsidR="00851D32" w:rsidRDefault="00851D32" w:rsidP="00C56635">
      <w:pPr>
        <w:spacing w:line="276" w:lineRule="auto"/>
        <w:ind w:right="13"/>
        <w:jc w:val="both"/>
        <w:rPr>
          <w:rFonts w:ascii="Arial" w:hAnsi="Arial" w:cs="Arial"/>
          <w:sz w:val="20"/>
          <w:szCs w:val="20"/>
        </w:rPr>
      </w:pPr>
    </w:p>
    <w:p w:rsidR="00851D32" w:rsidRPr="00851D32" w:rsidRDefault="00851D32" w:rsidP="00C56635">
      <w:pPr>
        <w:spacing w:line="276" w:lineRule="auto"/>
        <w:ind w:right="13"/>
        <w:jc w:val="both"/>
        <w:rPr>
          <w:rFonts w:ascii="Arial" w:hAnsi="Arial" w:cs="Arial"/>
          <w:b/>
          <w:sz w:val="20"/>
          <w:szCs w:val="20"/>
        </w:rPr>
      </w:pPr>
      <w:r w:rsidRPr="00851D32">
        <w:rPr>
          <w:rFonts w:ascii="Arial" w:hAnsi="Arial" w:cs="Arial"/>
          <w:b/>
          <w:sz w:val="20"/>
          <w:szCs w:val="20"/>
        </w:rPr>
        <w:t>Papier, plast, kovy, sklo</w:t>
      </w:r>
    </w:p>
    <w:p w:rsidR="00851D32" w:rsidRDefault="00851D32" w:rsidP="00C56635">
      <w:pPr>
        <w:spacing w:line="276" w:lineRule="auto"/>
        <w:ind w:right="13"/>
        <w:jc w:val="both"/>
        <w:rPr>
          <w:rFonts w:ascii="Arial" w:hAnsi="Arial" w:cs="Arial"/>
          <w:sz w:val="20"/>
          <w:szCs w:val="20"/>
        </w:rPr>
      </w:pPr>
      <w:r w:rsidRPr="00851D32">
        <w:rPr>
          <w:rFonts w:ascii="Arial" w:hAnsi="Arial" w:cs="Arial"/>
          <w:sz w:val="20"/>
          <w:szCs w:val="20"/>
        </w:rPr>
        <w:t>V obci je zabezpečený separovaný zber odpadov</w:t>
      </w:r>
      <w:r>
        <w:rPr>
          <w:rFonts w:ascii="Arial" w:hAnsi="Arial" w:cs="Arial"/>
          <w:sz w:val="20"/>
          <w:szCs w:val="20"/>
        </w:rPr>
        <w:t xml:space="preserve"> </w:t>
      </w:r>
      <w:r w:rsidRPr="00851D32">
        <w:rPr>
          <w:rFonts w:ascii="Arial" w:hAnsi="Arial" w:cs="Arial"/>
          <w:sz w:val="20"/>
          <w:szCs w:val="20"/>
        </w:rPr>
        <w:t xml:space="preserve">papier, plast, kovy, sklo. Na triedenie odpadu slúžia 1100 l kontajnery rozmiestnené na verejných priestranstvách v obci Kajal </w:t>
      </w:r>
      <w:r w:rsidR="00B57C76">
        <w:rPr>
          <w:rFonts w:ascii="Arial" w:hAnsi="Arial" w:cs="Arial"/>
          <w:sz w:val="20"/>
          <w:szCs w:val="20"/>
        </w:rPr>
        <w:t xml:space="preserve">s </w:t>
      </w:r>
      <w:r w:rsidRPr="00851D32">
        <w:rPr>
          <w:rFonts w:ascii="Arial" w:hAnsi="Arial" w:cs="Arial"/>
          <w:sz w:val="20"/>
          <w:szCs w:val="20"/>
        </w:rPr>
        <w:t>nadpisom, pre ktorú komoditu odpadu slúži</w:t>
      </w:r>
      <w:r w:rsidR="00B57C76">
        <w:rPr>
          <w:rFonts w:ascii="Arial" w:hAnsi="Arial" w:cs="Arial"/>
          <w:sz w:val="20"/>
          <w:szCs w:val="20"/>
        </w:rPr>
        <w:t xml:space="preserve"> a plastové vrecia odvážané spred domov obyvateľov,</w:t>
      </w:r>
      <w:r w:rsidRPr="00851D32">
        <w:rPr>
          <w:rFonts w:ascii="Arial" w:hAnsi="Arial" w:cs="Arial"/>
          <w:sz w:val="20"/>
          <w:szCs w:val="20"/>
        </w:rPr>
        <w:t xml:space="preserve"> ktoré podľa harmonogramu vyprázdňuje</w:t>
      </w:r>
      <w:r w:rsidR="00B57C76">
        <w:rPr>
          <w:rFonts w:ascii="Arial" w:hAnsi="Arial" w:cs="Arial"/>
          <w:sz w:val="20"/>
          <w:szCs w:val="20"/>
        </w:rPr>
        <w:t xml:space="preserve"> a odváža</w:t>
      </w:r>
      <w:r w:rsidRPr="00851D32">
        <w:rPr>
          <w:rFonts w:ascii="Arial" w:hAnsi="Arial" w:cs="Arial"/>
          <w:sz w:val="20"/>
          <w:szCs w:val="20"/>
        </w:rPr>
        <w:t xml:space="preserve"> firma FCC Environment spol. </w:t>
      </w:r>
      <w:r w:rsidR="00CE1EF3" w:rsidRPr="00851D32">
        <w:rPr>
          <w:rFonts w:ascii="Arial" w:hAnsi="Arial" w:cs="Arial"/>
          <w:sz w:val="20"/>
          <w:szCs w:val="20"/>
        </w:rPr>
        <w:t>s</w:t>
      </w:r>
      <w:r w:rsidR="00CE1EF3">
        <w:rPr>
          <w:rFonts w:ascii="Arial" w:hAnsi="Arial" w:cs="Arial"/>
          <w:sz w:val="20"/>
          <w:szCs w:val="20"/>
        </w:rPr>
        <w:t>.</w:t>
      </w:r>
      <w:r w:rsidR="00CE1EF3" w:rsidRPr="00851D32">
        <w:rPr>
          <w:rFonts w:ascii="Arial" w:hAnsi="Arial" w:cs="Arial"/>
          <w:sz w:val="20"/>
          <w:szCs w:val="20"/>
        </w:rPr>
        <w:t>r.o.</w:t>
      </w:r>
    </w:p>
    <w:p w:rsidR="00997023" w:rsidRDefault="00997023" w:rsidP="00C56635">
      <w:pPr>
        <w:spacing w:line="276" w:lineRule="auto"/>
        <w:ind w:right="13"/>
        <w:jc w:val="both"/>
        <w:rPr>
          <w:rFonts w:ascii="Arial" w:hAnsi="Arial" w:cs="Arial"/>
          <w:sz w:val="20"/>
          <w:szCs w:val="20"/>
        </w:rPr>
      </w:pPr>
    </w:p>
    <w:p w:rsidR="00997023" w:rsidRPr="00997023" w:rsidRDefault="00997023" w:rsidP="00C56635">
      <w:pPr>
        <w:spacing w:line="276" w:lineRule="auto"/>
        <w:ind w:right="13"/>
        <w:jc w:val="both"/>
        <w:rPr>
          <w:rFonts w:ascii="Arial" w:hAnsi="Arial" w:cs="Arial"/>
          <w:b/>
          <w:sz w:val="20"/>
          <w:szCs w:val="20"/>
        </w:rPr>
      </w:pPr>
      <w:r w:rsidRPr="00D31874">
        <w:rPr>
          <w:rFonts w:ascii="Arial" w:hAnsi="Arial" w:cs="Arial"/>
          <w:b/>
          <w:sz w:val="20"/>
          <w:szCs w:val="20"/>
        </w:rPr>
        <w:t>Zber elektroodpadov z</w:t>
      </w:r>
      <w:r>
        <w:rPr>
          <w:rFonts w:ascii="Arial" w:hAnsi="Arial" w:cs="Arial"/>
          <w:b/>
          <w:sz w:val="20"/>
          <w:szCs w:val="20"/>
        </w:rPr>
        <w:t> </w:t>
      </w:r>
      <w:r w:rsidRPr="00D31874">
        <w:rPr>
          <w:rFonts w:ascii="Arial" w:hAnsi="Arial" w:cs="Arial"/>
          <w:b/>
          <w:sz w:val="20"/>
          <w:szCs w:val="20"/>
        </w:rPr>
        <w:t>domácností</w:t>
      </w:r>
    </w:p>
    <w:p w:rsidR="00997023" w:rsidRPr="00D31874" w:rsidRDefault="00997023" w:rsidP="00997023">
      <w:pPr>
        <w:spacing w:after="307" w:line="276" w:lineRule="auto"/>
        <w:ind w:right="13"/>
        <w:jc w:val="both"/>
        <w:rPr>
          <w:rFonts w:ascii="Arial" w:hAnsi="Arial" w:cs="Arial"/>
          <w:sz w:val="20"/>
          <w:szCs w:val="20"/>
        </w:rPr>
      </w:pPr>
      <w:r w:rsidRPr="00D31874">
        <w:rPr>
          <w:rFonts w:ascii="Arial" w:hAnsi="Arial" w:cs="Arial"/>
          <w:sz w:val="20"/>
          <w:szCs w:val="20"/>
        </w:rPr>
        <w:t>Počas roka je možné odovzdať elektroodpad z domácností 2x prostredníctvom zberu s pred rodinných domov, ak obec takýto zber organizuje. Termín zberu je zverejnený na  internetovej stránke obce, elektronickou poštou a miestnym rozhlasom.</w:t>
      </w:r>
    </w:p>
    <w:p w:rsidR="00997023" w:rsidRPr="00D31874" w:rsidRDefault="00997023" w:rsidP="00997023">
      <w:pPr>
        <w:spacing w:after="307" w:line="276" w:lineRule="auto"/>
        <w:ind w:right="13"/>
        <w:jc w:val="both"/>
        <w:rPr>
          <w:rFonts w:ascii="Arial" w:hAnsi="Arial" w:cs="Arial"/>
          <w:sz w:val="20"/>
          <w:szCs w:val="20"/>
        </w:rPr>
      </w:pPr>
      <w:r w:rsidRPr="00D31874">
        <w:rPr>
          <w:rFonts w:ascii="Arial" w:hAnsi="Arial" w:cs="Arial"/>
          <w:sz w:val="20"/>
          <w:szCs w:val="20"/>
        </w:rPr>
        <w:t>Elektroodpad z domácností je možné odovzdať aj počas kalendárového zberu v rámci zberu odpadu z domácností s obsahom škodlivých látok oprávnenej osobe.</w:t>
      </w:r>
    </w:p>
    <w:p w:rsidR="00997023" w:rsidRPr="00D31874" w:rsidRDefault="00997023" w:rsidP="00997023">
      <w:pPr>
        <w:spacing w:after="307" w:line="276" w:lineRule="auto"/>
        <w:ind w:right="13"/>
        <w:jc w:val="both"/>
        <w:rPr>
          <w:rFonts w:ascii="Arial" w:hAnsi="Arial" w:cs="Arial"/>
          <w:sz w:val="20"/>
          <w:szCs w:val="20"/>
        </w:rPr>
      </w:pPr>
      <w:r w:rsidRPr="00D31874">
        <w:rPr>
          <w:rFonts w:ascii="Arial" w:hAnsi="Arial" w:cs="Arial"/>
          <w:sz w:val="20"/>
          <w:szCs w:val="20"/>
        </w:rPr>
        <w:t>Elektroodpad z domácností je ďalej možné odovzdať prostredníctvom spätného zberu elektroodpadu distribútorovi elektrozariadení alebo prostredníctvom zberného miesta elektroodpadu.</w:t>
      </w:r>
    </w:p>
    <w:p w:rsidR="00997023" w:rsidRPr="00D31874" w:rsidRDefault="00997023" w:rsidP="00997023">
      <w:pPr>
        <w:spacing w:after="307" w:line="276" w:lineRule="auto"/>
        <w:ind w:right="13"/>
        <w:jc w:val="both"/>
        <w:rPr>
          <w:rFonts w:ascii="Arial" w:hAnsi="Arial" w:cs="Arial"/>
          <w:sz w:val="20"/>
          <w:szCs w:val="20"/>
        </w:rPr>
      </w:pPr>
      <w:r w:rsidRPr="00D31874">
        <w:rPr>
          <w:rFonts w:ascii="Arial" w:hAnsi="Arial" w:cs="Arial"/>
          <w:sz w:val="20"/>
          <w:szCs w:val="20"/>
        </w:rPr>
        <w:lastRenderedPageBreak/>
        <w:t>Zber elektroodpadov z domácností sa na území obce zabezpečuje aj mobilným zberom, ktorý organizuje príslušná OZV alebo oprávnená osoba po dohode s obcou.</w:t>
      </w:r>
    </w:p>
    <w:p w:rsidR="00997023" w:rsidRDefault="00997023" w:rsidP="00997023">
      <w:pPr>
        <w:spacing w:after="307" w:line="276" w:lineRule="auto"/>
        <w:ind w:right="13"/>
        <w:jc w:val="both"/>
        <w:rPr>
          <w:rFonts w:ascii="Arial" w:hAnsi="Arial" w:cs="Arial"/>
          <w:sz w:val="20"/>
          <w:szCs w:val="20"/>
        </w:rPr>
      </w:pPr>
      <w:r w:rsidRPr="00D31874">
        <w:rPr>
          <w:rFonts w:ascii="Arial" w:hAnsi="Arial" w:cs="Arial"/>
          <w:sz w:val="20"/>
          <w:szCs w:val="20"/>
        </w:rPr>
        <w:t>Elektroodpad z domácností je možné odovzdať aj na miesto určené obcou v rámci systému oddeleného zberu elektroodpadu z domácností, ktorý bol zavedený v obci výrobcom elektrozariadení alebo OZV zastupujúcou výrobcov elektrozariadení.</w:t>
      </w:r>
    </w:p>
    <w:p w:rsidR="00997023" w:rsidRPr="00D31874" w:rsidRDefault="00997023" w:rsidP="00997023">
      <w:pPr>
        <w:spacing w:line="276" w:lineRule="auto"/>
        <w:ind w:right="13"/>
        <w:jc w:val="both"/>
        <w:rPr>
          <w:rFonts w:ascii="Arial" w:hAnsi="Arial" w:cs="Arial"/>
          <w:b/>
          <w:sz w:val="20"/>
          <w:szCs w:val="20"/>
        </w:rPr>
      </w:pPr>
      <w:r w:rsidRPr="00D31874">
        <w:rPr>
          <w:rFonts w:ascii="Arial" w:hAnsi="Arial" w:cs="Arial"/>
          <w:b/>
          <w:sz w:val="20"/>
          <w:szCs w:val="20"/>
        </w:rPr>
        <w:t>Nakladanie s použitými prenosnými batériami a akumulátormi a automobi</w:t>
      </w:r>
      <w:r w:rsidR="00515317">
        <w:rPr>
          <w:rFonts w:ascii="Arial" w:hAnsi="Arial" w:cs="Arial"/>
          <w:b/>
          <w:sz w:val="20"/>
          <w:szCs w:val="20"/>
        </w:rPr>
        <w:t>l</w:t>
      </w:r>
      <w:r w:rsidRPr="00D31874">
        <w:rPr>
          <w:rFonts w:ascii="Arial" w:hAnsi="Arial" w:cs="Arial"/>
          <w:b/>
          <w:sz w:val="20"/>
          <w:szCs w:val="20"/>
        </w:rPr>
        <w:t>ovými batériami a akumu</w:t>
      </w:r>
      <w:r w:rsidR="00515317">
        <w:rPr>
          <w:rFonts w:ascii="Arial" w:hAnsi="Arial" w:cs="Arial"/>
          <w:b/>
          <w:sz w:val="20"/>
          <w:szCs w:val="20"/>
        </w:rPr>
        <w:t>l</w:t>
      </w:r>
      <w:r w:rsidRPr="00D31874">
        <w:rPr>
          <w:rFonts w:ascii="Arial" w:hAnsi="Arial" w:cs="Arial"/>
          <w:b/>
          <w:sz w:val="20"/>
          <w:szCs w:val="20"/>
        </w:rPr>
        <w:t>átormi,</w:t>
      </w:r>
    </w:p>
    <w:p w:rsidR="00997023" w:rsidRPr="00D31874" w:rsidRDefault="00997023" w:rsidP="00997023">
      <w:pPr>
        <w:spacing w:line="276" w:lineRule="auto"/>
        <w:ind w:right="13"/>
        <w:jc w:val="both"/>
        <w:rPr>
          <w:rFonts w:ascii="Arial" w:hAnsi="Arial" w:cs="Arial"/>
          <w:sz w:val="20"/>
          <w:szCs w:val="20"/>
        </w:rPr>
      </w:pPr>
      <w:r w:rsidRPr="00D31874">
        <w:rPr>
          <w:rFonts w:ascii="Arial" w:hAnsi="Arial" w:cs="Arial"/>
          <w:sz w:val="20"/>
          <w:szCs w:val="20"/>
        </w:rPr>
        <w:t>Použité prenosné batérie a akumulátory možno zbierať len oddelene od ostatných druhov odpadov s výnimkou prípadu, ak sú súčasťou elektroodpadu alebo starého vozidla, keď sa zbierajú spolu s týmto odpadom.</w:t>
      </w:r>
    </w:p>
    <w:p w:rsidR="00D85139" w:rsidRDefault="00997023" w:rsidP="00D85139">
      <w:pPr>
        <w:spacing w:line="276" w:lineRule="auto"/>
        <w:ind w:right="13"/>
        <w:jc w:val="both"/>
        <w:rPr>
          <w:rFonts w:ascii="Arial" w:hAnsi="Arial" w:cs="Arial"/>
          <w:sz w:val="20"/>
          <w:szCs w:val="20"/>
        </w:rPr>
      </w:pPr>
      <w:r w:rsidRPr="00D31874">
        <w:rPr>
          <w:rFonts w:ascii="Arial" w:hAnsi="Arial" w:cs="Arial"/>
          <w:sz w:val="20"/>
          <w:szCs w:val="20"/>
        </w:rPr>
        <w:t>Použité batérie a akumulátory, ktoré sú súčasťou elektroodpadu z domácností sa zbierajú spolu s týmto odpad</w:t>
      </w:r>
      <w:r w:rsidR="00D85139">
        <w:rPr>
          <w:rFonts w:ascii="Arial" w:hAnsi="Arial" w:cs="Arial"/>
          <w:sz w:val="20"/>
          <w:szCs w:val="20"/>
        </w:rPr>
        <w:t>o</w:t>
      </w:r>
      <w:r w:rsidRPr="00D31874">
        <w:rPr>
          <w:rFonts w:ascii="Arial" w:hAnsi="Arial" w:cs="Arial"/>
          <w:sz w:val="20"/>
          <w:szCs w:val="20"/>
        </w:rPr>
        <w:t>m.</w:t>
      </w:r>
    </w:p>
    <w:p w:rsidR="00851D32" w:rsidRDefault="00997023" w:rsidP="00D85139">
      <w:pPr>
        <w:spacing w:line="276" w:lineRule="auto"/>
        <w:ind w:right="13"/>
        <w:jc w:val="both"/>
        <w:rPr>
          <w:rFonts w:ascii="Arial" w:hAnsi="Arial" w:cs="Arial"/>
          <w:sz w:val="20"/>
          <w:szCs w:val="20"/>
        </w:rPr>
      </w:pPr>
      <w:r w:rsidRPr="00D31874">
        <w:rPr>
          <w:rFonts w:ascii="Arial" w:hAnsi="Arial" w:cs="Arial"/>
          <w:sz w:val="20"/>
          <w:szCs w:val="20"/>
        </w:rPr>
        <w:t>Je zakázané ukladať použité batérie a akumulátory do zberných nádob na zmesový komunálny odpad alebo nádob na papier, plasty, kovy a sklo, oblečenia a</w:t>
      </w:r>
      <w:r w:rsidR="00D85139">
        <w:rPr>
          <w:rFonts w:ascii="Arial" w:hAnsi="Arial" w:cs="Arial"/>
          <w:sz w:val="20"/>
          <w:szCs w:val="20"/>
        </w:rPr>
        <w:t> </w:t>
      </w:r>
      <w:r w:rsidRPr="00D31874">
        <w:rPr>
          <w:rFonts w:ascii="Arial" w:hAnsi="Arial" w:cs="Arial"/>
          <w:sz w:val="20"/>
          <w:szCs w:val="20"/>
        </w:rPr>
        <w:t>obuvi</w:t>
      </w:r>
      <w:r w:rsidR="00D85139">
        <w:rPr>
          <w:rFonts w:ascii="Arial" w:hAnsi="Arial" w:cs="Arial"/>
          <w:sz w:val="20"/>
          <w:szCs w:val="20"/>
        </w:rPr>
        <w:t>.</w:t>
      </w:r>
    </w:p>
    <w:p w:rsidR="00D85139" w:rsidRDefault="00D85139" w:rsidP="00D85139">
      <w:pPr>
        <w:spacing w:line="276" w:lineRule="auto"/>
        <w:ind w:right="13"/>
        <w:jc w:val="both"/>
        <w:rPr>
          <w:rFonts w:ascii="Arial" w:hAnsi="Arial" w:cs="Arial"/>
          <w:sz w:val="20"/>
          <w:szCs w:val="20"/>
        </w:rPr>
      </w:pPr>
    </w:p>
    <w:p w:rsidR="00851D32" w:rsidRPr="00851D32" w:rsidRDefault="00851D32" w:rsidP="00C56635">
      <w:pPr>
        <w:spacing w:line="276" w:lineRule="auto"/>
        <w:ind w:right="13"/>
        <w:jc w:val="both"/>
        <w:rPr>
          <w:rFonts w:ascii="Arial" w:hAnsi="Arial" w:cs="Arial"/>
          <w:b/>
          <w:sz w:val="20"/>
          <w:szCs w:val="20"/>
        </w:rPr>
      </w:pPr>
      <w:r w:rsidRPr="00851D32">
        <w:rPr>
          <w:rFonts w:ascii="Arial" w:hAnsi="Arial" w:cs="Arial"/>
          <w:b/>
          <w:sz w:val="20"/>
          <w:szCs w:val="20"/>
        </w:rPr>
        <w:t>Zber objemného odpadu</w:t>
      </w:r>
    </w:p>
    <w:p w:rsidR="00851D32" w:rsidRDefault="00851D32" w:rsidP="00C56635">
      <w:pPr>
        <w:spacing w:line="276" w:lineRule="auto"/>
        <w:ind w:right="13"/>
        <w:jc w:val="both"/>
        <w:rPr>
          <w:rFonts w:ascii="Arial" w:hAnsi="Arial" w:cs="Arial"/>
          <w:sz w:val="20"/>
          <w:szCs w:val="20"/>
        </w:rPr>
      </w:pPr>
      <w:r w:rsidRPr="00851D32">
        <w:rPr>
          <w:rFonts w:ascii="Arial" w:hAnsi="Arial" w:cs="Arial"/>
          <w:sz w:val="20"/>
          <w:szCs w:val="20"/>
        </w:rPr>
        <w:t xml:space="preserve">Na zbernom dvore sú vyložené 2 x ročne, a to v jarných mesiacoch a jesenných mesiacoch kontajnery na zber a prepravu objemných odpadov na účely ich zhodnotenia alebo zneškodnenia. </w:t>
      </w:r>
    </w:p>
    <w:p w:rsidR="00851D32" w:rsidRDefault="00851D32" w:rsidP="00C56635">
      <w:pPr>
        <w:spacing w:line="276" w:lineRule="auto"/>
        <w:ind w:right="13"/>
        <w:jc w:val="both"/>
        <w:rPr>
          <w:rFonts w:ascii="Arial" w:hAnsi="Arial" w:cs="Arial"/>
          <w:sz w:val="20"/>
          <w:szCs w:val="20"/>
        </w:rPr>
      </w:pPr>
    </w:p>
    <w:p w:rsidR="00851D32" w:rsidRPr="00851D32" w:rsidRDefault="00851D32" w:rsidP="00C56635">
      <w:pPr>
        <w:spacing w:line="276" w:lineRule="auto"/>
        <w:ind w:right="13"/>
        <w:jc w:val="both"/>
        <w:rPr>
          <w:rFonts w:ascii="Arial" w:hAnsi="Arial" w:cs="Arial"/>
          <w:b/>
          <w:sz w:val="20"/>
          <w:szCs w:val="20"/>
        </w:rPr>
      </w:pPr>
      <w:r w:rsidRPr="00851D32">
        <w:rPr>
          <w:rFonts w:ascii="Arial" w:hAnsi="Arial" w:cs="Arial"/>
          <w:b/>
          <w:sz w:val="20"/>
          <w:szCs w:val="20"/>
        </w:rPr>
        <w:t>Zber drobného stavebného odpadu</w:t>
      </w:r>
    </w:p>
    <w:p w:rsidR="00851D32" w:rsidRDefault="00851D32" w:rsidP="00C56635">
      <w:pPr>
        <w:spacing w:line="276" w:lineRule="auto"/>
        <w:ind w:right="13"/>
        <w:jc w:val="both"/>
        <w:rPr>
          <w:rFonts w:ascii="Arial" w:hAnsi="Arial" w:cs="Arial"/>
          <w:sz w:val="20"/>
          <w:szCs w:val="20"/>
        </w:rPr>
      </w:pPr>
      <w:r w:rsidRPr="00851D32">
        <w:rPr>
          <w:rFonts w:ascii="Arial" w:hAnsi="Arial" w:cs="Arial"/>
          <w:sz w:val="20"/>
          <w:szCs w:val="20"/>
        </w:rPr>
        <w:t>Na množstvový zber drobného stavebného odpadu bez obsahu škodlivín slúžia 5 m3 alebo 7 m3 kontajneri, ktoré sú pristavené na zbernom dvore. Prepravu zabezpečuje FCC Environment spol. s</w:t>
      </w:r>
      <w:r w:rsidR="00515317">
        <w:rPr>
          <w:rFonts w:ascii="Arial" w:hAnsi="Arial" w:cs="Arial"/>
          <w:sz w:val="20"/>
          <w:szCs w:val="20"/>
        </w:rPr>
        <w:t>.</w:t>
      </w:r>
      <w:r w:rsidRPr="00851D32">
        <w:rPr>
          <w:rFonts w:ascii="Arial" w:hAnsi="Arial" w:cs="Arial"/>
          <w:sz w:val="20"/>
          <w:szCs w:val="20"/>
        </w:rPr>
        <w:t xml:space="preserve">r.o. Ak zamestnanci organizácie, ktorá realizuje odvoz komunálneho odpadu zistia, že u právnických alebo fyzických osôb produkujúcich odpad sa v zbernej nádobe nachádzajú odpady, ktoré nepatria do komunálneho odpadu, alebo majú byť separovane zbierané, nebude táto nádoba vyprázdnená. Po upozornení je užívateľ zbernej nádoby povinný obsah odstrániť na svoj náklad. </w:t>
      </w:r>
    </w:p>
    <w:p w:rsidR="00851D32" w:rsidRDefault="00851D32" w:rsidP="00C56635">
      <w:pPr>
        <w:spacing w:line="276" w:lineRule="auto"/>
        <w:ind w:right="13"/>
        <w:jc w:val="both"/>
        <w:rPr>
          <w:rFonts w:ascii="Arial" w:hAnsi="Arial" w:cs="Arial"/>
          <w:sz w:val="20"/>
          <w:szCs w:val="20"/>
        </w:rPr>
      </w:pPr>
      <w:r w:rsidRPr="00851D32">
        <w:rPr>
          <w:rFonts w:ascii="Arial" w:hAnsi="Arial" w:cs="Arial"/>
          <w:sz w:val="20"/>
          <w:szCs w:val="20"/>
        </w:rPr>
        <w:t xml:space="preserve">Odvoz veľkorozmerných odpadov vykonávajú poverené právnické alebo fyzické osoby veľkoobjemovými kontajnermi na základe objednávky a na náklady objednávateľa. </w:t>
      </w:r>
    </w:p>
    <w:p w:rsidR="00997023" w:rsidRDefault="00997023" w:rsidP="00C56635">
      <w:pPr>
        <w:spacing w:line="276" w:lineRule="auto"/>
        <w:ind w:right="13"/>
        <w:jc w:val="both"/>
        <w:rPr>
          <w:rFonts w:ascii="Arial" w:hAnsi="Arial" w:cs="Arial"/>
          <w:sz w:val="20"/>
          <w:szCs w:val="20"/>
        </w:rPr>
      </w:pPr>
    </w:p>
    <w:p w:rsidR="00997023" w:rsidRPr="00D31874" w:rsidRDefault="00997023" w:rsidP="00997023">
      <w:pPr>
        <w:spacing w:line="276" w:lineRule="auto"/>
        <w:ind w:right="13"/>
        <w:jc w:val="both"/>
        <w:rPr>
          <w:rFonts w:ascii="Arial" w:hAnsi="Arial" w:cs="Arial"/>
          <w:b/>
          <w:sz w:val="20"/>
          <w:szCs w:val="20"/>
        </w:rPr>
      </w:pPr>
      <w:r w:rsidRPr="00D31874">
        <w:rPr>
          <w:rFonts w:ascii="Arial" w:hAnsi="Arial" w:cs="Arial"/>
          <w:b/>
          <w:sz w:val="20"/>
          <w:szCs w:val="20"/>
        </w:rPr>
        <w:t>Nakladanie s veterinárnymi liekmi a humánnymi liekmi nespotrebovanými fyzickými osobami a zdravotníckych pomôcok</w:t>
      </w:r>
    </w:p>
    <w:p w:rsidR="00997023" w:rsidRDefault="00997023" w:rsidP="00997023">
      <w:pPr>
        <w:spacing w:line="276" w:lineRule="auto"/>
        <w:ind w:right="13"/>
        <w:jc w:val="both"/>
        <w:rPr>
          <w:rFonts w:ascii="Arial" w:hAnsi="Arial" w:cs="Arial"/>
          <w:sz w:val="20"/>
          <w:szCs w:val="20"/>
        </w:rPr>
      </w:pPr>
      <w:r w:rsidRPr="00D31874">
        <w:rPr>
          <w:rFonts w:ascii="Arial" w:hAnsi="Arial" w:cs="Arial"/>
          <w:sz w:val="20"/>
          <w:szCs w:val="20"/>
        </w:rPr>
        <w:t>Veterinárne lieky a humánne lieky nespotrebované fyzickými osobami nepodnikateľmi a zdravotnícke pomôcky je potrebné odovzdávať do verejných lekárni.</w:t>
      </w:r>
    </w:p>
    <w:p w:rsidR="00997023" w:rsidRDefault="00997023" w:rsidP="00997023">
      <w:pPr>
        <w:spacing w:line="276" w:lineRule="auto"/>
        <w:ind w:right="13"/>
        <w:jc w:val="both"/>
        <w:rPr>
          <w:rFonts w:ascii="Arial" w:hAnsi="Arial" w:cs="Arial"/>
          <w:sz w:val="20"/>
          <w:szCs w:val="20"/>
        </w:rPr>
      </w:pPr>
    </w:p>
    <w:p w:rsidR="00997023" w:rsidRPr="00E54D53" w:rsidRDefault="00997023" w:rsidP="00997023">
      <w:pPr>
        <w:spacing w:line="276" w:lineRule="auto"/>
        <w:ind w:right="13"/>
        <w:jc w:val="both"/>
        <w:rPr>
          <w:rFonts w:ascii="Arial" w:hAnsi="Arial" w:cs="Arial"/>
          <w:b/>
          <w:sz w:val="20"/>
          <w:szCs w:val="20"/>
        </w:rPr>
      </w:pPr>
      <w:r w:rsidRPr="00E54D53">
        <w:rPr>
          <w:rFonts w:ascii="Arial" w:hAnsi="Arial" w:cs="Arial"/>
          <w:b/>
          <w:sz w:val="20"/>
          <w:szCs w:val="20"/>
        </w:rPr>
        <w:t>Nakladanie s textilom a šatstvom</w:t>
      </w:r>
    </w:p>
    <w:p w:rsidR="00997023" w:rsidRPr="00D31874" w:rsidRDefault="00997023" w:rsidP="00997023">
      <w:pPr>
        <w:spacing w:line="276" w:lineRule="auto"/>
        <w:ind w:right="13"/>
        <w:jc w:val="both"/>
        <w:rPr>
          <w:rFonts w:ascii="Arial" w:hAnsi="Arial" w:cs="Arial"/>
          <w:sz w:val="20"/>
          <w:szCs w:val="20"/>
        </w:rPr>
      </w:pPr>
      <w:r w:rsidRPr="00D31874">
        <w:rPr>
          <w:rFonts w:ascii="Arial" w:hAnsi="Arial" w:cs="Arial"/>
          <w:sz w:val="20"/>
          <w:szCs w:val="20"/>
        </w:rPr>
        <w:t>Na území obce je na zber šatstva a textílií umiestnená špeciálna zberná nádoba určená na zber textilu, oblečenia a obuvi.</w:t>
      </w:r>
    </w:p>
    <w:p w:rsidR="00997023" w:rsidRPr="00D31874" w:rsidRDefault="00997023" w:rsidP="00997023">
      <w:pPr>
        <w:spacing w:after="307" w:line="276" w:lineRule="auto"/>
        <w:ind w:right="13"/>
        <w:jc w:val="both"/>
        <w:rPr>
          <w:rFonts w:ascii="Arial" w:hAnsi="Arial" w:cs="Arial"/>
          <w:sz w:val="20"/>
          <w:szCs w:val="20"/>
        </w:rPr>
      </w:pPr>
      <w:r w:rsidRPr="00D31874">
        <w:rPr>
          <w:rFonts w:ascii="Arial" w:hAnsi="Arial" w:cs="Arial"/>
          <w:sz w:val="20"/>
          <w:szCs w:val="20"/>
        </w:rPr>
        <w:t>Do zbernej nádoby na zber šatstva a textílií patrí iba čisté a suché šatstvo, prikrývky, deky, posteľná bielizeň, topánky, hračky príp. iné druhy textilu.</w:t>
      </w:r>
    </w:p>
    <w:p w:rsidR="00997023" w:rsidRPr="00E54D53" w:rsidRDefault="00997023" w:rsidP="00997023">
      <w:pPr>
        <w:spacing w:line="276" w:lineRule="auto"/>
        <w:ind w:right="13"/>
        <w:jc w:val="both"/>
        <w:rPr>
          <w:rFonts w:ascii="Arial" w:hAnsi="Arial" w:cs="Arial"/>
          <w:b/>
          <w:sz w:val="20"/>
          <w:szCs w:val="20"/>
        </w:rPr>
      </w:pPr>
      <w:r w:rsidRPr="00E54D53">
        <w:rPr>
          <w:rFonts w:ascii="Arial" w:hAnsi="Arial" w:cs="Arial"/>
          <w:b/>
          <w:sz w:val="20"/>
          <w:szCs w:val="20"/>
        </w:rPr>
        <w:t>Nakladanie s odpadovými pneumatikami</w:t>
      </w:r>
    </w:p>
    <w:p w:rsidR="00997023" w:rsidRPr="00D31874" w:rsidRDefault="00997023" w:rsidP="00997023">
      <w:pPr>
        <w:spacing w:line="276" w:lineRule="auto"/>
        <w:ind w:right="13"/>
        <w:jc w:val="both"/>
        <w:rPr>
          <w:rFonts w:ascii="Arial" w:hAnsi="Arial" w:cs="Arial"/>
          <w:sz w:val="20"/>
          <w:szCs w:val="20"/>
        </w:rPr>
      </w:pPr>
      <w:r w:rsidRPr="00D31874">
        <w:rPr>
          <w:rFonts w:ascii="Arial" w:hAnsi="Arial" w:cs="Arial"/>
          <w:sz w:val="20"/>
          <w:szCs w:val="20"/>
        </w:rPr>
        <w:t>Odpadové pneumatiky nie sú súčasťou komunálnych odpadov a ani zberu odpadov, ktorý zabezpečuje obec.</w:t>
      </w:r>
    </w:p>
    <w:p w:rsidR="00997023" w:rsidRPr="00D31874" w:rsidRDefault="00997023" w:rsidP="00997023">
      <w:pPr>
        <w:spacing w:line="276" w:lineRule="auto"/>
        <w:ind w:right="13"/>
        <w:jc w:val="both"/>
        <w:rPr>
          <w:rFonts w:ascii="Arial" w:hAnsi="Arial" w:cs="Arial"/>
          <w:sz w:val="20"/>
          <w:szCs w:val="20"/>
        </w:rPr>
      </w:pPr>
      <w:r w:rsidRPr="00D31874">
        <w:rPr>
          <w:rFonts w:ascii="Arial" w:hAnsi="Arial" w:cs="Arial"/>
          <w:sz w:val="20"/>
          <w:szCs w:val="20"/>
        </w:rPr>
        <w:t>Konečný používateľ pneumatiky je povinný pneumatiku po tom, ako sa stala odpadovou pneumatikou, odovzdať distribútorovi pneumatík okrem odpadových pneumatík umiestnených na kolesách starého vozidla odovzdávaného osobe oprávnenej na zber starých vozidiel alebo spracovateľovi starých vozidiel.</w:t>
      </w:r>
    </w:p>
    <w:p w:rsidR="00997023" w:rsidRDefault="00997023" w:rsidP="00997023">
      <w:pPr>
        <w:spacing w:line="276" w:lineRule="auto"/>
        <w:ind w:right="13"/>
        <w:jc w:val="both"/>
        <w:rPr>
          <w:rFonts w:ascii="Arial" w:hAnsi="Arial" w:cs="Arial"/>
          <w:sz w:val="20"/>
          <w:szCs w:val="20"/>
        </w:rPr>
      </w:pPr>
      <w:r w:rsidRPr="00D31874">
        <w:rPr>
          <w:rFonts w:ascii="Arial" w:hAnsi="Arial" w:cs="Arial"/>
          <w:sz w:val="20"/>
          <w:szCs w:val="20"/>
        </w:rPr>
        <w:t>Distribútor pneumatík je povinný zabezpečiť na svojich predajných miestach bezplatný spätný zber odpadových pneumatík, bez ohľadu na výrobnú značku a na dátum uvedenia pneumatík na trh, po celú prevádzkovú dobu.</w:t>
      </w:r>
    </w:p>
    <w:p w:rsidR="00997023" w:rsidRDefault="00997023" w:rsidP="00997023">
      <w:pPr>
        <w:spacing w:line="276" w:lineRule="auto"/>
        <w:ind w:right="13"/>
        <w:jc w:val="both"/>
        <w:rPr>
          <w:rFonts w:ascii="Arial" w:hAnsi="Arial" w:cs="Arial"/>
          <w:sz w:val="20"/>
          <w:szCs w:val="20"/>
        </w:rPr>
      </w:pPr>
    </w:p>
    <w:p w:rsidR="00D85139" w:rsidRPr="00D85139" w:rsidRDefault="00D85139" w:rsidP="00D85139">
      <w:pPr>
        <w:spacing w:line="276" w:lineRule="auto"/>
        <w:ind w:right="13"/>
        <w:jc w:val="both"/>
        <w:rPr>
          <w:rFonts w:ascii="Arial" w:hAnsi="Arial" w:cs="Arial"/>
          <w:b/>
          <w:sz w:val="20"/>
          <w:szCs w:val="20"/>
        </w:rPr>
      </w:pPr>
      <w:r w:rsidRPr="00D31874">
        <w:rPr>
          <w:rFonts w:ascii="Arial" w:hAnsi="Arial" w:cs="Arial"/>
          <w:b/>
          <w:sz w:val="20"/>
          <w:szCs w:val="20"/>
        </w:rPr>
        <w:t>Nakladanie s odpadmi z obalov a z neobalových výrobkov zbieraných spolu s obalmi (papier, plasty, sklo a kovy)</w:t>
      </w:r>
    </w:p>
    <w:p w:rsidR="00D85139" w:rsidRPr="00D31874" w:rsidRDefault="00D85139" w:rsidP="00D85139">
      <w:pPr>
        <w:spacing w:line="276" w:lineRule="auto"/>
        <w:ind w:right="13"/>
        <w:jc w:val="both"/>
        <w:rPr>
          <w:rFonts w:ascii="Arial" w:hAnsi="Arial" w:cs="Arial"/>
          <w:sz w:val="20"/>
          <w:szCs w:val="20"/>
        </w:rPr>
      </w:pPr>
      <w:r w:rsidRPr="00D31874">
        <w:rPr>
          <w:rFonts w:ascii="Arial" w:hAnsi="Arial" w:cs="Arial"/>
          <w:sz w:val="20"/>
          <w:szCs w:val="20"/>
        </w:rPr>
        <w:t xml:space="preserve">OZV, s ktorou má obec uzatvorenú zmluvu podľa </w:t>
      </w:r>
      <w:r>
        <w:rPr>
          <w:rFonts w:ascii="Arial" w:hAnsi="Arial" w:cs="Arial"/>
          <w:sz w:val="20"/>
          <w:szCs w:val="20"/>
        </w:rPr>
        <w:t>§</w:t>
      </w:r>
      <w:r w:rsidRPr="00D31874">
        <w:rPr>
          <w:rFonts w:ascii="Arial" w:hAnsi="Arial" w:cs="Arial"/>
          <w:sz w:val="20"/>
          <w:szCs w:val="20"/>
        </w:rPr>
        <w:t xml:space="preserve"> 59 zákona o odpadoch znáša náklady na zber vytriedených zložiek komunálneho odpadu pre zložky papier, plasty, sklo a kovy. Obec je povinná umožniť zberovej spoločnosti na jej náklady zber vytriedených zložiek komunálnych odpadov pre zložky papier, plasty, kovy a sklo.</w:t>
      </w:r>
    </w:p>
    <w:p w:rsidR="00D85139" w:rsidRPr="00D31874" w:rsidRDefault="00D85139" w:rsidP="00D85139">
      <w:pPr>
        <w:spacing w:line="276" w:lineRule="auto"/>
        <w:ind w:right="13"/>
        <w:jc w:val="both"/>
        <w:rPr>
          <w:rFonts w:ascii="Arial" w:hAnsi="Arial" w:cs="Arial"/>
          <w:sz w:val="20"/>
          <w:szCs w:val="20"/>
        </w:rPr>
      </w:pPr>
      <w:r w:rsidRPr="00D31874">
        <w:rPr>
          <w:rFonts w:ascii="Arial" w:hAnsi="Arial" w:cs="Arial"/>
          <w:sz w:val="20"/>
          <w:szCs w:val="20"/>
        </w:rPr>
        <w:t>OZV je oprávnená vykonávať priebežnú kontrolu skutočného  zloženia oddelene zbieranej zložky komunálneho odpadu v zbernej nádobe pre ňu určenej a ak zistí, že jej obsah zahŕňa inú zložku komunálneho odpadu, než pre akú je zberná nádoba určená, v rozsahu viac ako 50%, za nakladanie s takto vyzbieranou zložkou komunálneho odpadu v uvedenej zbernej nádobe nezodpovedá táto OZV.</w:t>
      </w:r>
    </w:p>
    <w:p w:rsidR="00851D32" w:rsidRDefault="00D85139" w:rsidP="00C56635">
      <w:pPr>
        <w:spacing w:line="276" w:lineRule="auto"/>
        <w:ind w:right="13"/>
        <w:jc w:val="both"/>
        <w:rPr>
          <w:rFonts w:ascii="Arial" w:hAnsi="Arial" w:cs="Arial"/>
          <w:sz w:val="20"/>
          <w:szCs w:val="20"/>
        </w:rPr>
      </w:pPr>
      <w:r w:rsidRPr="00D31874">
        <w:rPr>
          <w:rFonts w:ascii="Arial" w:hAnsi="Arial" w:cs="Arial"/>
          <w:sz w:val="20"/>
          <w:szCs w:val="20"/>
        </w:rPr>
        <w:t>Zberná nádoba na triedený zber komunálnych odpadov musí byť označená nálepkou podľa veľkosti nádoby a intervalu vývozu.</w:t>
      </w:r>
    </w:p>
    <w:p w:rsidR="00851D32" w:rsidRDefault="00851D32" w:rsidP="00C56635">
      <w:pPr>
        <w:spacing w:line="276" w:lineRule="auto"/>
        <w:ind w:right="13"/>
        <w:jc w:val="both"/>
        <w:rPr>
          <w:rFonts w:ascii="Arial" w:hAnsi="Arial" w:cs="Arial"/>
          <w:sz w:val="20"/>
          <w:szCs w:val="20"/>
        </w:rPr>
      </w:pPr>
      <w:r w:rsidRPr="00851D32">
        <w:rPr>
          <w:rFonts w:ascii="Arial" w:hAnsi="Arial" w:cs="Arial"/>
          <w:sz w:val="20"/>
          <w:szCs w:val="20"/>
        </w:rPr>
        <w:t xml:space="preserve">Obec Kajal pre nakladanie s odpadmi z obalov a odpadov z neobalových výrobkov zbieraných spolu s odpadmi z obalov má podpísanú zmluvu o uzatvorení -budúcej zmluvy s firmou NATUR – PACK, a.s. Bratislava </w:t>
      </w:r>
    </w:p>
    <w:p w:rsidR="00851D32" w:rsidRPr="00D31874" w:rsidRDefault="00851D32" w:rsidP="00C56635">
      <w:pPr>
        <w:spacing w:line="276" w:lineRule="auto"/>
        <w:ind w:right="13"/>
        <w:jc w:val="both"/>
        <w:rPr>
          <w:rFonts w:ascii="Arial" w:hAnsi="Arial" w:cs="Arial"/>
          <w:sz w:val="20"/>
          <w:szCs w:val="20"/>
        </w:rPr>
      </w:pPr>
    </w:p>
    <w:p w:rsidR="00D31874" w:rsidRPr="00C56635" w:rsidRDefault="00D31874" w:rsidP="00D31874">
      <w:pPr>
        <w:spacing w:after="307" w:line="276" w:lineRule="auto"/>
        <w:ind w:right="13"/>
        <w:jc w:val="both"/>
        <w:rPr>
          <w:rFonts w:ascii="Arial" w:hAnsi="Arial" w:cs="Arial"/>
          <w:b/>
          <w:sz w:val="20"/>
          <w:szCs w:val="20"/>
          <w:u w:val="single"/>
        </w:rPr>
      </w:pPr>
      <w:r w:rsidRPr="00C56635">
        <w:rPr>
          <w:rFonts w:ascii="Arial" w:hAnsi="Arial" w:cs="Arial"/>
          <w:b/>
          <w:sz w:val="20"/>
          <w:szCs w:val="20"/>
          <w:u w:val="single"/>
        </w:rPr>
        <w:t>Stručný popis systému zberu</w:t>
      </w:r>
      <w:r w:rsidR="00E54D53" w:rsidRPr="00C56635">
        <w:rPr>
          <w:rFonts w:ascii="Arial" w:hAnsi="Arial" w:cs="Arial"/>
          <w:b/>
          <w:sz w:val="20"/>
          <w:szCs w:val="20"/>
          <w:u w:val="single"/>
        </w:rPr>
        <w:t xml:space="preserve"> v obci</w:t>
      </w:r>
      <w:r w:rsidRPr="00C56635">
        <w:rPr>
          <w:rFonts w:ascii="Arial" w:hAnsi="Arial" w:cs="Arial"/>
          <w:b/>
          <w:sz w:val="20"/>
          <w:szCs w:val="20"/>
          <w:u w:val="single"/>
        </w:rPr>
        <w:t>:</w:t>
      </w:r>
    </w:p>
    <w:p w:rsidR="005F6391" w:rsidRPr="00457C4E" w:rsidRDefault="005F6391" w:rsidP="005F6391">
      <w:pPr>
        <w:jc w:val="both"/>
        <w:rPr>
          <w:rFonts w:ascii="Arial" w:hAnsi="Arial" w:cs="Arial"/>
          <w:b/>
          <w:sz w:val="20"/>
          <w:szCs w:val="20"/>
        </w:rPr>
      </w:pPr>
      <w:r w:rsidRPr="00457C4E">
        <w:rPr>
          <w:rFonts w:ascii="Arial" w:hAnsi="Arial" w:cs="Arial"/>
          <w:b/>
          <w:sz w:val="20"/>
          <w:szCs w:val="20"/>
        </w:rPr>
        <w:t>Zmesový komunálny odpad</w:t>
      </w:r>
    </w:p>
    <w:p w:rsidR="005F6391" w:rsidRPr="00457C4E" w:rsidRDefault="005F6391" w:rsidP="005F6391">
      <w:pPr>
        <w:jc w:val="both"/>
        <w:rPr>
          <w:rFonts w:ascii="Arial" w:hAnsi="Arial" w:cs="Arial"/>
          <w:sz w:val="20"/>
          <w:szCs w:val="20"/>
        </w:rPr>
      </w:pPr>
      <w:r w:rsidRPr="00457C4E">
        <w:rPr>
          <w:rFonts w:ascii="Arial" w:hAnsi="Arial" w:cs="Arial"/>
          <w:sz w:val="20"/>
          <w:szCs w:val="20"/>
        </w:rPr>
        <w:t>Interval zberu: 1 x za 14 dní</w:t>
      </w:r>
    </w:p>
    <w:p w:rsidR="005F6391" w:rsidRPr="00457C4E" w:rsidRDefault="005F6391" w:rsidP="005F6391">
      <w:pPr>
        <w:jc w:val="both"/>
        <w:rPr>
          <w:rFonts w:ascii="Arial" w:hAnsi="Arial" w:cs="Arial"/>
          <w:sz w:val="20"/>
          <w:szCs w:val="20"/>
        </w:rPr>
      </w:pPr>
      <w:r w:rsidRPr="00457C4E">
        <w:rPr>
          <w:rFonts w:ascii="Arial" w:hAnsi="Arial" w:cs="Arial"/>
          <w:sz w:val="20"/>
          <w:szCs w:val="20"/>
        </w:rPr>
        <w:t xml:space="preserve">Umiestnenie: nádoby 120l, 240 l, 1100 l </w:t>
      </w:r>
    </w:p>
    <w:p w:rsidR="005F6391" w:rsidRPr="00457C4E" w:rsidRDefault="005F6391" w:rsidP="005F6391">
      <w:pPr>
        <w:jc w:val="both"/>
        <w:rPr>
          <w:rFonts w:ascii="Arial" w:hAnsi="Arial" w:cs="Arial"/>
          <w:sz w:val="20"/>
          <w:szCs w:val="20"/>
        </w:rPr>
      </w:pPr>
      <w:r w:rsidRPr="00457C4E">
        <w:rPr>
          <w:rFonts w:ascii="Arial" w:hAnsi="Arial" w:cs="Arial"/>
          <w:sz w:val="20"/>
          <w:szCs w:val="20"/>
        </w:rPr>
        <w:t>Miesto a spôsob odberu odpadu: priamo na mieste vzniku zberovou spoločnosťou</w:t>
      </w:r>
    </w:p>
    <w:p w:rsidR="005F6391" w:rsidRPr="00457C4E" w:rsidRDefault="005F6391" w:rsidP="005F6391">
      <w:pPr>
        <w:jc w:val="both"/>
        <w:rPr>
          <w:rFonts w:ascii="Arial" w:hAnsi="Arial" w:cs="Arial"/>
          <w:sz w:val="20"/>
          <w:szCs w:val="20"/>
        </w:rPr>
      </w:pPr>
      <w:r w:rsidRPr="00457C4E">
        <w:rPr>
          <w:rFonts w:ascii="Arial" w:hAnsi="Arial" w:cs="Arial"/>
          <w:sz w:val="20"/>
          <w:szCs w:val="20"/>
        </w:rPr>
        <w:t>Zberová spoločnosť: FCC Slovensko, s.r.o.</w:t>
      </w:r>
    </w:p>
    <w:p w:rsidR="005F6391" w:rsidRPr="00457C4E" w:rsidRDefault="005F6391" w:rsidP="005F6391">
      <w:pPr>
        <w:jc w:val="both"/>
        <w:rPr>
          <w:rFonts w:ascii="Arial" w:hAnsi="Arial" w:cs="Arial"/>
          <w:sz w:val="20"/>
          <w:szCs w:val="20"/>
        </w:rPr>
      </w:pPr>
      <w:r w:rsidRPr="00457C4E">
        <w:rPr>
          <w:rFonts w:ascii="Arial" w:hAnsi="Arial" w:cs="Arial"/>
          <w:sz w:val="20"/>
          <w:szCs w:val="20"/>
        </w:rPr>
        <w:t>Miesto uloženie odpadu: skládka ostatých odpadov, Dolný Bar</w:t>
      </w:r>
    </w:p>
    <w:p w:rsidR="005F6391" w:rsidRPr="00457C4E" w:rsidRDefault="005F6391" w:rsidP="005F6391">
      <w:pPr>
        <w:jc w:val="both"/>
        <w:rPr>
          <w:rFonts w:ascii="Arial" w:hAnsi="Arial" w:cs="Arial"/>
          <w:sz w:val="20"/>
          <w:szCs w:val="20"/>
        </w:rPr>
      </w:pPr>
    </w:p>
    <w:p w:rsidR="005F6391" w:rsidRPr="00457C4E" w:rsidRDefault="005F6391" w:rsidP="005F6391">
      <w:pPr>
        <w:jc w:val="both"/>
        <w:rPr>
          <w:rFonts w:ascii="Arial" w:hAnsi="Arial" w:cs="Arial"/>
          <w:b/>
          <w:sz w:val="20"/>
          <w:szCs w:val="20"/>
        </w:rPr>
      </w:pPr>
      <w:r w:rsidRPr="00457C4E">
        <w:rPr>
          <w:rFonts w:ascii="Arial" w:hAnsi="Arial" w:cs="Arial"/>
          <w:b/>
          <w:sz w:val="20"/>
          <w:szCs w:val="20"/>
        </w:rPr>
        <w:t xml:space="preserve">Drobný stavebný odpad </w:t>
      </w:r>
    </w:p>
    <w:p w:rsidR="005F6391" w:rsidRPr="00457C4E" w:rsidRDefault="005F6391" w:rsidP="005F6391">
      <w:pPr>
        <w:jc w:val="both"/>
        <w:rPr>
          <w:rFonts w:ascii="Arial" w:hAnsi="Arial" w:cs="Arial"/>
          <w:sz w:val="20"/>
          <w:szCs w:val="20"/>
        </w:rPr>
      </w:pPr>
      <w:r w:rsidRPr="00457C4E">
        <w:rPr>
          <w:rFonts w:ascii="Arial" w:hAnsi="Arial" w:cs="Arial"/>
          <w:sz w:val="20"/>
          <w:szCs w:val="20"/>
        </w:rPr>
        <w:t>Interval zberu: marec – november, každý piatok</w:t>
      </w:r>
    </w:p>
    <w:p w:rsidR="005F6391" w:rsidRPr="00457C4E" w:rsidRDefault="005F6391" w:rsidP="005F6391">
      <w:pPr>
        <w:jc w:val="both"/>
        <w:rPr>
          <w:rFonts w:ascii="Arial" w:hAnsi="Arial" w:cs="Arial"/>
          <w:sz w:val="20"/>
          <w:szCs w:val="20"/>
        </w:rPr>
      </w:pPr>
      <w:r w:rsidRPr="00457C4E">
        <w:rPr>
          <w:rFonts w:ascii="Arial" w:hAnsi="Arial" w:cs="Arial"/>
          <w:sz w:val="20"/>
          <w:szCs w:val="20"/>
        </w:rPr>
        <w:t>Umiestnenie:</w:t>
      </w:r>
      <w:r>
        <w:rPr>
          <w:rFonts w:ascii="Arial" w:hAnsi="Arial" w:cs="Arial"/>
          <w:sz w:val="20"/>
          <w:szCs w:val="20"/>
        </w:rPr>
        <w:t xml:space="preserve"> </w:t>
      </w:r>
      <w:r w:rsidRPr="00457C4E">
        <w:rPr>
          <w:rFonts w:ascii="Arial" w:hAnsi="Arial" w:cs="Arial"/>
          <w:sz w:val="20"/>
          <w:szCs w:val="20"/>
        </w:rPr>
        <w:t>kontajnery</w:t>
      </w:r>
      <w:r>
        <w:rPr>
          <w:rFonts w:ascii="Arial" w:hAnsi="Arial" w:cs="Arial"/>
          <w:sz w:val="20"/>
          <w:szCs w:val="20"/>
        </w:rPr>
        <w:t xml:space="preserve"> </w:t>
      </w:r>
      <w:r w:rsidRPr="00457C4E">
        <w:rPr>
          <w:rFonts w:ascii="Arial" w:hAnsi="Arial" w:cs="Arial"/>
          <w:sz w:val="20"/>
          <w:szCs w:val="20"/>
        </w:rPr>
        <w:t>5m3</w:t>
      </w:r>
    </w:p>
    <w:p w:rsidR="00771FD8" w:rsidRDefault="005F6391" w:rsidP="005F6391">
      <w:pPr>
        <w:jc w:val="both"/>
        <w:rPr>
          <w:rFonts w:ascii="Arial" w:hAnsi="Arial" w:cs="Arial"/>
          <w:sz w:val="20"/>
          <w:szCs w:val="20"/>
        </w:rPr>
      </w:pPr>
      <w:r w:rsidRPr="00457C4E">
        <w:rPr>
          <w:rFonts w:ascii="Arial" w:hAnsi="Arial" w:cs="Arial"/>
          <w:sz w:val="20"/>
          <w:szCs w:val="20"/>
        </w:rPr>
        <w:t>Miesto a spôsob odberu odpadu: oplotená spevnená plocha vo vlastníctve obce</w:t>
      </w:r>
      <w:r>
        <w:rPr>
          <w:rFonts w:ascii="Arial" w:hAnsi="Arial" w:cs="Arial"/>
          <w:sz w:val="20"/>
          <w:szCs w:val="20"/>
        </w:rPr>
        <w:t xml:space="preserve"> </w:t>
      </w:r>
      <w:r w:rsidRPr="00457C4E">
        <w:rPr>
          <w:rFonts w:ascii="Arial" w:hAnsi="Arial" w:cs="Arial"/>
          <w:sz w:val="20"/>
          <w:szCs w:val="20"/>
        </w:rPr>
        <w:t xml:space="preserve">dvor bývalej čističky odpadových vôd </w:t>
      </w:r>
    </w:p>
    <w:p w:rsidR="005F6391" w:rsidRPr="00457C4E" w:rsidRDefault="005F6391" w:rsidP="005F6391">
      <w:pPr>
        <w:jc w:val="both"/>
        <w:rPr>
          <w:rFonts w:ascii="Arial" w:hAnsi="Arial" w:cs="Arial"/>
          <w:sz w:val="20"/>
          <w:szCs w:val="20"/>
        </w:rPr>
      </w:pPr>
      <w:r w:rsidRPr="00457C4E">
        <w:rPr>
          <w:rFonts w:ascii="Arial" w:hAnsi="Arial" w:cs="Arial"/>
          <w:sz w:val="20"/>
          <w:szCs w:val="20"/>
        </w:rPr>
        <w:t>Zberová spoločnosť: FCC Slovensko, s.r.o.</w:t>
      </w:r>
    </w:p>
    <w:p w:rsidR="005F6391" w:rsidRPr="00457C4E" w:rsidRDefault="005F6391" w:rsidP="005F6391">
      <w:pPr>
        <w:jc w:val="both"/>
        <w:rPr>
          <w:rFonts w:ascii="Arial" w:hAnsi="Arial" w:cs="Arial"/>
          <w:sz w:val="20"/>
          <w:szCs w:val="20"/>
        </w:rPr>
      </w:pPr>
      <w:r w:rsidRPr="00457C4E">
        <w:rPr>
          <w:rFonts w:ascii="Arial" w:hAnsi="Arial" w:cs="Arial"/>
          <w:sz w:val="20"/>
          <w:szCs w:val="20"/>
        </w:rPr>
        <w:t>Miesto uloženia odpadu: skládka ostatých odpadov, Dolný Bar</w:t>
      </w:r>
    </w:p>
    <w:p w:rsidR="005F6391" w:rsidRPr="00457C4E" w:rsidRDefault="005F6391" w:rsidP="005F6391">
      <w:pPr>
        <w:jc w:val="both"/>
        <w:rPr>
          <w:rFonts w:ascii="Arial" w:hAnsi="Arial" w:cs="Arial"/>
          <w:sz w:val="20"/>
          <w:szCs w:val="20"/>
        </w:rPr>
      </w:pPr>
    </w:p>
    <w:p w:rsidR="005F6391" w:rsidRPr="00457C4E" w:rsidRDefault="005F6391" w:rsidP="005F6391">
      <w:pPr>
        <w:jc w:val="both"/>
        <w:rPr>
          <w:rFonts w:ascii="Arial" w:hAnsi="Arial" w:cs="Arial"/>
          <w:b/>
          <w:sz w:val="20"/>
          <w:szCs w:val="20"/>
        </w:rPr>
      </w:pPr>
      <w:r w:rsidRPr="00457C4E">
        <w:rPr>
          <w:rFonts w:ascii="Arial" w:hAnsi="Arial" w:cs="Arial"/>
          <w:b/>
          <w:sz w:val="20"/>
          <w:szCs w:val="20"/>
        </w:rPr>
        <w:t xml:space="preserve">Objemný ( veľkorozmerný ) odpad </w:t>
      </w:r>
    </w:p>
    <w:p w:rsidR="005F6391" w:rsidRPr="00457C4E" w:rsidRDefault="005F6391" w:rsidP="005F6391">
      <w:pPr>
        <w:jc w:val="both"/>
        <w:rPr>
          <w:rFonts w:ascii="Arial" w:hAnsi="Arial" w:cs="Arial"/>
          <w:sz w:val="20"/>
          <w:szCs w:val="20"/>
        </w:rPr>
      </w:pPr>
      <w:r w:rsidRPr="00457C4E">
        <w:rPr>
          <w:rFonts w:ascii="Arial" w:hAnsi="Arial" w:cs="Arial"/>
          <w:sz w:val="20"/>
          <w:szCs w:val="20"/>
        </w:rPr>
        <w:t>Interval zberu:  2 x ročne</w:t>
      </w:r>
    </w:p>
    <w:p w:rsidR="005F6391" w:rsidRPr="00457C4E" w:rsidRDefault="005F6391" w:rsidP="005F6391">
      <w:pPr>
        <w:jc w:val="both"/>
        <w:rPr>
          <w:rFonts w:ascii="Arial" w:hAnsi="Arial" w:cs="Arial"/>
          <w:sz w:val="20"/>
          <w:szCs w:val="20"/>
        </w:rPr>
      </w:pPr>
      <w:r w:rsidRPr="00457C4E">
        <w:rPr>
          <w:rFonts w:ascii="Arial" w:hAnsi="Arial" w:cs="Arial"/>
          <w:sz w:val="20"/>
          <w:szCs w:val="20"/>
        </w:rPr>
        <w:t>Umiestnenie: kontajner 35 m3</w:t>
      </w:r>
    </w:p>
    <w:p w:rsidR="0039505C" w:rsidRDefault="005F6391" w:rsidP="005F6391">
      <w:pPr>
        <w:jc w:val="both"/>
        <w:rPr>
          <w:rFonts w:ascii="Arial" w:hAnsi="Arial" w:cs="Arial"/>
          <w:sz w:val="20"/>
          <w:szCs w:val="20"/>
        </w:rPr>
      </w:pPr>
      <w:r w:rsidRPr="00457C4E">
        <w:rPr>
          <w:rFonts w:ascii="Arial" w:hAnsi="Arial" w:cs="Arial"/>
          <w:sz w:val="20"/>
          <w:szCs w:val="20"/>
        </w:rPr>
        <w:t>Miesto a spôsob odberu odpadu: oplotená spevnená plocha vo vlastníctve obce</w:t>
      </w:r>
      <w:r>
        <w:rPr>
          <w:rFonts w:ascii="Arial" w:hAnsi="Arial" w:cs="Arial"/>
          <w:sz w:val="20"/>
          <w:szCs w:val="20"/>
        </w:rPr>
        <w:t xml:space="preserve"> </w:t>
      </w:r>
      <w:r w:rsidRPr="00457C4E">
        <w:rPr>
          <w:rFonts w:ascii="Arial" w:hAnsi="Arial" w:cs="Arial"/>
          <w:sz w:val="20"/>
          <w:szCs w:val="20"/>
        </w:rPr>
        <w:t xml:space="preserve">dvor bývalej čističky odpadových vôd </w:t>
      </w:r>
    </w:p>
    <w:p w:rsidR="005F6391" w:rsidRPr="00457C4E" w:rsidRDefault="005F6391" w:rsidP="005F6391">
      <w:pPr>
        <w:jc w:val="both"/>
        <w:rPr>
          <w:rFonts w:ascii="Arial" w:hAnsi="Arial" w:cs="Arial"/>
          <w:sz w:val="20"/>
          <w:szCs w:val="20"/>
        </w:rPr>
      </w:pPr>
      <w:r w:rsidRPr="00457C4E">
        <w:rPr>
          <w:rFonts w:ascii="Arial" w:hAnsi="Arial" w:cs="Arial"/>
          <w:sz w:val="20"/>
          <w:szCs w:val="20"/>
        </w:rPr>
        <w:t>Zberová spoločnosť: FCC Slovensko, s.r.o.</w:t>
      </w:r>
    </w:p>
    <w:p w:rsidR="005F6391" w:rsidRPr="00457C4E" w:rsidRDefault="005F6391" w:rsidP="005F6391">
      <w:pPr>
        <w:jc w:val="both"/>
        <w:rPr>
          <w:rFonts w:ascii="Arial" w:hAnsi="Arial" w:cs="Arial"/>
          <w:sz w:val="20"/>
          <w:szCs w:val="20"/>
        </w:rPr>
      </w:pPr>
      <w:r w:rsidRPr="00457C4E">
        <w:rPr>
          <w:rFonts w:ascii="Arial" w:hAnsi="Arial" w:cs="Arial"/>
          <w:sz w:val="20"/>
          <w:szCs w:val="20"/>
        </w:rPr>
        <w:t>Miesto uloženia odpadu: skládka ostatých odpadov, Dolný Bar</w:t>
      </w:r>
    </w:p>
    <w:p w:rsidR="005F6391" w:rsidRPr="00457C4E" w:rsidRDefault="005F6391" w:rsidP="005F6391">
      <w:pPr>
        <w:jc w:val="both"/>
        <w:rPr>
          <w:rFonts w:ascii="Arial" w:hAnsi="Arial" w:cs="Arial"/>
          <w:b/>
          <w:sz w:val="20"/>
          <w:szCs w:val="20"/>
        </w:rPr>
      </w:pPr>
    </w:p>
    <w:p w:rsidR="005F6391" w:rsidRPr="00457C4E" w:rsidRDefault="005F6391" w:rsidP="005F6391">
      <w:pPr>
        <w:jc w:val="both"/>
        <w:rPr>
          <w:rFonts w:ascii="Arial" w:hAnsi="Arial" w:cs="Arial"/>
          <w:b/>
          <w:sz w:val="20"/>
          <w:szCs w:val="20"/>
        </w:rPr>
      </w:pPr>
      <w:r w:rsidRPr="00457C4E">
        <w:rPr>
          <w:rFonts w:ascii="Arial" w:hAnsi="Arial" w:cs="Arial"/>
          <w:b/>
          <w:sz w:val="20"/>
          <w:szCs w:val="20"/>
        </w:rPr>
        <w:t>Biologicky rozložiteľný komunálny odpad</w:t>
      </w:r>
    </w:p>
    <w:p w:rsidR="005F6391" w:rsidRPr="00457C4E" w:rsidRDefault="005F6391" w:rsidP="005F6391">
      <w:pPr>
        <w:jc w:val="both"/>
        <w:rPr>
          <w:rFonts w:ascii="Arial" w:hAnsi="Arial" w:cs="Arial"/>
          <w:sz w:val="20"/>
          <w:szCs w:val="20"/>
        </w:rPr>
      </w:pPr>
      <w:r w:rsidRPr="00457C4E">
        <w:rPr>
          <w:rFonts w:ascii="Arial" w:hAnsi="Arial" w:cs="Arial"/>
          <w:sz w:val="20"/>
          <w:szCs w:val="20"/>
        </w:rPr>
        <w:t>Interval zberu: marec – november, každý piatok</w:t>
      </w:r>
    </w:p>
    <w:p w:rsidR="005F6391" w:rsidRPr="00457C4E" w:rsidRDefault="005F6391" w:rsidP="005F6391">
      <w:pPr>
        <w:jc w:val="both"/>
        <w:rPr>
          <w:rFonts w:ascii="Arial" w:hAnsi="Arial" w:cs="Arial"/>
          <w:sz w:val="20"/>
          <w:szCs w:val="20"/>
        </w:rPr>
      </w:pPr>
      <w:r w:rsidRPr="00457C4E">
        <w:rPr>
          <w:rFonts w:ascii="Arial" w:hAnsi="Arial" w:cs="Arial"/>
          <w:sz w:val="20"/>
          <w:szCs w:val="20"/>
        </w:rPr>
        <w:t>Umiestnenie: kontajnery</w:t>
      </w:r>
      <w:r>
        <w:rPr>
          <w:rFonts w:ascii="Arial" w:hAnsi="Arial" w:cs="Arial"/>
          <w:sz w:val="20"/>
          <w:szCs w:val="20"/>
        </w:rPr>
        <w:t xml:space="preserve"> </w:t>
      </w:r>
      <w:r w:rsidRPr="00457C4E">
        <w:rPr>
          <w:rFonts w:ascii="Arial" w:hAnsi="Arial" w:cs="Arial"/>
          <w:sz w:val="20"/>
          <w:szCs w:val="20"/>
        </w:rPr>
        <w:t>5m3</w:t>
      </w:r>
    </w:p>
    <w:p w:rsidR="0039505C" w:rsidRDefault="005F6391" w:rsidP="005F6391">
      <w:pPr>
        <w:jc w:val="both"/>
        <w:rPr>
          <w:rFonts w:ascii="Arial" w:hAnsi="Arial" w:cs="Arial"/>
          <w:sz w:val="20"/>
          <w:szCs w:val="20"/>
        </w:rPr>
      </w:pPr>
      <w:r w:rsidRPr="00457C4E">
        <w:rPr>
          <w:rFonts w:ascii="Arial" w:hAnsi="Arial" w:cs="Arial"/>
          <w:sz w:val="20"/>
          <w:szCs w:val="20"/>
        </w:rPr>
        <w:t>Miesto a spôsob odberu odpadu: oplotená spevnená plocha vo vlastníctve obce</w:t>
      </w:r>
      <w:r>
        <w:rPr>
          <w:rFonts w:ascii="Arial" w:hAnsi="Arial" w:cs="Arial"/>
          <w:sz w:val="20"/>
          <w:szCs w:val="20"/>
        </w:rPr>
        <w:t xml:space="preserve"> </w:t>
      </w:r>
      <w:r w:rsidRPr="00457C4E">
        <w:rPr>
          <w:rFonts w:ascii="Arial" w:hAnsi="Arial" w:cs="Arial"/>
          <w:sz w:val="20"/>
          <w:szCs w:val="20"/>
        </w:rPr>
        <w:t xml:space="preserve">dvor bývalej čističky odpadových vôd </w:t>
      </w:r>
    </w:p>
    <w:p w:rsidR="005F6391" w:rsidRPr="00457C4E" w:rsidRDefault="005F6391" w:rsidP="005F6391">
      <w:pPr>
        <w:jc w:val="both"/>
        <w:rPr>
          <w:rFonts w:ascii="Arial" w:hAnsi="Arial" w:cs="Arial"/>
          <w:sz w:val="20"/>
          <w:szCs w:val="20"/>
        </w:rPr>
      </w:pPr>
      <w:r w:rsidRPr="00457C4E">
        <w:rPr>
          <w:rFonts w:ascii="Arial" w:hAnsi="Arial" w:cs="Arial"/>
          <w:sz w:val="20"/>
          <w:szCs w:val="20"/>
        </w:rPr>
        <w:t>Zberová spoločnosť: FCC Slovensko, s.r.o.</w:t>
      </w:r>
    </w:p>
    <w:p w:rsidR="005F6391" w:rsidRPr="00457C4E" w:rsidRDefault="005F6391" w:rsidP="005F6391">
      <w:pPr>
        <w:jc w:val="both"/>
        <w:rPr>
          <w:rFonts w:ascii="Arial" w:hAnsi="Arial" w:cs="Arial"/>
          <w:sz w:val="20"/>
          <w:szCs w:val="20"/>
        </w:rPr>
      </w:pPr>
      <w:r w:rsidRPr="00457C4E">
        <w:rPr>
          <w:rFonts w:ascii="Arial" w:hAnsi="Arial" w:cs="Arial"/>
          <w:sz w:val="20"/>
          <w:szCs w:val="20"/>
        </w:rPr>
        <w:t>Miesto uloženia odpadu: skládka ostatých odpadov, Dolný Bar</w:t>
      </w:r>
    </w:p>
    <w:p w:rsidR="005F6391" w:rsidRPr="00457C4E" w:rsidRDefault="005F6391" w:rsidP="005F6391">
      <w:pPr>
        <w:jc w:val="both"/>
        <w:rPr>
          <w:rFonts w:ascii="Arial" w:hAnsi="Arial" w:cs="Arial"/>
          <w:sz w:val="20"/>
          <w:szCs w:val="20"/>
        </w:rPr>
      </w:pPr>
    </w:p>
    <w:p w:rsidR="005F6391" w:rsidRPr="00457C4E" w:rsidRDefault="005F6391" w:rsidP="005F6391">
      <w:pPr>
        <w:jc w:val="both"/>
        <w:rPr>
          <w:rFonts w:ascii="Arial" w:hAnsi="Arial" w:cs="Arial"/>
          <w:b/>
          <w:sz w:val="20"/>
          <w:szCs w:val="20"/>
        </w:rPr>
      </w:pPr>
      <w:r w:rsidRPr="00457C4E">
        <w:rPr>
          <w:rFonts w:ascii="Arial" w:hAnsi="Arial" w:cs="Arial"/>
          <w:b/>
          <w:sz w:val="20"/>
          <w:szCs w:val="20"/>
        </w:rPr>
        <w:t>Papier, plasty, viacvrstvové kombinované materiály a kovové obaly, sklo</w:t>
      </w:r>
    </w:p>
    <w:p w:rsidR="005F6391" w:rsidRPr="00457C4E" w:rsidRDefault="005F6391" w:rsidP="005F6391">
      <w:pPr>
        <w:jc w:val="both"/>
        <w:rPr>
          <w:rFonts w:ascii="Arial" w:hAnsi="Arial" w:cs="Arial"/>
          <w:sz w:val="20"/>
          <w:szCs w:val="20"/>
        </w:rPr>
      </w:pPr>
      <w:r w:rsidRPr="00457C4E">
        <w:rPr>
          <w:rFonts w:ascii="Arial" w:hAnsi="Arial" w:cs="Arial"/>
          <w:sz w:val="20"/>
          <w:szCs w:val="20"/>
        </w:rPr>
        <w:t>Interval zberu: 1 x mesačne</w:t>
      </w:r>
    </w:p>
    <w:p w:rsidR="005F6391" w:rsidRPr="00457C4E" w:rsidRDefault="005F6391" w:rsidP="005F6391">
      <w:pPr>
        <w:jc w:val="both"/>
        <w:rPr>
          <w:rFonts w:ascii="Arial" w:hAnsi="Arial" w:cs="Arial"/>
          <w:sz w:val="20"/>
          <w:szCs w:val="20"/>
        </w:rPr>
      </w:pPr>
      <w:r w:rsidRPr="00457C4E">
        <w:rPr>
          <w:rFonts w:ascii="Arial" w:hAnsi="Arial" w:cs="Arial"/>
          <w:sz w:val="20"/>
          <w:szCs w:val="20"/>
        </w:rPr>
        <w:t>Umiestnenie: plastové vrecia 100 l</w:t>
      </w:r>
    </w:p>
    <w:p w:rsidR="005F6391" w:rsidRPr="00457C4E" w:rsidRDefault="005F6391" w:rsidP="005F6391">
      <w:pPr>
        <w:jc w:val="both"/>
        <w:rPr>
          <w:rFonts w:ascii="Arial" w:hAnsi="Arial" w:cs="Arial"/>
          <w:sz w:val="20"/>
          <w:szCs w:val="20"/>
        </w:rPr>
      </w:pPr>
      <w:r w:rsidRPr="00457C4E">
        <w:rPr>
          <w:rFonts w:ascii="Arial" w:hAnsi="Arial" w:cs="Arial"/>
          <w:sz w:val="20"/>
          <w:szCs w:val="20"/>
        </w:rPr>
        <w:t xml:space="preserve">Miesto a spôsob odberu odpadu: zber od domácností /traktorom vo vlastníctve obce, pracovníkmi OcÚ,             + zberné nádoby zvlášť pre každú komoditu, rozmiestnené na 4 </w:t>
      </w:r>
      <w:r>
        <w:rPr>
          <w:rFonts w:ascii="Arial" w:hAnsi="Arial" w:cs="Arial"/>
          <w:sz w:val="20"/>
          <w:szCs w:val="20"/>
        </w:rPr>
        <w:t>v</w:t>
      </w:r>
      <w:r w:rsidRPr="00457C4E">
        <w:rPr>
          <w:rFonts w:ascii="Arial" w:hAnsi="Arial" w:cs="Arial"/>
          <w:sz w:val="20"/>
          <w:szCs w:val="20"/>
        </w:rPr>
        <w:t xml:space="preserve">erejných priestranstvách v obci </w:t>
      </w:r>
    </w:p>
    <w:p w:rsidR="005F6391" w:rsidRPr="00457C4E" w:rsidRDefault="005F6391" w:rsidP="005F6391">
      <w:pPr>
        <w:jc w:val="both"/>
        <w:rPr>
          <w:rFonts w:ascii="Arial" w:hAnsi="Arial" w:cs="Arial"/>
          <w:sz w:val="20"/>
          <w:szCs w:val="20"/>
        </w:rPr>
      </w:pPr>
      <w:r w:rsidRPr="00457C4E">
        <w:rPr>
          <w:rFonts w:ascii="Arial" w:hAnsi="Arial" w:cs="Arial"/>
          <w:sz w:val="20"/>
          <w:szCs w:val="20"/>
        </w:rPr>
        <w:t>Zberová spoločnosť:  FCC Slovensko, s.r.o.</w:t>
      </w:r>
    </w:p>
    <w:p w:rsidR="005F6391" w:rsidRPr="00457C4E" w:rsidRDefault="005F6391" w:rsidP="005F6391">
      <w:pPr>
        <w:jc w:val="both"/>
        <w:rPr>
          <w:rFonts w:ascii="Arial" w:hAnsi="Arial" w:cs="Arial"/>
          <w:sz w:val="20"/>
          <w:szCs w:val="20"/>
        </w:rPr>
      </w:pPr>
      <w:r w:rsidRPr="00457C4E">
        <w:rPr>
          <w:rFonts w:ascii="Arial" w:hAnsi="Arial" w:cs="Arial"/>
          <w:sz w:val="20"/>
          <w:szCs w:val="20"/>
        </w:rPr>
        <w:t>Miesto uloženia odpadu: zabezpečuje zberová spoločnosť</w:t>
      </w:r>
    </w:p>
    <w:p w:rsidR="005F6391" w:rsidRPr="00457C4E" w:rsidRDefault="005F6391" w:rsidP="005F6391">
      <w:pPr>
        <w:jc w:val="both"/>
        <w:rPr>
          <w:rFonts w:ascii="Arial" w:hAnsi="Arial" w:cs="Arial"/>
          <w:b/>
          <w:sz w:val="20"/>
          <w:szCs w:val="20"/>
        </w:rPr>
      </w:pPr>
      <w:r w:rsidRPr="00457C4E">
        <w:rPr>
          <w:rFonts w:ascii="Arial" w:hAnsi="Arial" w:cs="Arial"/>
          <w:b/>
          <w:sz w:val="20"/>
          <w:szCs w:val="20"/>
        </w:rPr>
        <w:lastRenderedPageBreak/>
        <w:t xml:space="preserve">Elektroodpady, batérie, žiarivky, pneumatiky, oleje, farby a ostatné nebezpečné alebo problémové odpady </w:t>
      </w:r>
    </w:p>
    <w:p w:rsidR="005F6391" w:rsidRPr="00457C4E" w:rsidRDefault="005F6391" w:rsidP="005F6391">
      <w:pPr>
        <w:jc w:val="both"/>
        <w:rPr>
          <w:rFonts w:ascii="Arial" w:hAnsi="Arial" w:cs="Arial"/>
          <w:sz w:val="20"/>
          <w:szCs w:val="20"/>
        </w:rPr>
      </w:pPr>
      <w:r w:rsidRPr="00457C4E">
        <w:rPr>
          <w:rFonts w:ascii="Arial" w:hAnsi="Arial" w:cs="Arial"/>
          <w:sz w:val="20"/>
          <w:szCs w:val="20"/>
        </w:rPr>
        <w:t>Interval zberu: príležitostne, podľa množstva a potreby</w:t>
      </w:r>
    </w:p>
    <w:p w:rsidR="005F6391" w:rsidRPr="00457C4E" w:rsidRDefault="005F6391" w:rsidP="005F6391">
      <w:pPr>
        <w:jc w:val="both"/>
        <w:rPr>
          <w:rFonts w:ascii="Arial" w:hAnsi="Arial" w:cs="Arial"/>
          <w:sz w:val="20"/>
          <w:szCs w:val="20"/>
        </w:rPr>
      </w:pPr>
      <w:r w:rsidRPr="00457C4E">
        <w:rPr>
          <w:rFonts w:ascii="Arial" w:hAnsi="Arial" w:cs="Arial"/>
          <w:sz w:val="20"/>
          <w:szCs w:val="20"/>
        </w:rPr>
        <w:t xml:space="preserve">Umiestnenie: miestnosť , nádoby </w:t>
      </w:r>
    </w:p>
    <w:p w:rsidR="005F6391" w:rsidRPr="00457C4E" w:rsidRDefault="005F6391" w:rsidP="005F6391">
      <w:pPr>
        <w:jc w:val="both"/>
        <w:rPr>
          <w:rFonts w:ascii="Arial" w:hAnsi="Arial" w:cs="Arial"/>
          <w:sz w:val="20"/>
          <w:szCs w:val="20"/>
        </w:rPr>
      </w:pPr>
      <w:r w:rsidRPr="00457C4E">
        <w:rPr>
          <w:rFonts w:ascii="Arial" w:hAnsi="Arial" w:cs="Arial"/>
          <w:sz w:val="20"/>
          <w:szCs w:val="20"/>
        </w:rPr>
        <w:t xml:space="preserve">Miesto a spôsob odberu odpadu: </w:t>
      </w:r>
      <w:r w:rsidR="0039505C" w:rsidRPr="00457C4E">
        <w:rPr>
          <w:rFonts w:ascii="Arial" w:hAnsi="Arial" w:cs="Arial"/>
          <w:sz w:val="20"/>
          <w:szCs w:val="20"/>
        </w:rPr>
        <w:t>oplotená spevnená plocha vo vlastníctve obce</w:t>
      </w:r>
      <w:r w:rsidR="0039505C">
        <w:rPr>
          <w:rFonts w:ascii="Arial" w:hAnsi="Arial" w:cs="Arial"/>
          <w:sz w:val="20"/>
          <w:szCs w:val="20"/>
        </w:rPr>
        <w:t xml:space="preserve"> </w:t>
      </w:r>
      <w:r w:rsidR="0039505C" w:rsidRPr="00457C4E">
        <w:rPr>
          <w:rFonts w:ascii="Arial" w:hAnsi="Arial" w:cs="Arial"/>
          <w:sz w:val="20"/>
          <w:szCs w:val="20"/>
        </w:rPr>
        <w:t xml:space="preserve">dvor bývalej čističky odpadových vôd </w:t>
      </w:r>
    </w:p>
    <w:p w:rsidR="005F6391" w:rsidRPr="00457C4E" w:rsidRDefault="005F6391" w:rsidP="005F6391">
      <w:pPr>
        <w:jc w:val="both"/>
        <w:rPr>
          <w:rFonts w:ascii="Arial" w:hAnsi="Arial" w:cs="Arial"/>
          <w:sz w:val="20"/>
          <w:szCs w:val="20"/>
        </w:rPr>
      </w:pPr>
      <w:r w:rsidRPr="00457C4E">
        <w:rPr>
          <w:rFonts w:ascii="Arial" w:hAnsi="Arial" w:cs="Arial"/>
          <w:sz w:val="20"/>
          <w:szCs w:val="20"/>
        </w:rPr>
        <w:t>Zberová spoločnosť: Rovami, s.r.o.</w:t>
      </w:r>
    </w:p>
    <w:p w:rsidR="005F6391" w:rsidRPr="00457C4E" w:rsidRDefault="005F6391" w:rsidP="005F6391">
      <w:pPr>
        <w:jc w:val="both"/>
        <w:rPr>
          <w:rFonts w:ascii="Arial" w:hAnsi="Arial" w:cs="Arial"/>
          <w:sz w:val="20"/>
          <w:szCs w:val="20"/>
        </w:rPr>
      </w:pPr>
      <w:r w:rsidRPr="00457C4E">
        <w:rPr>
          <w:rFonts w:ascii="Arial" w:hAnsi="Arial" w:cs="Arial"/>
          <w:sz w:val="20"/>
          <w:szCs w:val="20"/>
        </w:rPr>
        <w:t>Miesto uloženia odpadu: zabezpečuje zberová spoločnosť</w:t>
      </w:r>
    </w:p>
    <w:p w:rsidR="005F6391" w:rsidRPr="00457C4E" w:rsidRDefault="005F6391" w:rsidP="005F6391">
      <w:pPr>
        <w:jc w:val="both"/>
        <w:rPr>
          <w:rFonts w:ascii="Arial" w:hAnsi="Arial" w:cs="Arial"/>
          <w:sz w:val="20"/>
          <w:szCs w:val="20"/>
        </w:rPr>
      </w:pPr>
    </w:p>
    <w:p w:rsidR="005F6391" w:rsidRPr="00457C4E" w:rsidRDefault="005F6391" w:rsidP="005F6391">
      <w:pPr>
        <w:jc w:val="both"/>
        <w:rPr>
          <w:rFonts w:ascii="Arial" w:hAnsi="Arial" w:cs="Arial"/>
          <w:b/>
          <w:sz w:val="20"/>
          <w:szCs w:val="20"/>
        </w:rPr>
      </w:pPr>
      <w:r w:rsidRPr="00457C4E">
        <w:rPr>
          <w:rFonts w:ascii="Arial" w:hAnsi="Arial" w:cs="Arial"/>
          <w:b/>
          <w:sz w:val="20"/>
          <w:szCs w:val="20"/>
        </w:rPr>
        <w:t>Šatstvo, textil</w:t>
      </w:r>
    </w:p>
    <w:p w:rsidR="005F6391" w:rsidRPr="00457C4E" w:rsidRDefault="005F6391" w:rsidP="005F6391">
      <w:pPr>
        <w:jc w:val="both"/>
        <w:rPr>
          <w:rFonts w:ascii="Arial" w:hAnsi="Arial" w:cs="Arial"/>
          <w:sz w:val="20"/>
          <w:szCs w:val="20"/>
        </w:rPr>
      </w:pPr>
      <w:r w:rsidRPr="00457C4E">
        <w:rPr>
          <w:rFonts w:ascii="Arial" w:hAnsi="Arial" w:cs="Arial"/>
          <w:sz w:val="20"/>
          <w:szCs w:val="20"/>
        </w:rPr>
        <w:t>Interval zberu: príležitostne, podľa množstva a potreby</w:t>
      </w:r>
    </w:p>
    <w:p w:rsidR="005F6391" w:rsidRPr="00457C4E" w:rsidRDefault="005F6391" w:rsidP="005F6391">
      <w:pPr>
        <w:jc w:val="both"/>
        <w:rPr>
          <w:rFonts w:ascii="Arial" w:hAnsi="Arial" w:cs="Arial"/>
          <w:sz w:val="20"/>
          <w:szCs w:val="20"/>
        </w:rPr>
      </w:pPr>
      <w:r w:rsidRPr="00457C4E">
        <w:rPr>
          <w:rFonts w:ascii="Arial" w:hAnsi="Arial" w:cs="Arial"/>
          <w:sz w:val="20"/>
          <w:szCs w:val="20"/>
        </w:rPr>
        <w:t>Umiestnenie: 2 kontajnery</w:t>
      </w:r>
    </w:p>
    <w:p w:rsidR="005F6391" w:rsidRPr="00457C4E" w:rsidRDefault="005F6391" w:rsidP="005F6391">
      <w:pPr>
        <w:jc w:val="both"/>
        <w:rPr>
          <w:rFonts w:ascii="Arial" w:hAnsi="Arial" w:cs="Arial"/>
          <w:sz w:val="20"/>
          <w:szCs w:val="20"/>
        </w:rPr>
      </w:pPr>
      <w:r w:rsidRPr="00457C4E">
        <w:rPr>
          <w:rFonts w:ascii="Arial" w:hAnsi="Arial" w:cs="Arial"/>
          <w:sz w:val="20"/>
          <w:szCs w:val="20"/>
        </w:rPr>
        <w:t>Miesto a spôsob odberu odpadu: na námestí</w:t>
      </w:r>
    </w:p>
    <w:p w:rsidR="005F6391" w:rsidRPr="00457C4E" w:rsidRDefault="005F6391" w:rsidP="005F6391">
      <w:pPr>
        <w:jc w:val="both"/>
        <w:rPr>
          <w:rFonts w:ascii="Arial" w:hAnsi="Arial" w:cs="Arial"/>
          <w:sz w:val="20"/>
          <w:szCs w:val="20"/>
        </w:rPr>
      </w:pPr>
      <w:r w:rsidRPr="00457C4E">
        <w:rPr>
          <w:rFonts w:ascii="Arial" w:hAnsi="Arial" w:cs="Arial"/>
          <w:sz w:val="20"/>
          <w:szCs w:val="20"/>
        </w:rPr>
        <w:t>Zberová spoločnosť: Ekocharita Slovensko</w:t>
      </w:r>
    </w:p>
    <w:p w:rsidR="005F6391" w:rsidRDefault="005F6391" w:rsidP="005F6391">
      <w:pPr>
        <w:jc w:val="both"/>
        <w:rPr>
          <w:rFonts w:ascii="Arial" w:hAnsi="Arial" w:cs="Arial"/>
          <w:sz w:val="20"/>
          <w:szCs w:val="20"/>
        </w:rPr>
      </w:pPr>
      <w:r w:rsidRPr="00457C4E">
        <w:rPr>
          <w:rFonts w:ascii="Arial" w:hAnsi="Arial" w:cs="Arial"/>
          <w:sz w:val="20"/>
          <w:szCs w:val="20"/>
        </w:rPr>
        <w:t>Miesto uloženia odpadu: zabezpečuje zberová spoločnosť</w:t>
      </w:r>
    </w:p>
    <w:p w:rsidR="00E54D53" w:rsidRDefault="00E54D53" w:rsidP="00E54D53">
      <w:pPr>
        <w:jc w:val="both"/>
        <w:rPr>
          <w:rFonts w:ascii="Arial" w:hAnsi="Arial" w:cs="Arial"/>
          <w:sz w:val="20"/>
          <w:szCs w:val="20"/>
        </w:rPr>
      </w:pPr>
    </w:p>
    <w:p w:rsidR="00D31874" w:rsidRPr="00D31874" w:rsidRDefault="00D31874" w:rsidP="00D31874">
      <w:pPr>
        <w:spacing w:after="307" w:line="276" w:lineRule="auto"/>
        <w:ind w:right="13"/>
        <w:jc w:val="both"/>
        <w:rPr>
          <w:rFonts w:ascii="Arial" w:hAnsi="Arial" w:cs="Arial"/>
          <w:sz w:val="20"/>
          <w:szCs w:val="20"/>
        </w:rPr>
      </w:pPr>
    </w:p>
    <w:p w:rsidR="00D31874" w:rsidRPr="00D31874" w:rsidRDefault="00D31874" w:rsidP="00D31874">
      <w:pPr>
        <w:spacing w:after="307" w:line="276" w:lineRule="auto"/>
        <w:ind w:right="13"/>
        <w:jc w:val="both"/>
        <w:rPr>
          <w:rFonts w:ascii="Arial" w:hAnsi="Arial" w:cs="Arial"/>
          <w:sz w:val="20"/>
          <w:szCs w:val="20"/>
        </w:rPr>
      </w:pPr>
    </w:p>
    <w:p w:rsidR="0023543E" w:rsidRPr="0041361D" w:rsidRDefault="0023543E" w:rsidP="00D31874">
      <w:pPr>
        <w:tabs>
          <w:tab w:val="left" w:pos="1632"/>
        </w:tabs>
        <w:rPr>
          <w:rFonts w:ascii="Arial" w:hAnsi="Arial" w:cs="Arial"/>
          <w:sz w:val="20"/>
          <w:szCs w:val="20"/>
        </w:rPr>
        <w:sectPr w:rsidR="0023543E" w:rsidRPr="0041361D" w:rsidSect="00BF0D88">
          <w:headerReference w:type="default" r:id="rId12"/>
          <w:footerReference w:type="even" r:id="rId13"/>
          <w:footerReference w:type="default" r:id="rId14"/>
          <w:headerReference w:type="first" r:id="rId15"/>
          <w:footerReference w:type="first" r:id="rId16"/>
          <w:pgSz w:w="11906" w:h="16838" w:code="9"/>
          <w:pgMar w:top="1418" w:right="1418" w:bottom="1418" w:left="1418" w:header="709" w:footer="364" w:gutter="0"/>
          <w:pgNumType w:start="1"/>
          <w:cols w:space="708"/>
          <w:titlePg/>
          <w:docGrid w:linePitch="360"/>
        </w:sectPr>
      </w:pPr>
    </w:p>
    <w:p w:rsidR="0008192E" w:rsidRDefault="0008192E" w:rsidP="0008192E">
      <w:pPr>
        <w:spacing w:line="276" w:lineRule="auto"/>
        <w:jc w:val="both"/>
        <w:rPr>
          <w:rFonts w:ascii="Arial" w:hAnsi="Arial" w:cs="Arial"/>
          <w:bCs/>
          <w:sz w:val="20"/>
          <w:szCs w:val="20"/>
        </w:rPr>
      </w:pPr>
    </w:p>
    <w:p w:rsidR="0008192E" w:rsidRPr="00964BB0" w:rsidRDefault="0008192E" w:rsidP="0008192E">
      <w:pPr>
        <w:spacing w:line="276" w:lineRule="auto"/>
        <w:jc w:val="both"/>
        <w:rPr>
          <w:rFonts w:ascii="Arial" w:hAnsi="Arial" w:cs="Arial"/>
          <w:bCs/>
          <w:sz w:val="20"/>
          <w:szCs w:val="20"/>
        </w:rPr>
      </w:pPr>
      <w:r>
        <w:rPr>
          <w:rFonts w:ascii="Arial" w:hAnsi="Arial" w:cs="Arial"/>
          <w:bCs/>
          <w:sz w:val="20"/>
          <w:szCs w:val="20"/>
        </w:rPr>
        <w:t>Nasledujúce tabuľky znázorňujú spôsob nakladania s jednotlivými odpadmi v rokoch 2011 – 201</w:t>
      </w:r>
      <w:r w:rsidR="00421600">
        <w:rPr>
          <w:rFonts w:ascii="Arial" w:hAnsi="Arial" w:cs="Arial"/>
          <w:bCs/>
          <w:sz w:val="20"/>
          <w:szCs w:val="20"/>
        </w:rPr>
        <w:t>8</w:t>
      </w:r>
      <w:r>
        <w:rPr>
          <w:rFonts w:ascii="Arial" w:hAnsi="Arial" w:cs="Arial"/>
          <w:bCs/>
          <w:sz w:val="20"/>
          <w:szCs w:val="20"/>
        </w:rPr>
        <w:t>. Obec zabezpečila materiálové zhodnotenie vytriedených komodít ako je papier, plasty, sklo, kovové obaly, elektroodpady</w:t>
      </w:r>
      <w:r w:rsidR="0063341A">
        <w:rPr>
          <w:rFonts w:ascii="Arial" w:hAnsi="Arial" w:cs="Arial"/>
          <w:bCs/>
          <w:sz w:val="20"/>
          <w:szCs w:val="20"/>
        </w:rPr>
        <w:t xml:space="preserve">, </w:t>
      </w:r>
      <w:r w:rsidR="00D85139">
        <w:rPr>
          <w:rFonts w:ascii="Arial" w:hAnsi="Arial" w:cs="Arial"/>
          <w:bCs/>
          <w:sz w:val="20"/>
          <w:szCs w:val="20"/>
        </w:rPr>
        <w:t>BRO</w:t>
      </w:r>
      <w:r>
        <w:rPr>
          <w:rFonts w:ascii="Arial" w:hAnsi="Arial" w:cs="Arial"/>
          <w:bCs/>
          <w:sz w:val="20"/>
          <w:szCs w:val="20"/>
        </w:rPr>
        <w:t>. Zmesový komunálny odpad, objemný odpad</w:t>
      </w:r>
      <w:r w:rsidR="00D85139">
        <w:rPr>
          <w:rFonts w:ascii="Arial" w:hAnsi="Arial" w:cs="Arial"/>
          <w:bCs/>
          <w:sz w:val="20"/>
          <w:szCs w:val="20"/>
        </w:rPr>
        <w:t xml:space="preserve"> a drobný stavebný odpad</w:t>
      </w:r>
      <w:r>
        <w:rPr>
          <w:rFonts w:ascii="Arial" w:hAnsi="Arial" w:cs="Arial"/>
          <w:bCs/>
          <w:sz w:val="20"/>
          <w:szCs w:val="20"/>
        </w:rPr>
        <w:t xml:space="preserve"> bol v rokoch 2011 </w:t>
      </w:r>
      <w:r w:rsidR="00421600">
        <w:rPr>
          <w:rFonts w:ascii="Arial" w:hAnsi="Arial" w:cs="Arial"/>
          <w:bCs/>
          <w:sz w:val="20"/>
          <w:szCs w:val="20"/>
        </w:rPr>
        <w:t>–</w:t>
      </w:r>
      <w:r>
        <w:rPr>
          <w:rFonts w:ascii="Arial" w:hAnsi="Arial" w:cs="Arial"/>
          <w:bCs/>
          <w:sz w:val="20"/>
          <w:szCs w:val="20"/>
        </w:rPr>
        <w:t xml:space="preserve"> 201</w:t>
      </w:r>
      <w:r w:rsidR="00421600">
        <w:rPr>
          <w:rFonts w:ascii="Arial" w:hAnsi="Arial" w:cs="Arial"/>
          <w:bCs/>
          <w:sz w:val="20"/>
          <w:szCs w:val="20"/>
        </w:rPr>
        <w:t xml:space="preserve">8 </w:t>
      </w:r>
      <w:r>
        <w:rPr>
          <w:rFonts w:ascii="Arial" w:hAnsi="Arial" w:cs="Arial"/>
          <w:bCs/>
          <w:sz w:val="20"/>
          <w:szCs w:val="20"/>
        </w:rPr>
        <w:t>zneškodnen</w:t>
      </w:r>
      <w:r w:rsidR="00D85139">
        <w:rPr>
          <w:rFonts w:ascii="Arial" w:hAnsi="Arial" w:cs="Arial"/>
          <w:bCs/>
          <w:sz w:val="20"/>
          <w:szCs w:val="20"/>
        </w:rPr>
        <w:t>ý</w:t>
      </w:r>
      <w:r>
        <w:rPr>
          <w:rFonts w:ascii="Arial" w:hAnsi="Arial" w:cs="Arial"/>
          <w:bCs/>
          <w:sz w:val="20"/>
          <w:szCs w:val="20"/>
        </w:rPr>
        <w:t xml:space="preserve"> skládkovaním. </w:t>
      </w:r>
    </w:p>
    <w:p w:rsidR="0008192E" w:rsidRDefault="0008192E" w:rsidP="00F16C7D">
      <w:pPr>
        <w:jc w:val="both"/>
        <w:rPr>
          <w:rFonts w:ascii="Arial" w:hAnsi="Arial" w:cs="Arial"/>
          <w:bCs/>
          <w:sz w:val="20"/>
          <w:szCs w:val="20"/>
        </w:rPr>
      </w:pPr>
    </w:p>
    <w:p w:rsidR="0008192E" w:rsidRDefault="0008192E" w:rsidP="00F16C7D">
      <w:pPr>
        <w:jc w:val="both"/>
        <w:rPr>
          <w:rFonts w:ascii="Arial" w:hAnsi="Arial" w:cs="Arial"/>
          <w:bCs/>
          <w:sz w:val="20"/>
          <w:szCs w:val="20"/>
        </w:rPr>
      </w:pPr>
    </w:p>
    <w:p w:rsidR="009E31EF" w:rsidRPr="00F16C7D" w:rsidRDefault="00D9695D" w:rsidP="00F16C7D">
      <w:pPr>
        <w:jc w:val="both"/>
        <w:rPr>
          <w:rFonts w:ascii="Arial" w:hAnsi="Arial" w:cs="Arial"/>
          <w:bCs/>
          <w:sz w:val="20"/>
          <w:szCs w:val="20"/>
        </w:rPr>
      </w:pPr>
      <w:r w:rsidRPr="00B326CF">
        <w:rPr>
          <w:rFonts w:ascii="Arial" w:hAnsi="Arial" w:cs="Arial"/>
          <w:bCs/>
          <w:sz w:val="20"/>
          <w:szCs w:val="20"/>
        </w:rPr>
        <w:t xml:space="preserve">Tabuľka č. </w:t>
      </w:r>
      <w:r w:rsidR="005016E1">
        <w:rPr>
          <w:rFonts w:ascii="Arial" w:hAnsi="Arial" w:cs="Arial"/>
          <w:bCs/>
          <w:sz w:val="20"/>
          <w:szCs w:val="20"/>
        </w:rPr>
        <w:t>13</w:t>
      </w:r>
      <w:r w:rsidRPr="00B326CF">
        <w:rPr>
          <w:rFonts w:ascii="Arial" w:hAnsi="Arial" w:cs="Arial"/>
          <w:bCs/>
          <w:sz w:val="20"/>
          <w:szCs w:val="20"/>
        </w:rPr>
        <w:t xml:space="preserve"> </w:t>
      </w:r>
      <w:r>
        <w:rPr>
          <w:rFonts w:ascii="Arial" w:hAnsi="Arial" w:cs="Arial"/>
          <w:bCs/>
          <w:sz w:val="20"/>
          <w:szCs w:val="20"/>
        </w:rPr>
        <w:tab/>
        <w:t>Vznik odpadov v rokoch 20</w:t>
      </w:r>
      <w:r w:rsidR="00FA1F97">
        <w:rPr>
          <w:rFonts w:ascii="Arial" w:hAnsi="Arial" w:cs="Arial"/>
          <w:bCs/>
          <w:sz w:val="20"/>
          <w:szCs w:val="20"/>
        </w:rPr>
        <w:t>11</w:t>
      </w:r>
      <w:r>
        <w:rPr>
          <w:rFonts w:ascii="Arial" w:hAnsi="Arial" w:cs="Arial"/>
          <w:bCs/>
          <w:sz w:val="20"/>
          <w:szCs w:val="20"/>
        </w:rPr>
        <w:t>-20</w:t>
      </w:r>
      <w:r w:rsidR="00FA1F97">
        <w:rPr>
          <w:rFonts w:ascii="Arial" w:hAnsi="Arial" w:cs="Arial"/>
          <w:bCs/>
          <w:sz w:val="20"/>
          <w:szCs w:val="20"/>
        </w:rPr>
        <w:t>12</w:t>
      </w:r>
      <w:r>
        <w:rPr>
          <w:rFonts w:ascii="Arial" w:hAnsi="Arial" w:cs="Arial"/>
          <w:bCs/>
          <w:sz w:val="20"/>
          <w:szCs w:val="20"/>
        </w:rPr>
        <w:t xml:space="preserve"> a nakladanie s</w:t>
      </w:r>
      <w:r w:rsidR="00960260">
        <w:rPr>
          <w:rFonts w:ascii="Arial" w:hAnsi="Arial" w:cs="Arial"/>
          <w:bCs/>
          <w:sz w:val="20"/>
          <w:szCs w:val="20"/>
        </w:rPr>
        <w:t> </w:t>
      </w:r>
      <w:r>
        <w:rPr>
          <w:rFonts w:ascii="Arial" w:hAnsi="Arial" w:cs="Arial"/>
          <w:bCs/>
          <w:sz w:val="20"/>
          <w:szCs w:val="20"/>
        </w:rPr>
        <w:t>nimi</w:t>
      </w:r>
    </w:p>
    <w:tbl>
      <w:tblPr>
        <w:tblW w:w="15112"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5"/>
        <w:gridCol w:w="1863"/>
        <w:gridCol w:w="316"/>
        <w:gridCol w:w="508"/>
        <w:gridCol w:w="585"/>
        <w:gridCol w:w="549"/>
        <w:gridCol w:w="453"/>
        <w:gridCol w:w="542"/>
        <w:gridCol w:w="513"/>
        <w:gridCol w:w="658"/>
        <w:gridCol w:w="585"/>
        <w:gridCol w:w="451"/>
        <w:gridCol w:w="365"/>
        <w:gridCol w:w="415"/>
        <w:gridCol w:w="488"/>
        <w:gridCol w:w="542"/>
        <w:gridCol w:w="585"/>
        <w:gridCol w:w="449"/>
        <w:gridCol w:w="452"/>
        <w:gridCol w:w="542"/>
        <w:gridCol w:w="513"/>
        <w:gridCol w:w="658"/>
        <w:gridCol w:w="585"/>
        <w:gridCol w:w="451"/>
        <w:gridCol w:w="452"/>
        <w:gridCol w:w="394"/>
        <w:gridCol w:w="513"/>
      </w:tblGrid>
      <w:tr w:rsidR="009E31EF" w:rsidRPr="00717EF1" w:rsidTr="00D85139">
        <w:trPr>
          <w:trHeight w:val="284"/>
        </w:trPr>
        <w:tc>
          <w:tcPr>
            <w:tcW w:w="685" w:type="dxa"/>
            <w:vMerge w:val="restart"/>
            <w:shd w:val="clear" w:color="000000" w:fill="D8D8D8"/>
            <w:vAlign w:val="center"/>
            <w:hideMark/>
          </w:tcPr>
          <w:p w:rsidR="009E31EF" w:rsidRPr="00717EF1" w:rsidRDefault="009E31EF" w:rsidP="009E31EF">
            <w:pPr>
              <w:jc w:val="center"/>
              <w:rPr>
                <w:rFonts w:ascii="Arial Narrow" w:hAnsi="Arial Narrow"/>
                <w:color w:val="000000"/>
                <w:sz w:val="16"/>
                <w:szCs w:val="16"/>
              </w:rPr>
            </w:pPr>
            <w:r w:rsidRPr="00717EF1">
              <w:rPr>
                <w:rFonts w:ascii="Arial Narrow" w:hAnsi="Arial Narrow"/>
                <w:color w:val="000000"/>
                <w:sz w:val="16"/>
                <w:szCs w:val="16"/>
              </w:rPr>
              <w:t>Kat. č.</w:t>
            </w:r>
          </w:p>
        </w:tc>
        <w:tc>
          <w:tcPr>
            <w:tcW w:w="1863" w:type="dxa"/>
            <w:vMerge w:val="restart"/>
            <w:shd w:val="clear" w:color="000000" w:fill="D8D8D8"/>
            <w:vAlign w:val="center"/>
            <w:hideMark/>
          </w:tcPr>
          <w:p w:rsidR="009E31EF" w:rsidRPr="00717EF1" w:rsidRDefault="009E31EF" w:rsidP="009E31EF">
            <w:pPr>
              <w:jc w:val="center"/>
              <w:rPr>
                <w:rFonts w:ascii="Arial Narrow" w:hAnsi="Arial Narrow"/>
                <w:color w:val="000000"/>
                <w:sz w:val="16"/>
                <w:szCs w:val="16"/>
              </w:rPr>
            </w:pPr>
            <w:r w:rsidRPr="00717EF1">
              <w:rPr>
                <w:rFonts w:ascii="Arial Narrow" w:hAnsi="Arial Narrow"/>
                <w:color w:val="000000"/>
                <w:sz w:val="16"/>
                <w:szCs w:val="16"/>
              </w:rPr>
              <w:t>Názov odpadu</w:t>
            </w:r>
          </w:p>
        </w:tc>
        <w:tc>
          <w:tcPr>
            <w:tcW w:w="316" w:type="dxa"/>
            <w:vMerge w:val="restart"/>
            <w:shd w:val="clear" w:color="000000" w:fill="D8D8D8"/>
            <w:vAlign w:val="center"/>
            <w:hideMark/>
          </w:tcPr>
          <w:p w:rsidR="009E31EF" w:rsidRPr="00717EF1" w:rsidRDefault="009E31EF" w:rsidP="009E31EF">
            <w:pPr>
              <w:jc w:val="center"/>
              <w:rPr>
                <w:rFonts w:ascii="Arial Narrow" w:hAnsi="Arial Narrow"/>
                <w:color w:val="000000"/>
                <w:sz w:val="16"/>
                <w:szCs w:val="16"/>
              </w:rPr>
            </w:pPr>
            <w:r w:rsidRPr="00717EF1">
              <w:rPr>
                <w:rFonts w:ascii="Arial Narrow" w:hAnsi="Arial Narrow"/>
                <w:color w:val="000000"/>
                <w:sz w:val="16"/>
                <w:szCs w:val="16"/>
              </w:rPr>
              <w:t>kat</w:t>
            </w:r>
          </w:p>
        </w:tc>
        <w:tc>
          <w:tcPr>
            <w:tcW w:w="6112" w:type="dxa"/>
            <w:gridSpan w:val="12"/>
            <w:shd w:val="clear" w:color="000000" w:fill="D8D8D8"/>
            <w:vAlign w:val="center"/>
            <w:hideMark/>
          </w:tcPr>
          <w:p w:rsidR="009E31EF" w:rsidRPr="00717EF1" w:rsidRDefault="009E31EF" w:rsidP="009E31EF">
            <w:pPr>
              <w:jc w:val="center"/>
              <w:rPr>
                <w:rFonts w:ascii="Arial Narrow" w:hAnsi="Arial Narrow"/>
                <w:b/>
                <w:bCs/>
                <w:color w:val="000000"/>
                <w:sz w:val="16"/>
                <w:szCs w:val="16"/>
              </w:rPr>
            </w:pPr>
            <w:r w:rsidRPr="00717EF1">
              <w:rPr>
                <w:rFonts w:ascii="Arial Narrow" w:hAnsi="Arial Narrow"/>
                <w:b/>
                <w:bCs/>
                <w:color w:val="000000"/>
                <w:sz w:val="16"/>
                <w:szCs w:val="16"/>
              </w:rPr>
              <w:t>ROK 20</w:t>
            </w:r>
            <w:r w:rsidR="00380B6D">
              <w:rPr>
                <w:rFonts w:ascii="Arial Narrow" w:hAnsi="Arial Narrow"/>
                <w:b/>
                <w:bCs/>
                <w:color w:val="000000"/>
                <w:sz w:val="16"/>
                <w:szCs w:val="16"/>
              </w:rPr>
              <w:t>11</w:t>
            </w:r>
          </w:p>
        </w:tc>
        <w:tc>
          <w:tcPr>
            <w:tcW w:w="6136" w:type="dxa"/>
            <w:gridSpan w:val="12"/>
            <w:shd w:val="clear" w:color="000000" w:fill="D8D8D8"/>
            <w:vAlign w:val="center"/>
            <w:hideMark/>
          </w:tcPr>
          <w:p w:rsidR="009E31EF" w:rsidRPr="00717EF1" w:rsidRDefault="009E31EF" w:rsidP="009E31EF">
            <w:pPr>
              <w:jc w:val="center"/>
              <w:rPr>
                <w:rFonts w:ascii="Arial Narrow" w:hAnsi="Arial Narrow"/>
                <w:b/>
                <w:bCs/>
                <w:color w:val="000000"/>
                <w:sz w:val="16"/>
                <w:szCs w:val="16"/>
              </w:rPr>
            </w:pPr>
            <w:r w:rsidRPr="00717EF1">
              <w:rPr>
                <w:rFonts w:ascii="Arial Narrow" w:hAnsi="Arial Narrow"/>
                <w:b/>
                <w:bCs/>
                <w:color w:val="000000"/>
                <w:sz w:val="16"/>
                <w:szCs w:val="16"/>
              </w:rPr>
              <w:t>ROK 20</w:t>
            </w:r>
            <w:r w:rsidR="00380B6D">
              <w:rPr>
                <w:rFonts w:ascii="Arial Narrow" w:hAnsi="Arial Narrow"/>
                <w:b/>
                <w:bCs/>
                <w:color w:val="000000"/>
                <w:sz w:val="16"/>
                <w:szCs w:val="16"/>
              </w:rPr>
              <w:t>12</w:t>
            </w:r>
          </w:p>
        </w:tc>
      </w:tr>
      <w:tr w:rsidR="009E31EF" w:rsidRPr="00717EF1" w:rsidTr="00D85139">
        <w:trPr>
          <w:trHeight w:val="284"/>
        </w:trPr>
        <w:tc>
          <w:tcPr>
            <w:tcW w:w="685" w:type="dxa"/>
            <w:vMerge/>
            <w:vAlign w:val="center"/>
            <w:hideMark/>
          </w:tcPr>
          <w:p w:rsidR="009E31EF" w:rsidRPr="00717EF1" w:rsidRDefault="009E31EF" w:rsidP="009E31EF">
            <w:pPr>
              <w:rPr>
                <w:rFonts w:ascii="Arial Narrow" w:hAnsi="Arial Narrow"/>
                <w:color w:val="000000"/>
                <w:sz w:val="16"/>
                <w:szCs w:val="16"/>
              </w:rPr>
            </w:pPr>
          </w:p>
        </w:tc>
        <w:tc>
          <w:tcPr>
            <w:tcW w:w="1863" w:type="dxa"/>
            <w:vMerge/>
            <w:vAlign w:val="center"/>
            <w:hideMark/>
          </w:tcPr>
          <w:p w:rsidR="009E31EF" w:rsidRPr="00717EF1" w:rsidRDefault="009E31EF" w:rsidP="009E31EF">
            <w:pPr>
              <w:rPr>
                <w:rFonts w:ascii="Arial Narrow" w:hAnsi="Arial Narrow"/>
                <w:color w:val="000000"/>
                <w:sz w:val="16"/>
                <w:szCs w:val="16"/>
              </w:rPr>
            </w:pPr>
          </w:p>
        </w:tc>
        <w:tc>
          <w:tcPr>
            <w:tcW w:w="316" w:type="dxa"/>
            <w:vMerge/>
            <w:vAlign w:val="center"/>
            <w:hideMark/>
          </w:tcPr>
          <w:p w:rsidR="009E31EF" w:rsidRPr="00717EF1" w:rsidRDefault="009E31EF" w:rsidP="009E31EF">
            <w:pPr>
              <w:rPr>
                <w:rFonts w:ascii="Arial Narrow" w:hAnsi="Arial Narrow"/>
                <w:color w:val="000000"/>
                <w:sz w:val="16"/>
                <w:szCs w:val="16"/>
              </w:rPr>
            </w:pPr>
          </w:p>
        </w:tc>
        <w:tc>
          <w:tcPr>
            <w:tcW w:w="3150" w:type="dxa"/>
            <w:gridSpan w:val="6"/>
            <w:shd w:val="clear" w:color="000000" w:fill="D8D8D8"/>
            <w:vAlign w:val="center"/>
            <w:hideMark/>
          </w:tcPr>
          <w:p w:rsidR="009E31EF" w:rsidRPr="00717EF1" w:rsidRDefault="009E31EF" w:rsidP="009E31EF">
            <w:pPr>
              <w:jc w:val="center"/>
              <w:rPr>
                <w:rFonts w:ascii="Arial Narrow" w:hAnsi="Arial Narrow"/>
                <w:color w:val="000000"/>
                <w:sz w:val="16"/>
                <w:szCs w:val="16"/>
              </w:rPr>
            </w:pPr>
            <w:r w:rsidRPr="00717EF1">
              <w:rPr>
                <w:rFonts w:ascii="Arial Narrow" w:hAnsi="Arial Narrow"/>
                <w:color w:val="000000"/>
                <w:sz w:val="16"/>
                <w:szCs w:val="16"/>
              </w:rPr>
              <w:t>zhodnotenie</w:t>
            </w:r>
          </w:p>
        </w:tc>
        <w:tc>
          <w:tcPr>
            <w:tcW w:w="2962" w:type="dxa"/>
            <w:gridSpan w:val="6"/>
            <w:shd w:val="clear" w:color="000000" w:fill="D8D8D8"/>
            <w:vAlign w:val="center"/>
            <w:hideMark/>
          </w:tcPr>
          <w:p w:rsidR="009E31EF" w:rsidRPr="00717EF1" w:rsidRDefault="009E31EF" w:rsidP="009E31EF">
            <w:pPr>
              <w:jc w:val="center"/>
              <w:rPr>
                <w:rFonts w:ascii="Arial Narrow" w:hAnsi="Arial Narrow"/>
                <w:color w:val="000000"/>
                <w:sz w:val="16"/>
                <w:szCs w:val="16"/>
              </w:rPr>
            </w:pPr>
            <w:r w:rsidRPr="00717EF1">
              <w:rPr>
                <w:rFonts w:ascii="Arial Narrow" w:hAnsi="Arial Narrow"/>
                <w:color w:val="000000"/>
                <w:sz w:val="16"/>
                <w:szCs w:val="16"/>
              </w:rPr>
              <w:t>zneškodnenie</w:t>
            </w:r>
          </w:p>
        </w:tc>
        <w:tc>
          <w:tcPr>
            <w:tcW w:w="3083" w:type="dxa"/>
            <w:gridSpan w:val="6"/>
            <w:shd w:val="clear" w:color="000000" w:fill="D8D8D8"/>
            <w:vAlign w:val="center"/>
            <w:hideMark/>
          </w:tcPr>
          <w:p w:rsidR="009E31EF" w:rsidRPr="00717EF1" w:rsidRDefault="009E31EF" w:rsidP="009E31EF">
            <w:pPr>
              <w:jc w:val="center"/>
              <w:rPr>
                <w:rFonts w:ascii="Arial Narrow" w:hAnsi="Arial Narrow"/>
                <w:color w:val="000000"/>
                <w:sz w:val="16"/>
                <w:szCs w:val="16"/>
              </w:rPr>
            </w:pPr>
            <w:r w:rsidRPr="00717EF1">
              <w:rPr>
                <w:rFonts w:ascii="Arial Narrow" w:hAnsi="Arial Narrow"/>
                <w:color w:val="000000"/>
                <w:sz w:val="16"/>
                <w:szCs w:val="16"/>
              </w:rPr>
              <w:t>zhodnotenie</w:t>
            </w:r>
          </w:p>
        </w:tc>
        <w:tc>
          <w:tcPr>
            <w:tcW w:w="3053" w:type="dxa"/>
            <w:gridSpan w:val="6"/>
            <w:shd w:val="clear" w:color="000000" w:fill="D8D8D8"/>
            <w:vAlign w:val="center"/>
            <w:hideMark/>
          </w:tcPr>
          <w:p w:rsidR="009E31EF" w:rsidRPr="00717EF1" w:rsidRDefault="009E31EF" w:rsidP="009E31EF">
            <w:pPr>
              <w:jc w:val="center"/>
              <w:rPr>
                <w:rFonts w:ascii="Arial Narrow" w:hAnsi="Arial Narrow"/>
                <w:color w:val="000000"/>
                <w:sz w:val="16"/>
                <w:szCs w:val="16"/>
              </w:rPr>
            </w:pPr>
            <w:r w:rsidRPr="00717EF1">
              <w:rPr>
                <w:rFonts w:ascii="Arial Narrow" w:hAnsi="Arial Narrow"/>
                <w:color w:val="000000"/>
                <w:sz w:val="16"/>
                <w:szCs w:val="16"/>
              </w:rPr>
              <w:t>zneškodnenie</w:t>
            </w:r>
          </w:p>
        </w:tc>
      </w:tr>
      <w:tr w:rsidR="000E6204" w:rsidRPr="00717EF1" w:rsidTr="00D85139">
        <w:trPr>
          <w:trHeight w:val="284"/>
        </w:trPr>
        <w:tc>
          <w:tcPr>
            <w:tcW w:w="685" w:type="dxa"/>
            <w:vMerge/>
            <w:vAlign w:val="center"/>
            <w:hideMark/>
          </w:tcPr>
          <w:p w:rsidR="009E31EF" w:rsidRPr="00717EF1" w:rsidRDefault="009E31EF" w:rsidP="009E31EF">
            <w:pPr>
              <w:rPr>
                <w:rFonts w:ascii="Arial Narrow" w:hAnsi="Arial Narrow"/>
                <w:color w:val="000000"/>
                <w:sz w:val="16"/>
                <w:szCs w:val="16"/>
              </w:rPr>
            </w:pPr>
          </w:p>
        </w:tc>
        <w:tc>
          <w:tcPr>
            <w:tcW w:w="1863" w:type="dxa"/>
            <w:vMerge/>
            <w:vAlign w:val="center"/>
            <w:hideMark/>
          </w:tcPr>
          <w:p w:rsidR="009E31EF" w:rsidRPr="00717EF1" w:rsidRDefault="009E31EF" w:rsidP="009E31EF">
            <w:pPr>
              <w:rPr>
                <w:rFonts w:ascii="Arial Narrow" w:hAnsi="Arial Narrow"/>
                <w:color w:val="000000"/>
                <w:sz w:val="16"/>
                <w:szCs w:val="16"/>
              </w:rPr>
            </w:pPr>
          </w:p>
        </w:tc>
        <w:tc>
          <w:tcPr>
            <w:tcW w:w="316" w:type="dxa"/>
            <w:vMerge/>
            <w:vAlign w:val="center"/>
            <w:hideMark/>
          </w:tcPr>
          <w:p w:rsidR="009E31EF" w:rsidRPr="00717EF1" w:rsidRDefault="009E31EF" w:rsidP="009E31EF">
            <w:pPr>
              <w:rPr>
                <w:rFonts w:ascii="Arial Narrow" w:hAnsi="Arial Narrow"/>
                <w:color w:val="000000"/>
                <w:sz w:val="16"/>
                <w:szCs w:val="16"/>
              </w:rPr>
            </w:pPr>
          </w:p>
        </w:tc>
        <w:tc>
          <w:tcPr>
            <w:tcW w:w="1093" w:type="dxa"/>
            <w:gridSpan w:val="2"/>
            <w:shd w:val="clear" w:color="000000" w:fill="D8D8D8"/>
            <w:vAlign w:val="center"/>
            <w:hideMark/>
          </w:tcPr>
          <w:p w:rsidR="009E31EF" w:rsidRPr="00717EF1" w:rsidRDefault="009E31EF" w:rsidP="009E31EF">
            <w:pPr>
              <w:jc w:val="center"/>
              <w:rPr>
                <w:rFonts w:ascii="Arial Narrow" w:hAnsi="Arial Narrow"/>
                <w:color w:val="000000"/>
                <w:sz w:val="16"/>
                <w:szCs w:val="16"/>
              </w:rPr>
            </w:pPr>
            <w:r w:rsidRPr="00717EF1">
              <w:rPr>
                <w:rFonts w:ascii="Arial Narrow" w:hAnsi="Arial Narrow"/>
                <w:color w:val="000000"/>
                <w:sz w:val="16"/>
                <w:szCs w:val="16"/>
              </w:rPr>
              <w:t>mater.</w:t>
            </w:r>
          </w:p>
        </w:tc>
        <w:tc>
          <w:tcPr>
            <w:tcW w:w="1002" w:type="dxa"/>
            <w:gridSpan w:val="2"/>
            <w:shd w:val="clear" w:color="000000" w:fill="D8D8D8"/>
            <w:vAlign w:val="center"/>
            <w:hideMark/>
          </w:tcPr>
          <w:p w:rsidR="009E31EF" w:rsidRPr="00717EF1" w:rsidRDefault="009E31EF" w:rsidP="009E31EF">
            <w:pPr>
              <w:jc w:val="center"/>
              <w:rPr>
                <w:rFonts w:ascii="Arial Narrow" w:hAnsi="Arial Narrow"/>
                <w:color w:val="000000"/>
                <w:sz w:val="16"/>
                <w:szCs w:val="16"/>
              </w:rPr>
            </w:pPr>
            <w:r w:rsidRPr="00717EF1">
              <w:rPr>
                <w:rFonts w:ascii="Arial Narrow" w:hAnsi="Arial Narrow"/>
                <w:color w:val="000000"/>
                <w:sz w:val="16"/>
                <w:szCs w:val="16"/>
              </w:rPr>
              <w:t>ene.</w:t>
            </w:r>
          </w:p>
        </w:tc>
        <w:tc>
          <w:tcPr>
            <w:tcW w:w="1055" w:type="dxa"/>
            <w:gridSpan w:val="2"/>
            <w:shd w:val="clear" w:color="000000" w:fill="D8D8D8"/>
            <w:vAlign w:val="center"/>
            <w:hideMark/>
          </w:tcPr>
          <w:p w:rsidR="009E31EF" w:rsidRPr="00717EF1" w:rsidRDefault="009E31EF" w:rsidP="009E31EF">
            <w:pPr>
              <w:jc w:val="center"/>
              <w:rPr>
                <w:rFonts w:ascii="Arial Narrow" w:hAnsi="Arial Narrow"/>
                <w:color w:val="000000"/>
                <w:sz w:val="16"/>
                <w:szCs w:val="16"/>
              </w:rPr>
            </w:pPr>
            <w:r w:rsidRPr="00717EF1">
              <w:rPr>
                <w:rFonts w:ascii="Arial Narrow" w:hAnsi="Arial Narrow"/>
                <w:color w:val="000000"/>
                <w:sz w:val="16"/>
                <w:szCs w:val="16"/>
              </w:rPr>
              <w:t>iné</w:t>
            </w:r>
          </w:p>
        </w:tc>
        <w:tc>
          <w:tcPr>
            <w:tcW w:w="1243" w:type="dxa"/>
            <w:gridSpan w:val="2"/>
            <w:shd w:val="clear" w:color="000000" w:fill="D8D8D8"/>
            <w:vAlign w:val="center"/>
            <w:hideMark/>
          </w:tcPr>
          <w:p w:rsidR="009E31EF" w:rsidRPr="00717EF1" w:rsidRDefault="009E31EF" w:rsidP="009E31EF">
            <w:pPr>
              <w:jc w:val="center"/>
              <w:rPr>
                <w:rFonts w:ascii="Arial Narrow" w:hAnsi="Arial Narrow"/>
                <w:color w:val="000000"/>
                <w:sz w:val="16"/>
                <w:szCs w:val="16"/>
              </w:rPr>
            </w:pPr>
            <w:r w:rsidRPr="00717EF1">
              <w:rPr>
                <w:rFonts w:ascii="Arial Narrow" w:hAnsi="Arial Narrow"/>
                <w:color w:val="000000"/>
                <w:sz w:val="16"/>
                <w:szCs w:val="16"/>
              </w:rPr>
              <w:t>sklád.</w:t>
            </w:r>
          </w:p>
        </w:tc>
        <w:tc>
          <w:tcPr>
            <w:tcW w:w="816" w:type="dxa"/>
            <w:gridSpan w:val="2"/>
            <w:shd w:val="clear" w:color="000000" w:fill="D8D8D8"/>
            <w:vAlign w:val="center"/>
            <w:hideMark/>
          </w:tcPr>
          <w:p w:rsidR="009E31EF" w:rsidRPr="00717EF1" w:rsidRDefault="009E31EF" w:rsidP="009E31EF">
            <w:pPr>
              <w:jc w:val="center"/>
              <w:rPr>
                <w:rFonts w:ascii="Arial Narrow" w:hAnsi="Arial Narrow"/>
                <w:color w:val="000000"/>
                <w:sz w:val="16"/>
                <w:szCs w:val="16"/>
              </w:rPr>
            </w:pPr>
            <w:r w:rsidRPr="00717EF1">
              <w:rPr>
                <w:rFonts w:ascii="Arial Narrow" w:hAnsi="Arial Narrow"/>
                <w:color w:val="000000"/>
                <w:sz w:val="16"/>
                <w:szCs w:val="16"/>
              </w:rPr>
              <w:t>spaľ.</w:t>
            </w:r>
          </w:p>
        </w:tc>
        <w:tc>
          <w:tcPr>
            <w:tcW w:w="903" w:type="dxa"/>
            <w:gridSpan w:val="2"/>
            <w:shd w:val="clear" w:color="000000" w:fill="D8D8D8"/>
            <w:vAlign w:val="center"/>
            <w:hideMark/>
          </w:tcPr>
          <w:p w:rsidR="009E31EF" w:rsidRPr="00717EF1" w:rsidRDefault="009E31EF" w:rsidP="009E31EF">
            <w:pPr>
              <w:jc w:val="center"/>
              <w:rPr>
                <w:rFonts w:ascii="Arial Narrow" w:hAnsi="Arial Narrow"/>
                <w:color w:val="000000"/>
                <w:sz w:val="16"/>
                <w:szCs w:val="16"/>
              </w:rPr>
            </w:pPr>
            <w:r w:rsidRPr="00717EF1">
              <w:rPr>
                <w:rFonts w:ascii="Arial Narrow" w:hAnsi="Arial Narrow"/>
                <w:color w:val="000000"/>
                <w:sz w:val="16"/>
                <w:szCs w:val="16"/>
              </w:rPr>
              <w:t>iné</w:t>
            </w:r>
          </w:p>
        </w:tc>
        <w:tc>
          <w:tcPr>
            <w:tcW w:w="1127" w:type="dxa"/>
            <w:gridSpan w:val="2"/>
            <w:shd w:val="clear" w:color="000000" w:fill="D8D8D8"/>
            <w:vAlign w:val="center"/>
            <w:hideMark/>
          </w:tcPr>
          <w:p w:rsidR="009E31EF" w:rsidRPr="00717EF1" w:rsidRDefault="009E31EF" w:rsidP="009E31EF">
            <w:pPr>
              <w:jc w:val="center"/>
              <w:rPr>
                <w:rFonts w:ascii="Arial Narrow" w:hAnsi="Arial Narrow"/>
                <w:color w:val="000000"/>
                <w:sz w:val="16"/>
                <w:szCs w:val="16"/>
              </w:rPr>
            </w:pPr>
            <w:r w:rsidRPr="00717EF1">
              <w:rPr>
                <w:rFonts w:ascii="Arial Narrow" w:hAnsi="Arial Narrow"/>
                <w:color w:val="000000"/>
                <w:sz w:val="16"/>
                <w:szCs w:val="16"/>
              </w:rPr>
              <w:t>mater.</w:t>
            </w:r>
          </w:p>
        </w:tc>
        <w:tc>
          <w:tcPr>
            <w:tcW w:w="901" w:type="dxa"/>
            <w:gridSpan w:val="2"/>
            <w:shd w:val="clear" w:color="000000" w:fill="D8D8D8"/>
            <w:vAlign w:val="center"/>
            <w:hideMark/>
          </w:tcPr>
          <w:p w:rsidR="009E31EF" w:rsidRPr="00717EF1" w:rsidRDefault="009E31EF" w:rsidP="009E31EF">
            <w:pPr>
              <w:jc w:val="center"/>
              <w:rPr>
                <w:rFonts w:ascii="Arial Narrow" w:hAnsi="Arial Narrow"/>
                <w:color w:val="000000"/>
                <w:sz w:val="16"/>
                <w:szCs w:val="16"/>
              </w:rPr>
            </w:pPr>
            <w:r w:rsidRPr="00717EF1">
              <w:rPr>
                <w:rFonts w:ascii="Arial Narrow" w:hAnsi="Arial Narrow"/>
                <w:color w:val="000000"/>
                <w:sz w:val="16"/>
                <w:szCs w:val="16"/>
              </w:rPr>
              <w:t>ene.</w:t>
            </w:r>
          </w:p>
        </w:tc>
        <w:tc>
          <w:tcPr>
            <w:tcW w:w="1055" w:type="dxa"/>
            <w:gridSpan w:val="2"/>
            <w:shd w:val="clear" w:color="000000" w:fill="D8D8D8"/>
            <w:vAlign w:val="center"/>
            <w:hideMark/>
          </w:tcPr>
          <w:p w:rsidR="009E31EF" w:rsidRPr="00717EF1" w:rsidRDefault="009E31EF" w:rsidP="009E31EF">
            <w:pPr>
              <w:jc w:val="center"/>
              <w:rPr>
                <w:rFonts w:ascii="Arial Narrow" w:hAnsi="Arial Narrow"/>
                <w:color w:val="000000"/>
                <w:sz w:val="16"/>
                <w:szCs w:val="16"/>
              </w:rPr>
            </w:pPr>
            <w:r w:rsidRPr="00717EF1">
              <w:rPr>
                <w:rFonts w:ascii="Arial Narrow" w:hAnsi="Arial Narrow"/>
                <w:color w:val="000000"/>
                <w:sz w:val="16"/>
                <w:szCs w:val="16"/>
              </w:rPr>
              <w:t>iné</w:t>
            </w:r>
          </w:p>
        </w:tc>
        <w:tc>
          <w:tcPr>
            <w:tcW w:w="1243" w:type="dxa"/>
            <w:gridSpan w:val="2"/>
            <w:shd w:val="clear" w:color="000000" w:fill="D8D8D8"/>
            <w:vAlign w:val="center"/>
            <w:hideMark/>
          </w:tcPr>
          <w:p w:rsidR="009E31EF" w:rsidRPr="00717EF1" w:rsidRDefault="009E31EF" w:rsidP="009E31EF">
            <w:pPr>
              <w:jc w:val="center"/>
              <w:rPr>
                <w:rFonts w:ascii="Arial Narrow" w:hAnsi="Arial Narrow"/>
                <w:color w:val="000000"/>
                <w:sz w:val="16"/>
                <w:szCs w:val="16"/>
              </w:rPr>
            </w:pPr>
            <w:r w:rsidRPr="00717EF1">
              <w:rPr>
                <w:rFonts w:ascii="Arial Narrow" w:hAnsi="Arial Narrow"/>
                <w:color w:val="000000"/>
                <w:sz w:val="16"/>
                <w:szCs w:val="16"/>
              </w:rPr>
              <w:t>sklád.</w:t>
            </w:r>
          </w:p>
        </w:tc>
        <w:tc>
          <w:tcPr>
            <w:tcW w:w="903" w:type="dxa"/>
            <w:gridSpan w:val="2"/>
            <w:shd w:val="clear" w:color="000000" w:fill="D8D8D8"/>
            <w:vAlign w:val="center"/>
            <w:hideMark/>
          </w:tcPr>
          <w:p w:rsidR="009E31EF" w:rsidRPr="00717EF1" w:rsidRDefault="009E31EF" w:rsidP="009E31EF">
            <w:pPr>
              <w:jc w:val="center"/>
              <w:rPr>
                <w:rFonts w:ascii="Arial Narrow" w:hAnsi="Arial Narrow"/>
                <w:color w:val="000000"/>
                <w:sz w:val="16"/>
                <w:szCs w:val="16"/>
              </w:rPr>
            </w:pPr>
            <w:r w:rsidRPr="00717EF1">
              <w:rPr>
                <w:rFonts w:ascii="Arial Narrow" w:hAnsi="Arial Narrow"/>
                <w:color w:val="000000"/>
                <w:sz w:val="16"/>
                <w:szCs w:val="16"/>
              </w:rPr>
              <w:t>spaľ.</w:t>
            </w:r>
          </w:p>
        </w:tc>
        <w:tc>
          <w:tcPr>
            <w:tcW w:w="907" w:type="dxa"/>
            <w:gridSpan w:val="2"/>
            <w:shd w:val="clear" w:color="000000" w:fill="D8D8D8"/>
            <w:vAlign w:val="center"/>
            <w:hideMark/>
          </w:tcPr>
          <w:p w:rsidR="009E31EF" w:rsidRPr="00717EF1" w:rsidRDefault="009E31EF" w:rsidP="009E31EF">
            <w:pPr>
              <w:jc w:val="center"/>
              <w:rPr>
                <w:rFonts w:ascii="Arial Narrow" w:hAnsi="Arial Narrow"/>
                <w:color w:val="000000"/>
                <w:sz w:val="16"/>
                <w:szCs w:val="16"/>
              </w:rPr>
            </w:pPr>
            <w:r w:rsidRPr="00717EF1">
              <w:rPr>
                <w:rFonts w:ascii="Arial Narrow" w:hAnsi="Arial Narrow"/>
                <w:color w:val="000000"/>
                <w:sz w:val="16"/>
                <w:szCs w:val="16"/>
              </w:rPr>
              <w:t>iné</w:t>
            </w:r>
          </w:p>
        </w:tc>
      </w:tr>
      <w:tr w:rsidR="00D35D61" w:rsidRPr="00717EF1" w:rsidTr="00D85139">
        <w:trPr>
          <w:trHeight w:val="284"/>
        </w:trPr>
        <w:tc>
          <w:tcPr>
            <w:tcW w:w="685" w:type="dxa"/>
            <w:vMerge/>
            <w:vAlign w:val="center"/>
            <w:hideMark/>
          </w:tcPr>
          <w:p w:rsidR="009E31EF" w:rsidRPr="00717EF1" w:rsidRDefault="009E31EF" w:rsidP="009E31EF">
            <w:pPr>
              <w:rPr>
                <w:rFonts w:ascii="Arial Narrow" w:hAnsi="Arial Narrow"/>
                <w:color w:val="000000"/>
                <w:sz w:val="16"/>
                <w:szCs w:val="16"/>
              </w:rPr>
            </w:pPr>
          </w:p>
        </w:tc>
        <w:tc>
          <w:tcPr>
            <w:tcW w:w="1863" w:type="dxa"/>
            <w:vMerge/>
            <w:vAlign w:val="center"/>
            <w:hideMark/>
          </w:tcPr>
          <w:p w:rsidR="009E31EF" w:rsidRPr="00717EF1" w:rsidRDefault="009E31EF" w:rsidP="009E31EF">
            <w:pPr>
              <w:rPr>
                <w:rFonts w:ascii="Arial Narrow" w:hAnsi="Arial Narrow"/>
                <w:color w:val="000000"/>
                <w:sz w:val="16"/>
                <w:szCs w:val="16"/>
              </w:rPr>
            </w:pPr>
          </w:p>
        </w:tc>
        <w:tc>
          <w:tcPr>
            <w:tcW w:w="316" w:type="dxa"/>
            <w:vMerge/>
            <w:vAlign w:val="center"/>
            <w:hideMark/>
          </w:tcPr>
          <w:p w:rsidR="009E31EF" w:rsidRPr="00717EF1" w:rsidRDefault="009E31EF" w:rsidP="009E31EF">
            <w:pPr>
              <w:rPr>
                <w:rFonts w:ascii="Arial Narrow" w:hAnsi="Arial Narrow"/>
                <w:color w:val="000000"/>
                <w:sz w:val="16"/>
                <w:szCs w:val="16"/>
              </w:rPr>
            </w:pPr>
          </w:p>
        </w:tc>
        <w:tc>
          <w:tcPr>
            <w:tcW w:w="508" w:type="dxa"/>
            <w:shd w:val="clear" w:color="000000" w:fill="D8D8D8"/>
            <w:noWrap/>
            <w:vAlign w:val="bottom"/>
            <w:hideMark/>
          </w:tcPr>
          <w:p w:rsidR="009E31EF" w:rsidRPr="00717EF1" w:rsidRDefault="009E31EF" w:rsidP="009E31EF">
            <w:pPr>
              <w:jc w:val="center"/>
              <w:rPr>
                <w:rFonts w:ascii="Arial Narrow" w:hAnsi="Arial Narrow"/>
                <w:color w:val="000000"/>
                <w:sz w:val="16"/>
                <w:szCs w:val="16"/>
              </w:rPr>
            </w:pPr>
            <w:r w:rsidRPr="00717EF1">
              <w:rPr>
                <w:rFonts w:ascii="Arial Narrow" w:hAnsi="Arial Narrow"/>
                <w:color w:val="000000"/>
                <w:sz w:val="16"/>
                <w:szCs w:val="16"/>
              </w:rPr>
              <w:t>t</w:t>
            </w:r>
          </w:p>
        </w:tc>
        <w:tc>
          <w:tcPr>
            <w:tcW w:w="585" w:type="dxa"/>
            <w:shd w:val="clear" w:color="000000" w:fill="D8D8D8"/>
            <w:noWrap/>
            <w:vAlign w:val="bottom"/>
            <w:hideMark/>
          </w:tcPr>
          <w:p w:rsidR="009E31EF" w:rsidRPr="00717EF1" w:rsidRDefault="009E31EF" w:rsidP="009E31EF">
            <w:pPr>
              <w:jc w:val="center"/>
              <w:rPr>
                <w:rFonts w:ascii="Arial Narrow" w:hAnsi="Arial Narrow"/>
                <w:color w:val="000000"/>
                <w:sz w:val="16"/>
                <w:szCs w:val="16"/>
              </w:rPr>
            </w:pPr>
            <w:r w:rsidRPr="00717EF1">
              <w:rPr>
                <w:rFonts w:ascii="Arial Narrow" w:hAnsi="Arial Narrow"/>
                <w:color w:val="000000"/>
                <w:sz w:val="16"/>
                <w:szCs w:val="16"/>
              </w:rPr>
              <w:t>%</w:t>
            </w:r>
          </w:p>
        </w:tc>
        <w:tc>
          <w:tcPr>
            <w:tcW w:w="549" w:type="dxa"/>
            <w:shd w:val="clear" w:color="000000" w:fill="D8D8D8"/>
            <w:noWrap/>
            <w:vAlign w:val="bottom"/>
            <w:hideMark/>
          </w:tcPr>
          <w:p w:rsidR="009E31EF" w:rsidRPr="00717EF1" w:rsidRDefault="009E31EF" w:rsidP="009E31EF">
            <w:pPr>
              <w:jc w:val="center"/>
              <w:rPr>
                <w:rFonts w:ascii="Arial Narrow" w:hAnsi="Arial Narrow"/>
                <w:color w:val="000000"/>
                <w:sz w:val="16"/>
                <w:szCs w:val="16"/>
              </w:rPr>
            </w:pPr>
            <w:r w:rsidRPr="00717EF1">
              <w:rPr>
                <w:rFonts w:ascii="Arial Narrow" w:hAnsi="Arial Narrow"/>
                <w:color w:val="000000"/>
                <w:sz w:val="16"/>
                <w:szCs w:val="16"/>
              </w:rPr>
              <w:t>t</w:t>
            </w:r>
          </w:p>
        </w:tc>
        <w:tc>
          <w:tcPr>
            <w:tcW w:w="453" w:type="dxa"/>
            <w:shd w:val="clear" w:color="000000" w:fill="D8D8D8"/>
            <w:noWrap/>
            <w:vAlign w:val="bottom"/>
            <w:hideMark/>
          </w:tcPr>
          <w:p w:rsidR="009E31EF" w:rsidRPr="00717EF1" w:rsidRDefault="009E31EF" w:rsidP="009E31EF">
            <w:pPr>
              <w:jc w:val="center"/>
              <w:rPr>
                <w:rFonts w:ascii="Arial Narrow" w:hAnsi="Arial Narrow"/>
                <w:color w:val="000000"/>
                <w:sz w:val="16"/>
                <w:szCs w:val="16"/>
              </w:rPr>
            </w:pPr>
            <w:r w:rsidRPr="00717EF1">
              <w:rPr>
                <w:rFonts w:ascii="Arial Narrow" w:hAnsi="Arial Narrow"/>
                <w:color w:val="000000"/>
                <w:sz w:val="16"/>
                <w:szCs w:val="16"/>
              </w:rPr>
              <w:t>%</w:t>
            </w:r>
          </w:p>
        </w:tc>
        <w:tc>
          <w:tcPr>
            <w:tcW w:w="542" w:type="dxa"/>
            <w:shd w:val="clear" w:color="000000" w:fill="D8D8D8"/>
            <w:noWrap/>
            <w:vAlign w:val="bottom"/>
            <w:hideMark/>
          </w:tcPr>
          <w:p w:rsidR="009E31EF" w:rsidRPr="00717EF1" w:rsidRDefault="009E31EF" w:rsidP="009E31EF">
            <w:pPr>
              <w:jc w:val="center"/>
              <w:rPr>
                <w:rFonts w:ascii="Arial Narrow" w:hAnsi="Arial Narrow"/>
                <w:color w:val="000000"/>
                <w:sz w:val="16"/>
                <w:szCs w:val="16"/>
              </w:rPr>
            </w:pPr>
            <w:r w:rsidRPr="00717EF1">
              <w:rPr>
                <w:rFonts w:ascii="Arial Narrow" w:hAnsi="Arial Narrow"/>
                <w:color w:val="000000"/>
                <w:sz w:val="16"/>
                <w:szCs w:val="16"/>
              </w:rPr>
              <w:t>t</w:t>
            </w:r>
          </w:p>
        </w:tc>
        <w:tc>
          <w:tcPr>
            <w:tcW w:w="513" w:type="dxa"/>
            <w:shd w:val="clear" w:color="000000" w:fill="D8D8D8"/>
            <w:noWrap/>
            <w:vAlign w:val="bottom"/>
            <w:hideMark/>
          </w:tcPr>
          <w:p w:rsidR="009E31EF" w:rsidRPr="00717EF1" w:rsidRDefault="009E31EF" w:rsidP="009E31EF">
            <w:pPr>
              <w:jc w:val="center"/>
              <w:rPr>
                <w:rFonts w:ascii="Arial Narrow" w:hAnsi="Arial Narrow"/>
                <w:color w:val="000000"/>
                <w:sz w:val="16"/>
                <w:szCs w:val="16"/>
              </w:rPr>
            </w:pPr>
            <w:r w:rsidRPr="00717EF1">
              <w:rPr>
                <w:rFonts w:ascii="Arial Narrow" w:hAnsi="Arial Narrow"/>
                <w:color w:val="000000"/>
                <w:sz w:val="16"/>
                <w:szCs w:val="16"/>
              </w:rPr>
              <w:t>%</w:t>
            </w:r>
          </w:p>
        </w:tc>
        <w:tc>
          <w:tcPr>
            <w:tcW w:w="658" w:type="dxa"/>
            <w:shd w:val="clear" w:color="000000" w:fill="D8D8D8"/>
            <w:noWrap/>
            <w:vAlign w:val="bottom"/>
            <w:hideMark/>
          </w:tcPr>
          <w:p w:rsidR="009E31EF" w:rsidRPr="00717EF1" w:rsidRDefault="009E31EF" w:rsidP="009E31EF">
            <w:pPr>
              <w:jc w:val="center"/>
              <w:rPr>
                <w:rFonts w:ascii="Arial Narrow" w:hAnsi="Arial Narrow"/>
                <w:color w:val="000000"/>
                <w:sz w:val="16"/>
                <w:szCs w:val="16"/>
              </w:rPr>
            </w:pPr>
            <w:r w:rsidRPr="00717EF1">
              <w:rPr>
                <w:rFonts w:ascii="Arial Narrow" w:hAnsi="Arial Narrow"/>
                <w:color w:val="000000"/>
                <w:sz w:val="16"/>
                <w:szCs w:val="16"/>
              </w:rPr>
              <w:t>t</w:t>
            </w:r>
          </w:p>
        </w:tc>
        <w:tc>
          <w:tcPr>
            <w:tcW w:w="585" w:type="dxa"/>
            <w:shd w:val="clear" w:color="000000" w:fill="D8D8D8"/>
            <w:noWrap/>
            <w:vAlign w:val="bottom"/>
            <w:hideMark/>
          </w:tcPr>
          <w:p w:rsidR="009E31EF" w:rsidRPr="00717EF1" w:rsidRDefault="009E31EF" w:rsidP="009E31EF">
            <w:pPr>
              <w:jc w:val="center"/>
              <w:rPr>
                <w:rFonts w:ascii="Arial Narrow" w:hAnsi="Arial Narrow"/>
                <w:color w:val="000000"/>
                <w:sz w:val="16"/>
                <w:szCs w:val="16"/>
              </w:rPr>
            </w:pPr>
            <w:r w:rsidRPr="00717EF1">
              <w:rPr>
                <w:rFonts w:ascii="Arial Narrow" w:hAnsi="Arial Narrow"/>
                <w:color w:val="000000"/>
                <w:sz w:val="16"/>
                <w:szCs w:val="16"/>
              </w:rPr>
              <w:t>%</w:t>
            </w:r>
          </w:p>
        </w:tc>
        <w:tc>
          <w:tcPr>
            <w:tcW w:w="451" w:type="dxa"/>
            <w:shd w:val="clear" w:color="000000" w:fill="D8D8D8"/>
            <w:noWrap/>
            <w:vAlign w:val="bottom"/>
            <w:hideMark/>
          </w:tcPr>
          <w:p w:rsidR="009E31EF" w:rsidRPr="00717EF1" w:rsidRDefault="009E31EF" w:rsidP="009E31EF">
            <w:pPr>
              <w:jc w:val="center"/>
              <w:rPr>
                <w:rFonts w:ascii="Arial Narrow" w:hAnsi="Arial Narrow"/>
                <w:color w:val="000000"/>
                <w:sz w:val="16"/>
                <w:szCs w:val="16"/>
              </w:rPr>
            </w:pPr>
            <w:r w:rsidRPr="00717EF1">
              <w:rPr>
                <w:rFonts w:ascii="Arial Narrow" w:hAnsi="Arial Narrow"/>
                <w:color w:val="000000"/>
                <w:sz w:val="16"/>
                <w:szCs w:val="16"/>
              </w:rPr>
              <w:t>t</w:t>
            </w:r>
          </w:p>
        </w:tc>
        <w:tc>
          <w:tcPr>
            <w:tcW w:w="365" w:type="dxa"/>
            <w:shd w:val="clear" w:color="000000" w:fill="D8D8D8"/>
            <w:noWrap/>
            <w:vAlign w:val="bottom"/>
            <w:hideMark/>
          </w:tcPr>
          <w:p w:rsidR="009E31EF" w:rsidRPr="00717EF1" w:rsidRDefault="009E31EF" w:rsidP="009E31EF">
            <w:pPr>
              <w:jc w:val="center"/>
              <w:rPr>
                <w:rFonts w:ascii="Arial Narrow" w:hAnsi="Arial Narrow"/>
                <w:color w:val="000000"/>
                <w:sz w:val="16"/>
                <w:szCs w:val="16"/>
              </w:rPr>
            </w:pPr>
            <w:r w:rsidRPr="00717EF1">
              <w:rPr>
                <w:rFonts w:ascii="Arial Narrow" w:hAnsi="Arial Narrow"/>
                <w:color w:val="000000"/>
                <w:sz w:val="16"/>
                <w:szCs w:val="16"/>
              </w:rPr>
              <w:t>%</w:t>
            </w:r>
          </w:p>
        </w:tc>
        <w:tc>
          <w:tcPr>
            <w:tcW w:w="415" w:type="dxa"/>
            <w:shd w:val="clear" w:color="000000" w:fill="D8D8D8"/>
            <w:noWrap/>
            <w:vAlign w:val="bottom"/>
            <w:hideMark/>
          </w:tcPr>
          <w:p w:rsidR="009E31EF" w:rsidRPr="00717EF1" w:rsidRDefault="009E31EF" w:rsidP="009E31EF">
            <w:pPr>
              <w:jc w:val="center"/>
              <w:rPr>
                <w:rFonts w:ascii="Arial Narrow" w:hAnsi="Arial Narrow"/>
                <w:color w:val="000000"/>
                <w:sz w:val="16"/>
                <w:szCs w:val="16"/>
              </w:rPr>
            </w:pPr>
            <w:r w:rsidRPr="00717EF1">
              <w:rPr>
                <w:rFonts w:ascii="Arial Narrow" w:hAnsi="Arial Narrow"/>
                <w:color w:val="000000"/>
                <w:sz w:val="16"/>
                <w:szCs w:val="16"/>
              </w:rPr>
              <w:t>t</w:t>
            </w:r>
          </w:p>
        </w:tc>
        <w:tc>
          <w:tcPr>
            <w:tcW w:w="488" w:type="dxa"/>
            <w:shd w:val="clear" w:color="000000" w:fill="D8D8D8"/>
            <w:noWrap/>
            <w:vAlign w:val="bottom"/>
            <w:hideMark/>
          </w:tcPr>
          <w:p w:rsidR="009E31EF" w:rsidRPr="00717EF1" w:rsidRDefault="009E31EF" w:rsidP="009E31EF">
            <w:pPr>
              <w:jc w:val="center"/>
              <w:rPr>
                <w:rFonts w:ascii="Arial Narrow" w:hAnsi="Arial Narrow"/>
                <w:color w:val="000000"/>
                <w:sz w:val="16"/>
                <w:szCs w:val="16"/>
              </w:rPr>
            </w:pPr>
            <w:r w:rsidRPr="00717EF1">
              <w:rPr>
                <w:rFonts w:ascii="Arial Narrow" w:hAnsi="Arial Narrow"/>
                <w:color w:val="000000"/>
                <w:sz w:val="16"/>
                <w:szCs w:val="16"/>
              </w:rPr>
              <w:t>%</w:t>
            </w:r>
          </w:p>
        </w:tc>
        <w:tc>
          <w:tcPr>
            <w:tcW w:w="542" w:type="dxa"/>
            <w:shd w:val="clear" w:color="000000" w:fill="D8D8D8"/>
            <w:noWrap/>
            <w:vAlign w:val="bottom"/>
            <w:hideMark/>
          </w:tcPr>
          <w:p w:rsidR="009E31EF" w:rsidRPr="00717EF1" w:rsidRDefault="009E31EF" w:rsidP="009E31EF">
            <w:pPr>
              <w:jc w:val="center"/>
              <w:rPr>
                <w:rFonts w:ascii="Arial Narrow" w:hAnsi="Arial Narrow"/>
                <w:color w:val="000000"/>
                <w:sz w:val="16"/>
                <w:szCs w:val="16"/>
              </w:rPr>
            </w:pPr>
            <w:r w:rsidRPr="00717EF1">
              <w:rPr>
                <w:rFonts w:ascii="Arial Narrow" w:hAnsi="Arial Narrow"/>
                <w:color w:val="000000"/>
                <w:sz w:val="16"/>
                <w:szCs w:val="16"/>
              </w:rPr>
              <w:t>t</w:t>
            </w:r>
          </w:p>
        </w:tc>
        <w:tc>
          <w:tcPr>
            <w:tcW w:w="585" w:type="dxa"/>
            <w:shd w:val="clear" w:color="000000" w:fill="D8D8D8"/>
            <w:noWrap/>
            <w:vAlign w:val="bottom"/>
            <w:hideMark/>
          </w:tcPr>
          <w:p w:rsidR="009E31EF" w:rsidRPr="00717EF1" w:rsidRDefault="009E31EF" w:rsidP="009E31EF">
            <w:pPr>
              <w:jc w:val="center"/>
              <w:rPr>
                <w:rFonts w:ascii="Arial Narrow" w:hAnsi="Arial Narrow"/>
                <w:color w:val="000000"/>
                <w:sz w:val="16"/>
                <w:szCs w:val="16"/>
              </w:rPr>
            </w:pPr>
            <w:r w:rsidRPr="00717EF1">
              <w:rPr>
                <w:rFonts w:ascii="Arial Narrow" w:hAnsi="Arial Narrow"/>
                <w:color w:val="000000"/>
                <w:sz w:val="16"/>
                <w:szCs w:val="16"/>
              </w:rPr>
              <w:t>%</w:t>
            </w:r>
          </w:p>
        </w:tc>
        <w:tc>
          <w:tcPr>
            <w:tcW w:w="449" w:type="dxa"/>
            <w:shd w:val="clear" w:color="000000" w:fill="D8D8D8"/>
            <w:noWrap/>
            <w:vAlign w:val="bottom"/>
            <w:hideMark/>
          </w:tcPr>
          <w:p w:rsidR="009E31EF" w:rsidRPr="00717EF1" w:rsidRDefault="009E31EF" w:rsidP="009E31EF">
            <w:pPr>
              <w:jc w:val="center"/>
              <w:rPr>
                <w:rFonts w:ascii="Arial Narrow" w:hAnsi="Arial Narrow"/>
                <w:color w:val="000000"/>
                <w:sz w:val="16"/>
                <w:szCs w:val="16"/>
              </w:rPr>
            </w:pPr>
            <w:r w:rsidRPr="00717EF1">
              <w:rPr>
                <w:rFonts w:ascii="Arial Narrow" w:hAnsi="Arial Narrow"/>
                <w:color w:val="000000"/>
                <w:sz w:val="16"/>
                <w:szCs w:val="16"/>
              </w:rPr>
              <w:t>t</w:t>
            </w:r>
          </w:p>
        </w:tc>
        <w:tc>
          <w:tcPr>
            <w:tcW w:w="452" w:type="dxa"/>
            <w:shd w:val="clear" w:color="000000" w:fill="D8D8D8"/>
            <w:noWrap/>
            <w:vAlign w:val="bottom"/>
            <w:hideMark/>
          </w:tcPr>
          <w:p w:rsidR="009E31EF" w:rsidRPr="00717EF1" w:rsidRDefault="009E31EF" w:rsidP="009E31EF">
            <w:pPr>
              <w:jc w:val="center"/>
              <w:rPr>
                <w:rFonts w:ascii="Arial Narrow" w:hAnsi="Arial Narrow"/>
                <w:color w:val="000000"/>
                <w:sz w:val="16"/>
                <w:szCs w:val="16"/>
              </w:rPr>
            </w:pPr>
            <w:r w:rsidRPr="00717EF1">
              <w:rPr>
                <w:rFonts w:ascii="Arial Narrow" w:hAnsi="Arial Narrow"/>
                <w:color w:val="000000"/>
                <w:sz w:val="16"/>
                <w:szCs w:val="16"/>
              </w:rPr>
              <w:t>%</w:t>
            </w:r>
          </w:p>
        </w:tc>
        <w:tc>
          <w:tcPr>
            <w:tcW w:w="542" w:type="dxa"/>
            <w:shd w:val="clear" w:color="000000" w:fill="D8D8D8"/>
            <w:noWrap/>
            <w:vAlign w:val="bottom"/>
            <w:hideMark/>
          </w:tcPr>
          <w:p w:rsidR="009E31EF" w:rsidRPr="00717EF1" w:rsidRDefault="009E31EF" w:rsidP="009E31EF">
            <w:pPr>
              <w:jc w:val="center"/>
              <w:rPr>
                <w:rFonts w:ascii="Arial Narrow" w:hAnsi="Arial Narrow"/>
                <w:color w:val="000000"/>
                <w:sz w:val="16"/>
                <w:szCs w:val="16"/>
              </w:rPr>
            </w:pPr>
            <w:r w:rsidRPr="00717EF1">
              <w:rPr>
                <w:rFonts w:ascii="Arial Narrow" w:hAnsi="Arial Narrow"/>
                <w:color w:val="000000"/>
                <w:sz w:val="16"/>
                <w:szCs w:val="16"/>
              </w:rPr>
              <w:t>t</w:t>
            </w:r>
          </w:p>
        </w:tc>
        <w:tc>
          <w:tcPr>
            <w:tcW w:w="513" w:type="dxa"/>
            <w:shd w:val="clear" w:color="000000" w:fill="D8D8D8"/>
            <w:noWrap/>
            <w:vAlign w:val="bottom"/>
            <w:hideMark/>
          </w:tcPr>
          <w:p w:rsidR="009E31EF" w:rsidRPr="00717EF1" w:rsidRDefault="009E31EF" w:rsidP="009E31EF">
            <w:pPr>
              <w:jc w:val="center"/>
              <w:rPr>
                <w:rFonts w:ascii="Arial Narrow" w:hAnsi="Arial Narrow"/>
                <w:color w:val="000000"/>
                <w:sz w:val="16"/>
                <w:szCs w:val="16"/>
              </w:rPr>
            </w:pPr>
            <w:r w:rsidRPr="00717EF1">
              <w:rPr>
                <w:rFonts w:ascii="Arial Narrow" w:hAnsi="Arial Narrow"/>
                <w:color w:val="000000"/>
                <w:sz w:val="16"/>
                <w:szCs w:val="16"/>
              </w:rPr>
              <w:t>%</w:t>
            </w:r>
          </w:p>
        </w:tc>
        <w:tc>
          <w:tcPr>
            <w:tcW w:w="658" w:type="dxa"/>
            <w:shd w:val="clear" w:color="000000" w:fill="D8D8D8"/>
            <w:noWrap/>
            <w:vAlign w:val="bottom"/>
            <w:hideMark/>
          </w:tcPr>
          <w:p w:rsidR="009E31EF" w:rsidRPr="00717EF1" w:rsidRDefault="009E31EF" w:rsidP="009E31EF">
            <w:pPr>
              <w:jc w:val="center"/>
              <w:rPr>
                <w:rFonts w:ascii="Arial Narrow" w:hAnsi="Arial Narrow"/>
                <w:color w:val="000000"/>
                <w:sz w:val="16"/>
                <w:szCs w:val="16"/>
              </w:rPr>
            </w:pPr>
            <w:r w:rsidRPr="00717EF1">
              <w:rPr>
                <w:rFonts w:ascii="Arial Narrow" w:hAnsi="Arial Narrow"/>
                <w:color w:val="000000"/>
                <w:sz w:val="16"/>
                <w:szCs w:val="16"/>
              </w:rPr>
              <w:t>t</w:t>
            </w:r>
          </w:p>
        </w:tc>
        <w:tc>
          <w:tcPr>
            <w:tcW w:w="585" w:type="dxa"/>
            <w:shd w:val="clear" w:color="000000" w:fill="D8D8D8"/>
            <w:noWrap/>
            <w:vAlign w:val="bottom"/>
            <w:hideMark/>
          </w:tcPr>
          <w:p w:rsidR="009E31EF" w:rsidRPr="00717EF1" w:rsidRDefault="009E31EF" w:rsidP="009E31EF">
            <w:pPr>
              <w:jc w:val="center"/>
              <w:rPr>
                <w:rFonts w:ascii="Arial Narrow" w:hAnsi="Arial Narrow"/>
                <w:color w:val="000000"/>
                <w:sz w:val="16"/>
                <w:szCs w:val="16"/>
              </w:rPr>
            </w:pPr>
            <w:r w:rsidRPr="00717EF1">
              <w:rPr>
                <w:rFonts w:ascii="Arial Narrow" w:hAnsi="Arial Narrow"/>
                <w:color w:val="000000"/>
                <w:sz w:val="16"/>
                <w:szCs w:val="16"/>
              </w:rPr>
              <w:t>%</w:t>
            </w:r>
          </w:p>
        </w:tc>
        <w:tc>
          <w:tcPr>
            <w:tcW w:w="451" w:type="dxa"/>
            <w:shd w:val="clear" w:color="000000" w:fill="D8D8D8"/>
            <w:noWrap/>
            <w:vAlign w:val="bottom"/>
            <w:hideMark/>
          </w:tcPr>
          <w:p w:rsidR="009E31EF" w:rsidRPr="00717EF1" w:rsidRDefault="009E31EF" w:rsidP="009E31EF">
            <w:pPr>
              <w:jc w:val="center"/>
              <w:rPr>
                <w:rFonts w:ascii="Arial Narrow" w:hAnsi="Arial Narrow"/>
                <w:color w:val="000000"/>
                <w:sz w:val="16"/>
                <w:szCs w:val="16"/>
              </w:rPr>
            </w:pPr>
            <w:r w:rsidRPr="00717EF1">
              <w:rPr>
                <w:rFonts w:ascii="Arial Narrow" w:hAnsi="Arial Narrow"/>
                <w:color w:val="000000"/>
                <w:sz w:val="16"/>
                <w:szCs w:val="16"/>
              </w:rPr>
              <w:t>t</w:t>
            </w:r>
          </w:p>
        </w:tc>
        <w:tc>
          <w:tcPr>
            <w:tcW w:w="452" w:type="dxa"/>
            <w:shd w:val="clear" w:color="000000" w:fill="D8D8D8"/>
            <w:noWrap/>
            <w:vAlign w:val="bottom"/>
            <w:hideMark/>
          </w:tcPr>
          <w:p w:rsidR="009E31EF" w:rsidRPr="00717EF1" w:rsidRDefault="009E31EF" w:rsidP="009E31EF">
            <w:pPr>
              <w:jc w:val="center"/>
              <w:rPr>
                <w:rFonts w:ascii="Arial Narrow" w:hAnsi="Arial Narrow"/>
                <w:color w:val="000000"/>
                <w:sz w:val="16"/>
                <w:szCs w:val="16"/>
              </w:rPr>
            </w:pPr>
            <w:r w:rsidRPr="00717EF1">
              <w:rPr>
                <w:rFonts w:ascii="Arial Narrow" w:hAnsi="Arial Narrow"/>
                <w:color w:val="000000"/>
                <w:sz w:val="16"/>
                <w:szCs w:val="16"/>
              </w:rPr>
              <w:t>%</w:t>
            </w:r>
          </w:p>
        </w:tc>
        <w:tc>
          <w:tcPr>
            <w:tcW w:w="394" w:type="dxa"/>
            <w:shd w:val="clear" w:color="000000" w:fill="D8D8D8"/>
            <w:noWrap/>
            <w:vAlign w:val="bottom"/>
            <w:hideMark/>
          </w:tcPr>
          <w:p w:rsidR="009E31EF" w:rsidRPr="00717EF1" w:rsidRDefault="009E31EF" w:rsidP="009E31EF">
            <w:pPr>
              <w:jc w:val="center"/>
              <w:rPr>
                <w:rFonts w:ascii="Arial Narrow" w:hAnsi="Arial Narrow"/>
                <w:color w:val="000000"/>
                <w:sz w:val="16"/>
                <w:szCs w:val="16"/>
              </w:rPr>
            </w:pPr>
            <w:r w:rsidRPr="00717EF1">
              <w:rPr>
                <w:rFonts w:ascii="Arial Narrow" w:hAnsi="Arial Narrow"/>
                <w:color w:val="000000"/>
                <w:sz w:val="16"/>
                <w:szCs w:val="16"/>
              </w:rPr>
              <w:t>t</w:t>
            </w:r>
          </w:p>
        </w:tc>
        <w:tc>
          <w:tcPr>
            <w:tcW w:w="513" w:type="dxa"/>
            <w:shd w:val="clear" w:color="000000" w:fill="D8D8D8"/>
            <w:noWrap/>
            <w:vAlign w:val="bottom"/>
            <w:hideMark/>
          </w:tcPr>
          <w:p w:rsidR="009E31EF" w:rsidRPr="00717EF1" w:rsidRDefault="009E31EF" w:rsidP="009E31EF">
            <w:pPr>
              <w:jc w:val="center"/>
              <w:rPr>
                <w:rFonts w:ascii="Arial Narrow" w:hAnsi="Arial Narrow"/>
                <w:color w:val="000000"/>
                <w:sz w:val="16"/>
                <w:szCs w:val="16"/>
              </w:rPr>
            </w:pPr>
            <w:r w:rsidRPr="00717EF1">
              <w:rPr>
                <w:rFonts w:ascii="Arial Narrow" w:hAnsi="Arial Narrow"/>
                <w:color w:val="000000"/>
                <w:sz w:val="16"/>
                <w:szCs w:val="16"/>
              </w:rPr>
              <w:t>%</w:t>
            </w:r>
          </w:p>
        </w:tc>
      </w:tr>
      <w:tr w:rsidR="00D85139" w:rsidRPr="00D35D61" w:rsidTr="00D85139">
        <w:trPr>
          <w:trHeight w:val="284"/>
        </w:trPr>
        <w:tc>
          <w:tcPr>
            <w:tcW w:w="685" w:type="dxa"/>
            <w:shd w:val="clear" w:color="auto" w:fill="auto"/>
            <w:vAlign w:val="center"/>
          </w:tcPr>
          <w:p w:rsidR="00D85139" w:rsidRDefault="00D85139" w:rsidP="00D85139">
            <w:pPr>
              <w:rPr>
                <w:rFonts w:ascii="Arial Narrow" w:hAnsi="Arial Narrow" w:cs="Calibri"/>
                <w:color w:val="000000"/>
                <w:sz w:val="16"/>
                <w:szCs w:val="16"/>
              </w:rPr>
            </w:pPr>
            <w:r>
              <w:rPr>
                <w:rFonts w:ascii="Arial Narrow" w:hAnsi="Arial Narrow" w:cs="Calibri"/>
                <w:color w:val="000000"/>
                <w:sz w:val="16"/>
                <w:szCs w:val="16"/>
              </w:rPr>
              <w:t>20 01 01</w:t>
            </w:r>
          </w:p>
        </w:tc>
        <w:tc>
          <w:tcPr>
            <w:tcW w:w="1863" w:type="dxa"/>
            <w:shd w:val="clear" w:color="auto" w:fill="auto"/>
            <w:vAlign w:val="center"/>
          </w:tcPr>
          <w:p w:rsidR="00D85139" w:rsidRDefault="00D85139" w:rsidP="00D85139">
            <w:pPr>
              <w:rPr>
                <w:rFonts w:ascii="Arial Narrow" w:hAnsi="Arial Narrow" w:cs="Calibri"/>
                <w:color w:val="000000"/>
                <w:sz w:val="16"/>
                <w:szCs w:val="16"/>
              </w:rPr>
            </w:pPr>
            <w:r>
              <w:rPr>
                <w:rFonts w:ascii="Arial Narrow" w:hAnsi="Arial Narrow" w:cs="Calibri"/>
                <w:color w:val="000000"/>
                <w:sz w:val="16"/>
                <w:szCs w:val="16"/>
              </w:rPr>
              <w:t>papier a lepenka</w:t>
            </w:r>
          </w:p>
        </w:tc>
        <w:tc>
          <w:tcPr>
            <w:tcW w:w="316"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O</w:t>
            </w:r>
          </w:p>
        </w:tc>
        <w:tc>
          <w:tcPr>
            <w:tcW w:w="508" w:type="dxa"/>
            <w:shd w:val="clear" w:color="auto" w:fill="auto"/>
            <w:noWrap/>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8,02</w:t>
            </w:r>
          </w:p>
        </w:tc>
        <w:tc>
          <w:tcPr>
            <w:tcW w:w="585"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3,20</w:t>
            </w:r>
          </w:p>
        </w:tc>
        <w:tc>
          <w:tcPr>
            <w:tcW w:w="549"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53"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42"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13"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658"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85"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51"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365"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15"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88"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42"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7,54</w:t>
            </w:r>
          </w:p>
        </w:tc>
        <w:tc>
          <w:tcPr>
            <w:tcW w:w="585"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2,71</w:t>
            </w:r>
          </w:p>
        </w:tc>
        <w:tc>
          <w:tcPr>
            <w:tcW w:w="449"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52"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42"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13"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658"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85"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51"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52"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394"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13" w:type="dxa"/>
            <w:shd w:val="clear" w:color="auto" w:fill="auto"/>
            <w:vAlign w:val="bottom"/>
            <w:hideMark/>
          </w:tcPr>
          <w:p w:rsidR="00D85139" w:rsidRDefault="00D85139" w:rsidP="00D85139">
            <w:pPr>
              <w:rPr>
                <w:color w:val="000000"/>
                <w:sz w:val="20"/>
                <w:szCs w:val="20"/>
              </w:rPr>
            </w:pPr>
            <w:r>
              <w:rPr>
                <w:color w:val="000000"/>
                <w:sz w:val="20"/>
                <w:szCs w:val="20"/>
              </w:rPr>
              <w:t> </w:t>
            </w:r>
          </w:p>
        </w:tc>
      </w:tr>
      <w:tr w:rsidR="00D85139" w:rsidRPr="00D35D61" w:rsidTr="00D85139">
        <w:trPr>
          <w:trHeight w:val="284"/>
        </w:trPr>
        <w:tc>
          <w:tcPr>
            <w:tcW w:w="685" w:type="dxa"/>
            <w:shd w:val="clear" w:color="auto" w:fill="auto"/>
            <w:vAlign w:val="center"/>
          </w:tcPr>
          <w:p w:rsidR="00D85139" w:rsidRDefault="00D85139" w:rsidP="00D85139">
            <w:pPr>
              <w:rPr>
                <w:rFonts w:ascii="Arial Narrow" w:hAnsi="Arial Narrow" w:cs="Calibri"/>
                <w:color w:val="000000"/>
                <w:sz w:val="16"/>
                <w:szCs w:val="16"/>
              </w:rPr>
            </w:pPr>
            <w:r>
              <w:rPr>
                <w:rFonts w:ascii="Arial Narrow" w:hAnsi="Arial Narrow" w:cs="Calibri"/>
                <w:color w:val="000000"/>
                <w:sz w:val="16"/>
                <w:szCs w:val="16"/>
              </w:rPr>
              <w:t>20 01 02</w:t>
            </w:r>
          </w:p>
        </w:tc>
        <w:tc>
          <w:tcPr>
            <w:tcW w:w="1863" w:type="dxa"/>
            <w:shd w:val="clear" w:color="auto" w:fill="auto"/>
            <w:vAlign w:val="center"/>
          </w:tcPr>
          <w:p w:rsidR="00D85139" w:rsidRDefault="00D85139" w:rsidP="00D85139">
            <w:pPr>
              <w:rPr>
                <w:rFonts w:ascii="Arial Narrow" w:hAnsi="Arial Narrow" w:cs="Calibri"/>
                <w:color w:val="000000"/>
                <w:sz w:val="16"/>
                <w:szCs w:val="16"/>
              </w:rPr>
            </w:pPr>
            <w:r>
              <w:rPr>
                <w:rFonts w:ascii="Arial Narrow" w:hAnsi="Arial Narrow" w:cs="Calibri"/>
                <w:color w:val="000000"/>
                <w:sz w:val="16"/>
                <w:szCs w:val="16"/>
              </w:rPr>
              <w:t>sklo</w:t>
            </w:r>
          </w:p>
        </w:tc>
        <w:tc>
          <w:tcPr>
            <w:tcW w:w="316"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O</w:t>
            </w:r>
          </w:p>
        </w:tc>
        <w:tc>
          <w:tcPr>
            <w:tcW w:w="508" w:type="dxa"/>
            <w:shd w:val="clear" w:color="auto" w:fill="auto"/>
            <w:noWrap/>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85"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49"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53"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42"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13"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658"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85"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51"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365"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15"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88"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42"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5,8</w:t>
            </w:r>
          </w:p>
        </w:tc>
        <w:tc>
          <w:tcPr>
            <w:tcW w:w="585"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2,09</w:t>
            </w:r>
          </w:p>
        </w:tc>
        <w:tc>
          <w:tcPr>
            <w:tcW w:w="449"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52"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42"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13"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658"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85"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51"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52"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394"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13" w:type="dxa"/>
            <w:shd w:val="clear" w:color="auto" w:fill="auto"/>
            <w:vAlign w:val="bottom"/>
            <w:hideMark/>
          </w:tcPr>
          <w:p w:rsidR="00D85139" w:rsidRDefault="00D85139" w:rsidP="00D85139">
            <w:pPr>
              <w:rPr>
                <w:color w:val="000000"/>
                <w:sz w:val="20"/>
                <w:szCs w:val="20"/>
              </w:rPr>
            </w:pPr>
            <w:r>
              <w:rPr>
                <w:color w:val="000000"/>
                <w:sz w:val="20"/>
                <w:szCs w:val="20"/>
              </w:rPr>
              <w:t> </w:t>
            </w:r>
          </w:p>
        </w:tc>
      </w:tr>
      <w:tr w:rsidR="00D85139" w:rsidRPr="00D35D61" w:rsidTr="00D85139">
        <w:trPr>
          <w:trHeight w:val="284"/>
        </w:trPr>
        <w:tc>
          <w:tcPr>
            <w:tcW w:w="685" w:type="dxa"/>
            <w:shd w:val="clear" w:color="auto" w:fill="auto"/>
            <w:vAlign w:val="center"/>
          </w:tcPr>
          <w:p w:rsidR="00D85139" w:rsidRDefault="00D85139" w:rsidP="00D85139">
            <w:pPr>
              <w:rPr>
                <w:rFonts w:ascii="Arial Narrow" w:hAnsi="Arial Narrow" w:cs="Calibri"/>
                <w:color w:val="000000"/>
                <w:sz w:val="16"/>
                <w:szCs w:val="16"/>
              </w:rPr>
            </w:pPr>
            <w:r>
              <w:rPr>
                <w:rFonts w:ascii="Arial Narrow" w:hAnsi="Arial Narrow" w:cs="Calibri"/>
                <w:color w:val="000000"/>
                <w:sz w:val="16"/>
                <w:szCs w:val="16"/>
              </w:rPr>
              <w:t>20 01 23</w:t>
            </w:r>
          </w:p>
        </w:tc>
        <w:tc>
          <w:tcPr>
            <w:tcW w:w="1863" w:type="dxa"/>
            <w:shd w:val="clear" w:color="auto" w:fill="auto"/>
            <w:vAlign w:val="center"/>
          </w:tcPr>
          <w:p w:rsidR="00D85139" w:rsidRDefault="00D85139" w:rsidP="00D85139">
            <w:pPr>
              <w:rPr>
                <w:rFonts w:ascii="Arial Narrow" w:hAnsi="Arial Narrow" w:cs="Calibri"/>
                <w:color w:val="000000"/>
                <w:sz w:val="16"/>
                <w:szCs w:val="16"/>
              </w:rPr>
            </w:pPr>
            <w:r>
              <w:rPr>
                <w:rFonts w:ascii="Arial Narrow" w:hAnsi="Arial Narrow" w:cs="Calibri"/>
                <w:color w:val="000000"/>
                <w:sz w:val="16"/>
                <w:szCs w:val="16"/>
              </w:rPr>
              <w:t>vyradené ele. zariadenia obsahujúce chlór. uhľo.</w:t>
            </w:r>
          </w:p>
        </w:tc>
        <w:tc>
          <w:tcPr>
            <w:tcW w:w="316"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N</w:t>
            </w:r>
          </w:p>
        </w:tc>
        <w:tc>
          <w:tcPr>
            <w:tcW w:w="508" w:type="dxa"/>
            <w:shd w:val="clear" w:color="auto" w:fill="auto"/>
            <w:noWrap/>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1,9</w:t>
            </w:r>
          </w:p>
        </w:tc>
        <w:tc>
          <w:tcPr>
            <w:tcW w:w="585"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0,76</w:t>
            </w:r>
          </w:p>
        </w:tc>
        <w:tc>
          <w:tcPr>
            <w:tcW w:w="549"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53"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42"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13"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658"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85"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51"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365"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15"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88"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42"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0,84</w:t>
            </w:r>
          </w:p>
        </w:tc>
        <w:tc>
          <w:tcPr>
            <w:tcW w:w="585"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0,30</w:t>
            </w:r>
          </w:p>
        </w:tc>
        <w:tc>
          <w:tcPr>
            <w:tcW w:w="449"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52"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42"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13"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658"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85"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51"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52"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394"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13" w:type="dxa"/>
            <w:shd w:val="clear" w:color="auto" w:fill="auto"/>
            <w:vAlign w:val="bottom"/>
            <w:hideMark/>
          </w:tcPr>
          <w:p w:rsidR="00D85139" w:rsidRDefault="00D85139" w:rsidP="00D85139">
            <w:pPr>
              <w:rPr>
                <w:color w:val="000000"/>
                <w:sz w:val="20"/>
                <w:szCs w:val="20"/>
              </w:rPr>
            </w:pPr>
            <w:r>
              <w:rPr>
                <w:color w:val="000000"/>
                <w:sz w:val="20"/>
                <w:szCs w:val="20"/>
              </w:rPr>
              <w:t> </w:t>
            </w:r>
          </w:p>
        </w:tc>
      </w:tr>
      <w:tr w:rsidR="00D85139" w:rsidRPr="00D35D61" w:rsidTr="00D85139">
        <w:trPr>
          <w:trHeight w:val="284"/>
        </w:trPr>
        <w:tc>
          <w:tcPr>
            <w:tcW w:w="685" w:type="dxa"/>
            <w:shd w:val="clear" w:color="auto" w:fill="auto"/>
            <w:vAlign w:val="center"/>
          </w:tcPr>
          <w:p w:rsidR="00D85139" w:rsidRDefault="00D85139" w:rsidP="00D85139">
            <w:pPr>
              <w:rPr>
                <w:rFonts w:ascii="Arial Narrow" w:hAnsi="Arial Narrow" w:cs="Calibri"/>
                <w:color w:val="000000"/>
                <w:sz w:val="16"/>
                <w:szCs w:val="16"/>
              </w:rPr>
            </w:pPr>
            <w:r>
              <w:rPr>
                <w:rFonts w:ascii="Arial Narrow" w:hAnsi="Arial Narrow" w:cs="Calibri"/>
                <w:color w:val="000000"/>
                <w:sz w:val="16"/>
                <w:szCs w:val="16"/>
              </w:rPr>
              <w:t>20 01 36</w:t>
            </w:r>
          </w:p>
        </w:tc>
        <w:tc>
          <w:tcPr>
            <w:tcW w:w="1863" w:type="dxa"/>
            <w:shd w:val="clear" w:color="auto" w:fill="auto"/>
            <w:vAlign w:val="center"/>
          </w:tcPr>
          <w:p w:rsidR="00D85139" w:rsidRDefault="00D85139" w:rsidP="00D85139">
            <w:pPr>
              <w:rPr>
                <w:rFonts w:ascii="Arial Narrow" w:hAnsi="Arial Narrow" w:cs="Calibri"/>
                <w:color w:val="000000"/>
                <w:sz w:val="16"/>
                <w:szCs w:val="16"/>
              </w:rPr>
            </w:pPr>
            <w:r>
              <w:rPr>
                <w:rFonts w:ascii="Arial Narrow" w:hAnsi="Arial Narrow" w:cs="Calibri"/>
                <w:color w:val="000000"/>
                <w:sz w:val="16"/>
                <w:szCs w:val="16"/>
              </w:rPr>
              <w:t>vyradené ele. zariadenia iné ako NO</w:t>
            </w:r>
          </w:p>
        </w:tc>
        <w:tc>
          <w:tcPr>
            <w:tcW w:w="316"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O</w:t>
            </w:r>
          </w:p>
        </w:tc>
        <w:tc>
          <w:tcPr>
            <w:tcW w:w="508" w:type="dxa"/>
            <w:shd w:val="clear" w:color="auto" w:fill="auto"/>
            <w:noWrap/>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1,2</w:t>
            </w:r>
          </w:p>
        </w:tc>
        <w:tc>
          <w:tcPr>
            <w:tcW w:w="585"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0,48</w:t>
            </w:r>
          </w:p>
        </w:tc>
        <w:tc>
          <w:tcPr>
            <w:tcW w:w="549"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53"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42"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13"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658"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85"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51"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365"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15"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88"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42"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0,98</w:t>
            </w:r>
          </w:p>
        </w:tc>
        <w:tc>
          <w:tcPr>
            <w:tcW w:w="585"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0,35</w:t>
            </w:r>
          </w:p>
        </w:tc>
        <w:tc>
          <w:tcPr>
            <w:tcW w:w="449"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52"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42"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13"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658"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85"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51"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52"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394"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13" w:type="dxa"/>
            <w:shd w:val="clear" w:color="auto" w:fill="auto"/>
            <w:vAlign w:val="bottom"/>
            <w:hideMark/>
          </w:tcPr>
          <w:p w:rsidR="00D85139" w:rsidRDefault="00D85139" w:rsidP="00D85139">
            <w:pPr>
              <w:rPr>
                <w:color w:val="000000"/>
                <w:sz w:val="20"/>
                <w:szCs w:val="20"/>
              </w:rPr>
            </w:pPr>
            <w:r>
              <w:rPr>
                <w:color w:val="000000"/>
                <w:sz w:val="20"/>
                <w:szCs w:val="20"/>
              </w:rPr>
              <w:t> </w:t>
            </w:r>
          </w:p>
        </w:tc>
      </w:tr>
      <w:tr w:rsidR="00D85139" w:rsidRPr="00D35D61" w:rsidTr="00D85139">
        <w:trPr>
          <w:trHeight w:val="284"/>
        </w:trPr>
        <w:tc>
          <w:tcPr>
            <w:tcW w:w="685" w:type="dxa"/>
            <w:shd w:val="clear" w:color="auto" w:fill="auto"/>
            <w:vAlign w:val="center"/>
          </w:tcPr>
          <w:p w:rsidR="00D85139" w:rsidRDefault="00D85139" w:rsidP="00D85139">
            <w:pPr>
              <w:rPr>
                <w:rFonts w:ascii="Arial Narrow" w:hAnsi="Arial Narrow" w:cs="Calibri"/>
                <w:color w:val="000000"/>
                <w:sz w:val="16"/>
                <w:szCs w:val="16"/>
              </w:rPr>
            </w:pPr>
            <w:r>
              <w:rPr>
                <w:rFonts w:ascii="Arial Narrow" w:hAnsi="Arial Narrow" w:cs="Calibri"/>
                <w:color w:val="000000"/>
                <w:sz w:val="16"/>
                <w:szCs w:val="16"/>
              </w:rPr>
              <w:t>20 01 39</w:t>
            </w:r>
          </w:p>
        </w:tc>
        <w:tc>
          <w:tcPr>
            <w:tcW w:w="1863" w:type="dxa"/>
            <w:shd w:val="clear" w:color="auto" w:fill="auto"/>
            <w:vAlign w:val="center"/>
          </w:tcPr>
          <w:p w:rsidR="00D85139" w:rsidRDefault="00D85139" w:rsidP="00D85139">
            <w:pPr>
              <w:rPr>
                <w:rFonts w:ascii="Arial Narrow" w:hAnsi="Arial Narrow" w:cs="Calibri"/>
                <w:color w:val="000000"/>
                <w:sz w:val="16"/>
                <w:szCs w:val="16"/>
              </w:rPr>
            </w:pPr>
            <w:r>
              <w:rPr>
                <w:rFonts w:ascii="Arial Narrow" w:hAnsi="Arial Narrow" w:cs="Calibri"/>
                <w:color w:val="000000"/>
                <w:sz w:val="16"/>
                <w:szCs w:val="16"/>
              </w:rPr>
              <w:t>plasty</w:t>
            </w:r>
          </w:p>
        </w:tc>
        <w:tc>
          <w:tcPr>
            <w:tcW w:w="316"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O</w:t>
            </w:r>
          </w:p>
        </w:tc>
        <w:tc>
          <w:tcPr>
            <w:tcW w:w="508" w:type="dxa"/>
            <w:shd w:val="clear" w:color="auto" w:fill="auto"/>
            <w:noWrap/>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85"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0,00</w:t>
            </w:r>
          </w:p>
        </w:tc>
        <w:tc>
          <w:tcPr>
            <w:tcW w:w="549"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53"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42"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13"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658"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85"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51"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365"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15"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88"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42"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0,98</w:t>
            </w:r>
          </w:p>
        </w:tc>
        <w:tc>
          <w:tcPr>
            <w:tcW w:w="585"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0,35</w:t>
            </w:r>
          </w:p>
        </w:tc>
        <w:tc>
          <w:tcPr>
            <w:tcW w:w="449"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52"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42"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13"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658"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85"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51"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52"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394"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13" w:type="dxa"/>
            <w:shd w:val="clear" w:color="auto" w:fill="auto"/>
            <w:vAlign w:val="bottom"/>
            <w:hideMark/>
          </w:tcPr>
          <w:p w:rsidR="00D85139" w:rsidRDefault="00D85139" w:rsidP="00D85139">
            <w:pPr>
              <w:rPr>
                <w:color w:val="000000"/>
                <w:sz w:val="20"/>
                <w:szCs w:val="20"/>
              </w:rPr>
            </w:pPr>
            <w:r>
              <w:rPr>
                <w:color w:val="000000"/>
                <w:sz w:val="20"/>
                <w:szCs w:val="20"/>
              </w:rPr>
              <w:t> </w:t>
            </w:r>
          </w:p>
        </w:tc>
      </w:tr>
      <w:tr w:rsidR="00D85139" w:rsidRPr="00D35D61" w:rsidTr="00D85139">
        <w:trPr>
          <w:trHeight w:val="284"/>
        </w:trPr>
        <w:tc>
          <w:tcPr>
            <w:tcW w:w="685" w:type="dxa"/>
            <w:shd w:val="clear" w:color="auto" w:fill="auto"/>
            <w:vAlign w:val="center"/>
          </w:tcPr>
          <w:p w:rsidR="00D85139" w:rsidRDefault="00D85139" w:rsidP="00D85139">
            <w:pPr>
              <w:rPr>
                <w:rFonts w:ascii="Arial Narrow" w:hAnsi="Arial Narrow" w:cs="Calibri"/>
                <w:color w:val="000000"/>
                <w:sz w:val="16"/>
                <w:szCs w:val="16"/>
              </w:rPr>
            </w:pPr>
            <w:r>
              <w:rPr>
                <w:rFonts w:ascii="Arial Narrow" w:hAnsi="Arial Narrow" w:cs="Calibri"/>
                <w:color w:val="000000"/>
                <w:sz w:val="16"/>
                <w:szCs w:val="16"/>
              </w:rPr>
              <w:t>20 02 01</w:t>
            </w:r>
          </w:p>
        </w:tc>
        <w:tc>
          <w:tcPr>
            <w:tcW w:w="1863" w:type="dxa"/>
            <w:shd w:val="clear" w:color="auto" w:fill="auto"/>
            <w:vAlign w:val="center"/>
          </w:tcPr>
          <w:p w:rsidR="00D85139" w:rsidRDefault="00D85139" w:rsidP="00D85139">
            <w:pPr>
              <w:rPr>
                <w:rFonts w:ascii="Arial Narrow" w:hAnsi="Arial Narrow" w:cs="Calibri"/>
                <w:color w:val="000000"/>
                <w:sz w:val="16"/>
                <w:szCs w:val="16"/>
              </w:rPr>
            </w:pPr>
            <w:r>
              <w:rPr>
                <w:rFonts w:ascii="Arial Narrow" w:hAnsi="Arial Narrow" w:cs="Calibri"/>
                <w:color w:val="000000"/>
                <w:sz w:val="16"/>
                <w:szCs w:val="16"/>
              </w:rPr>
              <w:t>BRO</w:t>
            </w:r>
          </w:p>
        </w:tc>
        <w:tc>
          <w:tcPr>
            <w:tcW w:w="316"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O</w:t>
            </w:r>
          </w:p>
        </w:tc>
        <w:tc>
          <w:tcPr>
            <w:tcW w:w="508" w:type="dxa"/>
            <w:shd w:val="clear" w:color="auto" w:fill="auto"/>
            <w:noWrap/>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19,3</w:t>
            </w:r>
          </w:p>
        </w:tc>
        <w:tc>
          <w:tcPr>
            <w:tcW w:w="585"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7,71</w:t>
            </w:r>
          </w:p>
        </w:tc>
        <w:tc>
          <w:tcPr>
            <w:tcW w:w="549"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53"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42"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13"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658" w:type="dxa"/>
            <w:shd w:val="clear" w:color="auto" w:fill="auto"/>
            <w:noWrap/>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85"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51"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365"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15"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88"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42"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15,23</w:t>
            </w:r>
          </w:p>
        </w:tc>
        <w:tc>
          <w:tcPr>
            <w:tcW w:w="585"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5,48</w:t>
            </w:r>
          </w:p>
        </w:tc>
        <w:tc>
          <w:tcPr>
            <w:tcW w:w="449"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52"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42"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13"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658"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85"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51"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52"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394"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13" w:type="dxa"/>
            <w:shd w:val="clear" w:color="auto" w:fill="auto"/>
            <w:vAlign w:val="bottom"/>
            <w:hideMark/>
          </w:tcPr>
          <w:p w:rsidR="00D85139" w:rsidRDefault="00D85139" w:rsidP="00D85139">
            <w:pPr>
              <w:rPr>
                <w:color w:val="000000"/>
                <w:sz w:val="20"/>
                <w:szCs w:val="20"/>
              </w:rPr>
            </w:pPr>
            <w:r>
              <w:rPr>
                <w:color w:val="000000"/>
                <w:sz w:val="20"/>
                <w:szCs w:val="20"/>
              </w:rPr>
              <w:t> </w:t>
            </w:r>
          </w:p>
        </w:tc>
      </w:tr>
      <w:tr w:rsidR="00D85139" w:rsidRPr="00D35D61" w:rsidTr="00D85139">
        <w:trPr>
          <w:trHeight w:val="284"/>
        </w:trPr>
        <w:tc>
          <w:tcPr>
            <w:tcW w:w="685" w:type="dxa"/>
            <w:shd w:val="clear" w:color="auto" w:fill="auto"/>
            <w:noWrap/>
            <w:vAlign w:val="center"/>
          </w:tcPr>
          <w:p w:rsidR="00D85139" w:rsidRDefault="00D85139" w:rsidP="00D85139">
            <w:pPr>
              <w:rPr>
                <w:rFonts w:ascii="Arial Narrow" w:hAnsi="Arial Narrow" w:cs="Calibri"/>
                <w:color w:val="000000"/>
                <w:sz w:val="16"/>
                <w:szCs w:val="16"/>
              </w:rPr>
            </w:pPr>
            <w:r>
              <w:rPr>
                <w:rFonts w:ascii="Arial Narrow" w:hAnsi="Arial Narrow" w:cs="Calibri"/>
                <w:color w:val="000000"/>
                <w:sz w:val="16"/>
                <w:szCs w:val="16"/>
              </w:rPr>
              <w:t>20 03 01</w:t>
            </w:r>
          </w:p>
        </w:tc>
        <w:tc>
          <w:tcPr>
            <w:tcW w:w="1863" w:type="dxa"/>
            <w:shd w:val="clear" w:color="auto" w:fill="auto"/>
            <w:noWrap/>
            <w:vAlign w:val="center"/>
          </w:tcPr>
          <w:p w:rsidR="00D85139" w:rsidRDefault="00D85139" w:rsidP="00D85139">
            <w:pPr>
              <w:rPr>
                <w:rFonts w:ascii="Arial Narrow" w:hAnsi="Arial Narrow" w:cs="Calibri"/>
                <w:color w:val="000000"/>
                <w:sz w:val="16"/>
                <w:szCs w:val="16"/>
              </w:rPr>
            </w:pPr>
            <w:r>
              <w:rPr>
                <w:rFonts w:ascii="Arial Narrow" w:hAnsi="Arial Narrow" w:cs="Calibri"/>
                <w:color w:val="000000"/>
                <w:sz w:val="16"/>
                <w:szCs w:val="16"/>
              </w:rPr>
              <w:t>zmesový komunálny odpad</w:t>
            </w:r>
          </w:p>
        </w:tc>
        <w:tc>
          <w:tcPr>
            <w:tcW w:w="316"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O</w:t>
            </w:r>
          </w:p>
        </w:tc>
        <w:tc>
          <w:tcPr>
            <w:tcW w:w="508" w:type="dxa"/>
            <w:shd w:val="clear" w:color="auto" w:fill="auto"/>
            <w:noWrap/>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85"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49"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53"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42"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13"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658" w:type="dxa"/>
            <w:shd w:val="clear" w:color="auto" w:fill="auto"/>
            <w:noWrap/>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218,96</w:t>
            </w:r>
          </w:p>
        </w:tc>
        <w:tc>
          <w:tcPr>
            <w:tcW w:w="585"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87,46</w:t>
            </w:r>
          </w:p>
        </w:tc>
        <w:tc>
          <w:tcPr>
            <w:tcW w:w="451"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365"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15"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88"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42"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85"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49"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52"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42"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13"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658" w:type="dxa"/>
            <w:shd w:val="clear" w:color="auto" w:fill="auto"/>
            <w:noWrap/>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245,2</w:t>
            </w:r>
          </w:p>
        </w:tc>
        <w:tc>
          <w:tcPr>
            <w:tcW w:w="585"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88,27</w:t>
            </w:r>
          </w:p>
        </w:tc>
        <w:tc>
          <w:tcPr>
            <w:tcW w:w="451"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52"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394"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13" w:type="dxa"/>
            <w:shd w:val="clear" w:color="auto" w:fill="auto"/>
            <w:vAlign w:val="bottom"/>
            <w:hideMark/>
          </w:tcPr>
          <w:p w:rsidR="00D85139" w:rsidRDefault="00D85139" w:rsidP="00D85139">
            <w:pPr>
              <w:rPr>
                <w:color w:val="000000"/>
                <w:sz w:val="20"/>
                <w:szCs w:val="20"/>
              </w:rPr>
            </w:pPr>
            <w:r>
              <w:rPr>
                <w:color w:val="000000"/>
                <w:sz w:val="20"/>
                <w:szCs w:val="20"/>
              </w:rPr>
              <w:t> </w:t>
            </w:r>
          </w:p>
        </w:tc>
      </w:tr>
      <w:tr w:rsidR="00D85139" w:rsidRPr="00D35D61" w:rsidTr="00D85139">
        <w:trPr>
          <w:trHeight w:val="284"/>
        </w:trPr>
        <w:tc>
          <w:tcPr>
            <w:tcW w:w="685" w:type="dxa"/>
            <w:shd w:val="clear" w:color="auto" w:fill="auto"/>
            <w:noWrap/>
            <w:vAlign w:val="center"/>
          </w:tcPr>
          <w:p w:rsidR="00D85139" w:rsidRDefault="00D85139" w:rsidP="00D85139">
            <w:pPr>
              <w:rPr>
                <w:rFonts w:ascii="Arial Narrow" w:hAnsi="Arial Narrow" w:cs="Calibri"/>
                <w:color w:val="000000"/>
                <w:sz w:val="16"/>
                <w:szCs w:val="16"/>
              </w:rPr>
            </w:pPr>
            <w:r>
              <w:rPr>
                <w:rFonts w:ascii="Arial Narrow" w:hAnsi="Arial Narrow" w:cs="Calibri"/>
                <w:color w:val="000000"/>
                <w:sz w:val="16"/>
                <w:szCs w:val="16"/>
              </w:rPr>
              <w:t>20 03 03</w:t>
            </w:r>
          </w:p>
        </w:tc>
        <w:tc>
          <w:tcPr>
            <w:tcW w:w="1863" w:type="dxa"/>
            <w:shd w:val="clear" w:color="auto" w:fill="auto"/>
            <w:noWrap/>
            <w:vAlign w:val="center"/>
          </w:tcPr>
          <w:p w:rsidR="00D85139" w:rsidRDefault="00D85139" w:rsidP="00D85139">
            <w:pPr>
              <w:rPr>
                <w:rFonts w:ascii="Arial Narrow" w:hAnsi="Arial Narrow" w:cs="Calibri"/>
                <w:color w:val="000000"/>
                <w:sz w:val="16"/>
                <w:szCs w:val="16"/>
              </w:rPr>
            </w:pPr>
            <w:r>
              <w:rPr>
                <w:rFonts w:ascii="Arial Narrow" w:hAnsi="Arial Narrow" w:cs="Calibri"/>
                <w:color w:val="000000"/>
                <w:sz w:val="16"/>
                <w:szCs w:val="16"/>
              </w:rPr>
              <w:t>odpad z čistenia ulíc</w:t>
            </w:r>
          </w:p>
        </w:tc>
        <w:tc>
          <w:tcPr>
            <w:tcW w:w="316"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O</w:t>
            </w:r>
          </w:p>
        </w:tc>
        <w:tc>
          <w:tcPr>
            <w:tcW w:w="508" w:type="dxa"/>
            <w:shd w:val="clear" w:color="auto" w:fill="auto"/>
            <w:noWrap/>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85"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49"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53"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42"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13"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658" w:type="dxa"/>
            <w:shd w:val="clear" w:color="auto" w:fill="auto"/>
            <w:noWrap/>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0,98</w:t>
            </w:r>
          </w:p>
        </w:tc>
        <w:tc>
          <w:tcPr>
            <w:tcW w:w="585"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0,39</w:t>
            </w:r>
          </w:p>
        </w:tc>
        <w:tc>
          <w:tcPr>
            <w:tcW w:w="451"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365"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15"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88"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42"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85"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49"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52"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42"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13"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658" w:type="dxa"/>
            <w:shd w:val="clear" w:color="auto" w:fill="auto"/>
            <w:noWrap/>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1,2</w:t>
            </w:r>
          </w:p>
        </w:tc>
        <w:tc>
          <w:tcPr>
            <w:tcW w:w="585"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0,43</w:t>
            </w:r>
          </w:p>
        </w:tc>
        <w:tc>
          <w:tcPr>
            <w:tcW w:w="451"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52"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394" w:type="dxa"/>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13" w:type="dxa"/>
            <w:shd w:val="clear" w:color="auto" w:fill="auto"/>
            <w:vAlign w:val="bottom"/>
            <w:hideMark/>
          </w:tcPr>
          <w:p w:rsidR="00D85139" w:rsidRDefault="00D85139" w:rsidP="00D85139">
            <w:pPr>
              <w:rPr>
                <w:color w:val="000000"/>
                <w:sz w:val="20"/>
                <w:szCs w:val="20"/>
              </w:rPr>
            </w:pPr>
            <w:r>
              <w:rPr>
                <w:color w:val="000000"/>
                <w:sz w:val="20"/>
                <w:szCs w:val="20"/>
              </w:rPr>
              <w:t> </w:t>
            </w:r>
          </w:p>
        </w:tc>
      </w:tr>
      <w:tr w:rsidR="00D85139" w:rsidRPr="00D35D61" w:rsidTr="00D85139">
        <w:trPr>
          <w:trHeight w:val="284"/>
        </w:trPr>
        <w:tc>
          <w:tcPr>
            <w:tcW w:w="685" w:type="dxa"/>
            <w:shd w:val="clear" w:color="auto" w:fill="A8D08D" w:themeFill="accent6" w:themeFillTint="99"/>
            <w:noWrap/>
            <w:vAlign w:val="bottom"/>
          </w:tcPr>
          <w:p w:rsidR="00D85139" w:rsidRPr="00D35D61" w:rsidRDefault="00D85139" w:rsidP="00D85139">
            <w:pPr>
              <w:rPr>
                <w:rFonts w:ascii="Arial Narrow" w:hAnsi="Arial Narrow" w:cs="Calibri"/>
                <w:color w:val="000000"/>
                <w:sz w:val="16"/>
                <w:szCs w:val="16"/>
              </w:rPr>
            </w:pPr>
            <w:r w:rsidRPr="00D35D61">
              <w:rPr>
                <w:rFonts w:ascii="Arial Narrow" w:hAnsi="Arial Narrow"/>
                <w:color w:val="000000"/>
                <w:sz w:val="16"/>
                <w:szCs w:val="16"/>
              </w:rPr>
              <w:t> </w:t>
            </w:r>
          </w:p>
        </w:tc>
        <w:tc>
          <w:tcPr>
            <w:tcW w:w="1863" w:type="dxa"/>
            <w:shd w:val="clear" w:color="auto" w:fill="A8D08D" w:themeFill="accent6" w:themeFillTint="99"/>
            <w:vAlign w:val="bottom"/>
          </w:tcPr>
          <w:p w:rsidR="00D85139" w:rsidRPr="00D35D61" w:rsidRDefault="00D85139" w:rsidP="00D85139">
            <w:pPr>
              <w:rPr>
                <w:rFonts w:ascii="Arial Narrow" w:hAnsi="Arial Narrow" w:cs="Calibri"/>
                <w:color w:val="000000"/>
                <w:sz w:val="16"/>
                <w:szCs w:val="16"/>
              </w:rPr>
            </w:pPr>
            <w:r w:rsidRPr="00D35D61">
              <w:rPr>
                <w:rFonts w:ascii="Arial Narrow" w:hAnsi="Arial Narrow"/>
                <w:b/>
                <w:bCs/>
                <w:color w:val="000000"/>
                <w:sz w:val="16"/>
                <w:szCs w:val="16"/>
              </w:rPr>
              <w:t>spolu</w:t>
            </w:r>
          </w:p>
        </w:tc>
        <w:tc>
          <w:tcPr>
            <w:tcW w:w="316" w:type="dxa"/>
            <w:shd w:val="clear" w:color="auto" w:fill="A8D08D" w:themeFill="accent6" w:themeFillTint="99"/>
            <w:vAlign w:val="center"/>
          </w:tcPr>
          <w:p w:rsidR="00D85139" w:rsidRPr="00D35D61" w:rsidRDefault="00D85139" w:rsidP="00D85139">
            <w:pPr>
              <w:jc w:val="center"/>
              <w:rPr>
                <w:rFonts w:ascii="Arial Narrow" w:hAnsi="Arial Narrow"/>
                <w:color w:val="000000"/>
                <w:sz w:val="16"/>
                <w:szCs w:val="16"/>
              </w:rPr>
            </w:pPr>
            <w:r w:rsidRPr="00D35D61">
              <w:rPr>
                <w:rFonts w:ascii="Arial Narrow" w:hAnsi="Arial Narrow"/>
                <w:b/>
                <w:bCs/>
                <w:color w:val="000000"/>
                <w:sz w:val="16"/>
                <w:szCs w:val="16"/>
              </w:rPr>
              <w:t> </w:t>
            </w:r>
          </w:p>
        </w:tc>
        <w:tc>
          <w:tcPr>
            <w:tcW w:w="508" w:type="dxa"/>
            <w:shd w:val="clear" w:color="auto" w:fill="A8D08D" w:themeFill="accent6" w:themeFillTint="99"/>
            <w:noWrap/>
            <w:vAlign w:val="center"/>
          </w:tcPr>
          <w:p w:rsidR="00D85139" w:rsidRDefault="00D85139" w:rsidP="00D85139">
            <w:pPr>
              <w:jc w:val="center"/>
              <w:rPr>
                <w:rFonts w:ascii="Arial Narrow" w:hAnsi="Arial Narrow" w:cs="Calibri"/>
                <w:b/>
                <w:bCs/>
                <w:color w:val="000000"/>
                <w:sz w:val="16"/>
                <w:szCs w:val="16"/>
              </w:rPr>
            </w:pPr>
            <w:r>
              <w:rPr>
                <w:rFonts w:ascii="Arial Narrow" w:hAnsi="Arial Narrow" w:cs="Calibri"/>
                <w:b/>
                <w:bCs/>
                <w:color w:val="000000"/>
                <w:sz w:val="16"/>
                <w:szCs w:val="16"/>
              </w:rPr>
              <w:t>30,42</w:t>
            </w:r>
          </w:p>
        </w:tc>
        <w:tc>
          <w:tcPr>
            <w:tcW w:w="585" w:type="dxa"/>
            <w:shd w:val="clear" w:color="auto" w:fill="A8D08D" w:themeFill="accent6" w:themeFillTint="99"/>
            <w:vAlign w:val="center"/>
          </w:tcPr>
          <w:p w:rsidR="00D85139" w:rsidRDefault="00D85139" w:rsidP="00D85139">
            <w:pPr>
              <w:jc w:val="center"/>
              <w:rPr>
                <w:rFonts w:ascii="Arial Narrow" w:hAnsi="Arial Narrow" w:cs="Calibri"/>
                <w:b/>
                <w:bCs/>
                <w:color w:val="000000"/>
                <w:sz w:val="16"/>
                <w:szCs w:val="16"/>
              </w:rPr>
            </w:pPr>
            <w:r>
              <w:rPr>
                <w:rFonts w:ascii="Arial Narrow" w:hAnsi="Arial Narrow" w:cs="Calibri"/>
                <w:b/>
                <w:bCs/>
                <w:color w:val="000000"/>
                <w:sz w:val="16"/>
                <w:szCs w:val="16"/>
              </w:rPr>
              <w:t>12,15%</w:t>
            </w:r>
          </w:p>
        </w:tc>
        <w:tc>
          <w:tcPr>
            <w:tcW w:w="549" w:type="dxa"/>
            <w:shd w:val="clear" w:color="auto" w:fill="A8D08D" w:themeFill="accent6" w:themeFillTint="99"/>
            <w:vAlign w:val="center"/>
          </w:tcPr>
          <w:p w:rsidR="00D85139" w:rsidRDefault="00D85139" w:rsidP="00D85139">
            <w:pPr>
              <w:jc w:val="center"/>
              <w:rPr>
                <w:rFonts w:ascii="Arial Narrow" w:hAnsi="Arial Narrow" w:cs="Calibri"/>
                <w:b/>
                <w:bCs/>
                <w:color w:val="000000"/>
                <w:sz w:val="16"/>
                <w:szCs w:val="16"/>
              </w:rPr>
            </w:pPr>
            <w:r>
              <w:rPr>
                <w:rFonts w:ascii="Arial Narrow" w:hAnsi="Arial Narrow" w:cs="Calibri"/>
                <w:b/>
                <w:bCs/>
                <w:color w:val="000000"/>
                <w:sz w:val="16"/>
                <w:szCs w:val="16"/>
              </w:rPr>
              <w:t>0</w:t>
            </w:r>
          </w:p>
        </w:tc>
        <w:tc>
          <w:tcPr>
            <w:tcW w:w="453" w:type="dxa"/>
            <w:shd w:val="clear" w:color="auto" w:fill="A8D08D" w:themeFill="accent6" w:themeFillTint="99"/>
            <w:vAlign w:val="center"/>
          </w:tcPr>
          <w:p w:rsidR="00D85139" w:rsidRDefault="00D85139" w:rsidP="00D85139">
            <w:pPr>
              <w:jc w:val="center"/>
              <w:rPr>
                <w:rFonts w:ascii="Arial Narrow" w:hAnsi="Arial Narrow" w:cs="Calibri"/>
                <w:b/>
                <w:bCs/>
                <w:color w:val="000000"/>
                <w:sz w:val="16"/>
                <w:szCs w:val="16"/>
              </w:rPr>
            </w:pPr>
            <w:r>
              <w:rPr>
                <w:rFonts w:ascii="Arial Narrow" w:hAnsi="Arial Narrow" w:cs="Calibri"/>
                <w:b/>
                <w:bCs/>
                <w:color w:val="000000"/>
                <w:sz w:val="16"/>
                <w:szCs w:val="16"/>
              </w:rPr>
              <w:t>0</w:t>
            </w:r>
          </w:p>
        </w:tc>
        <w:tc>
          <w:tcPr>
            <w:tcW w:w="542" w:type="dxa"/>
            <w:shd w:val="clear" w:color="auto" w:fill="A8D08D" w:themeFill="accent6" w:themeFillTint="99"/>
            <w:vAlign w:val="center"/>
          </w:tcPr>
          <w:p w:rsidR="00D85139" w:rsidRDefault="00D85139" w:rsidP="00D85139">
            <w:pPr>
              <w:jc w:val="center"/>
              <w:rPr>
                <w:rFonts w:ascii="Arial Narrow" w:hAnsi="Arial Narrow" w:cs="Calibri"/>
                <w:b/>
                <w:bCs/>
                <w:color w:val="000000"/>
                <w:sz w:val="16"/>
                <w:szCs w:val="16"/>
              </w:rPr>
            </w:pPr>
            <w:r>
              <w:rPr>
                <w:rFonts w:ascii="Arial Narrow" w:hAnsi="Arial Narrow" w:cs="Calibri"/>
                <w:b/>
                <w:bCs/>
                <w:color w:val="000000"/>
                <w:sz w:val="16"/>
                <w:szCs w:val="16"/>
              </w:rPr>
              <w:t>0</w:t>
            </w:r>
          </w:p>
        </w:tc>
        <w:tc>
          <w:tcPr>
            <w:tcW w:w="513" w:type="dxa"/>
            <w:shd w:val="clear" w:color="auto" w:fill="A8D08D" w:themeFill="accent6" w:themeFillTint="99"/>
            <w:vAlign w:val="center"/>
          </w:tcPr>
          <w:p w:rsidR="00D85139" w:rsidRDefault="00D85139" w:rsidP="00D85139">
            <w:pPr>
              <w:jc w:val="center"/>
              <w:rPr>
                <w:rFonts w:ascii="Arial Narrow" w:hAnsi="Arial Narrow" w:cs="Calibri"/>
                <w:b/>
                <w:bCs/>
                <w:color w:val="000000"/>
                <w:sz w:val="16"/>
                <w:szCs w:val="16"/>
              </w:rPr>
            </w:pPr>
            <w:r>
              <w:rPr>
                <w:rFonts w:ascii="Arial Narrow" w:hAnsi="Arial Narrow" w:cs="Calibri"/>
                <w:b/>
                <w:bCs/>
                <w:color w:val="000000"/>
                <w:sz w:val="16"/>
                <w:szCs w:val="16"/>
              </w:rPr>
              <w:t>0</w:t>
            </w:r>
          </w:p>
        </w:tc>
        <w:tc>
          <w:tcPr>
            <w:tcW w:w="658" w:type="dxa"/>
            <w:shd w:val="clear" w:color="auto" w:fill="A8D08D" w:themeFill="accent6" w:themeFillTint="99"/>
            <w:noWrap/>
            <w:vAlign w:val="center"/>
          </w:tcPr>
          <w:p w:rsidR="00D85139" w:rsidRDefault="00D85139" w:rsidP="00D85139">
            <w:pPr>
              <w:jc w:val="center"/>
              <w:rPr>
                <w:rFonts w:ascii="Arial Narrow" w:hAnsi="Arial Narrow" w:cs="Calibri"/>
                <w:b/>
                <w:bCs/>
                <w:color w:val="000000"/>
                <w:sz w:val="16"/>
                <w:szCs w:val="16"/>
              </w:rPr>
            </w:pPr>
            <w:r>
              <w:rPr>
                <w:rFonts w:ascii="Arial Narrow" w:hAnsi="Arial Narrow" w:cs="Calibri"/>
                <w:b/>
                <w:bCs/>
                <w:color w:val="000000"/>
                <w:sz w:val="16"/>
                <w:szCs w:val="16"/>
              </w:rPr>
              <w:t>219,94</w:t>
            </w:r>
          </w:p>
        </w:tc>
        <w:tc>
          <w:tcPr>
            <w:tcW w:w="585" w:type="dxa"/>
            <w:shd w:val="clear" w:color="auto" w:fill="A8D08D" w:themeFill="accent6" w:themeFillTint="99"/>
            <w:vAlign w:val="center"/>
          </w:tcPr>
          <w:p w:rsidR="00D85139" w:rsidRDefault="00D85139" w:rsidP="00D85139">
            <w:pPr>
              <w:jc w:val="center"/>
              <w:rPr>
                <w:rFonts w:ascii="Arial Narrow" w:hAnsi="Arial Narrow" w:cs="Calibri"/>
                <w:b/>
                <w:bCs/>
                <w:color w:val="000000"/>
                <w:sz w:val="16"/>
                <w:szCs w:val="16"/>
              </w:rPr>
            </w:pPr>
            <w:r>
              <w:rPr>
                <w:rFonts w:ascii="Arial Narrow" w:hAnsi="Arial Narrow" w:cs="Calibri"/>
                <w:b/>
                <w:bCs/>
                <w:color w:val="000000"/>
                <w:sz w:val="16"/>
                <w:szCs w:val="16"/>
              </w:rPr>
              <w:t>87,85%</w:t>
            </w:r>
          </w:p>
        </w:tc>
        <w:tc>
          <w:tcPr>
            <w:tcW w:w="451" w:type="dxa"/>
            <w:shd w:val="clear" w:color="auto" w:fill="A8D08D" w:themeFill="accent6" w:themeFillTint="99"/>
            <w:vAlign w:val="center"/>
          </w:tcPr>
          <w:p w:rsidR="00D85139" w:rsidRDefault="00D85139" w:rsidP="00D85139">
            <w:pPr>
              <w:jc w:val="center"/>
              <w:rPr>
                <w:rFonts w:ascii="Arial Narrow" w:hAnsi="Arial Narrow" w:cs="Calibri"/>
                <w:b/>
                <w:bCs/>
                <w:color w:val="000000"/>
                <w:sz w:val="16"/>
                <w:szCs w:val="16"/>
              </w:rPr>
            </w:pPr>
            <w:r>
              <w:rPr>
                <w:rFonts w:ascii="Arial Narrow" w:hAnsi="Arial Narrow" w:cs="Calibri"/>
                <w:b/>
                <w:bCs/>
                <w:color w:val="000000"/>
                <w:sz w:val="16"/>
                <w:szCs w:val="16"/>
              </w:rPr>
              <w:t>0</w:t>
            </w:r>
          </w:p>
        </w:tc>
        <w:tc>
          <w:tcPr>
            <w:tcW w:w="365" w:type="dxa"/>
            <w:shd w:val="clear" w:color="auto" w:fill="A8D08D" w:themeFill="accent6" w:themeFillTint="99"/>
            <w:vAlign w:val="center"/>
          </w:tcPr>
          <w:p w:rsidR="00D85139" w:rsidRDefault="00D85139" w:rsidP="00D85139">
            <w:pPr>
              <w:jc w:val="center"/>
              <w:rPr>
                <w:rFonts w:ascii="Arial Narrow" w:hAnsi="Arial Narrow" w:cs="Calibri"/>
                <w:b/>
                <w:bCs/>
                <w:color w:val="000000"/>
                <w:sz w:val="16"/>
                <w:szCs w:val="16"/>
              </w:rPr>
            </w:pPr>
            <w:r>
              <w:rPr>
                <w:rFonts w:ascii="Arial Narrow" w:hAnsi="Arial Narrow" w:cs="Calibri"/>
                <w:b/>
                <w:bCs/>
                <w:color w:val="000000"/>
                <w:sz w:val="16"/>
                <w:szCs w:val="16"/>
              </w:rPr>
              <w:t>0</w:t>
            </w:r>
          </w:p>
        </w:tc>
        <w:tc>
          <w:tcPr>
            <w:tcW w:w="415" w:type="dxa"/>
            <w:shd w:val="clear" w:color="auto" w:fill="A8D08D" w:themeFill="accent6" w:themeFillTint="99"/>
            <w:vAlign w:val="center"/>
          </w:tcPr>
          <w:p w:rsidR="00D85139" w:rsidRDefault="00D85139" w:rsidP="00D85139">
            <w:pPr>
              <w:jc w:val="center"/>
              <w:rPr>
                <w:rFonts w:ascii="Arial Narrow" w:hAnsi="Arial Narrow" w:cs="Calibri"/>
                <w:b/>
                <w:bCs/>
                <w:color w:val="000000"/>
                <w:sz w:val="16"/>
                <w:szCs w:val="16"/>
              </w:rPr>
            </w:pPr>
            <w:r>
              <w:rPr>
                <w:rFonts w:ascii="Arial Narrow" w:hAnsi="Arial Narrow" w:cs="Calibri"/>
                <w:b/>
                <w:bCs/>
                <w:color w:val="000000"/>
                <w:sz w:val="16"/>
                <w:szCs w:val="16"/>
              </w:rPr>
              <w:t>0</w:t>
            </w:r>
          </w:p>
        </w:tc>
        <w:tc>
          <w:tcPr>
            <w:tcW w:w="488" w:type="dxa"/>
            <w:shd w:val="clear" w:color="auto" w:fill="A8D08D" w:themeFill="accent6" w:themeFillTint="99"/>
            <w:vAlign w:val="center"/>
          </w:tcPr>
          <w:p w:rsidR="00D85139" w:rsidRDefault="00D85139" w:rsidP="00D85139">
            <w:pPr>
              <w:jc w:val="center"/>
              <w:rPr>
                <w:rFonts w:ascii="Arial Narrow" w:hAnsi="Arial Narrow" w:cs="Calibri"/>
                <w:b/>
                <w:bCs/>
                <w:color w:val="000000"/>
                <w:sz w:val="16"/>
                <w:szCs w:val="16"/>
              </w:rPr>
            </w:pPr>
            <w:r>
              <w:rPr>
                <w:rFonts w:ascii="Arial Narrow" w:hAnsi="Arial Narrow" w:cs="Calibri"/>
                <w:b/>
                <w:bCs/>
                <w:color w:val="000000"/>
                <w:sz w:val="16"/>
                <w:szCs w:val="16"/>
              </w:rPr>
              <w:t>0</w:t>
            </w:r>
          </w:p>
        </w:tc>
        <w:tc>
          <w:tcPr>
            <w:tcW w:w="542" w:type="dxa"/>
            <w:shd w:val="clear" w:color="auto" w:fill="A8D08D" w:themeFill="accent6" w:themeFillTint="99"/>
            <w:vAlign w:val="center"/>
          </w:tcPr>
          <w:p w:rsidR="00D85139" w:rsidRDefault="00D85139" w:rsidP="00D85139">
            <w:pPr>
              <w:jc w:val="center"/>
              <w:rPr>
                <w:rFonts w:ascii="Arial Narrow" w:hAnsi="Arial Narrow" w:cs="Calibri"/>
                <w:b/>
                <w:bCs/>
                <w:color w:val="000000"/>
                <w:sz w:val="16"/>
                <w:szCs w:val="16"/>
              </w:rPr>
            </w:pPr>
            <w:r>
              <w:rPr>
                <w:rFonts w:ascii="Arial Narrow" w:hAnsi="Arial Narrow" w:cs="Calibri"/>
                <w:b/>
                <w:bCs/>
                <w:color w:val="000000"/>
                <w:sz w:val="16"/>
                <w:szCs w:val="16"/>
              </w:rPr>
              <w:t>31,37</w:t>
            </w:r>
          </w:p>
        </w:tc>
        <w:tc>
          <w:tcPr>
            <w:tcW w:w="585" w:type="dxa"/>
            <w:shd w:val="clear" w:color="auto" w:fill="A8D08D" w:themeFill="accent6" w:themeFillTint="99"/>
            <w:vAlign w:val="center"/>
          </w:tcPr>
          <w:p w:rsidR="00D85139" w:rsidRDefault="00D85139" w:rsidP="00D85139">
            <w:pPr>
              <w:jc w:val="center"/>
              <w:rPr>
                <w:rFonts w:ascii="Arial Narrow" w:hAnsi="Arial Narrow" w:cs="Calibri"/>
                <w:b/>
                <w:bCs/>
                <w:color w:val="000000"/>
                <w:sz w:val="16"/>
                <w:szCs w:val="16"/>
              </w:rPr>
            </w:pPr>
            <w:r>
              <w:rPr>
                <w:rFonts w:ascii="Arial Narrow" w:hAnsi="Arial Narrow" w:cs="Calibri"/>
                <w:b/>
                <w:bCs/>
                <w:color w:val="000000"/>
                <w:sz w:val="16"/>
                <w:szCs w:val="16"/>
              </w:rPr>
              <w:t>11,29%</w:t>
            </w:r>
          </w:p>
        </w:tc>
        <w:tc>
          <w:tcPr>
            <w:tcW w:w="449" w:type="dxa"/>
            <w:shd w:val="clear" w:color="auto" w:fill="A8D08D" w:themeFill="accent6" w:themeFillTint="99"/>
            <w:vAlign w:val="center"/>
          </w:tcPr>
          <w:p w:rsidR="00D85139" w:rsidRDefault="00D85139" w:rsidP="00D85139">
            <w:pPr>
              <w:jc w:val="center"/>
              <w:rPr>
                <w:rFonts w:ascii="Arial Narrow" w:hAnsi="Arial Narrow" w:cs="Calibri"/>
                <w:b/>
                <w:bCs/>
                <w:color w:val="000000"/>
                <w:sz w:val="16"/>
                <w:szCs w:val="16"/>
              </w:rPr>
            </w:pPr>
            <w:r>
              <w:rPr>
                <w:rFonts w:ascii="Arial Narrow" w:hAnsi="Arial Narrow" w:cs="Calibri"/>
                <w:b/>
                <w:bCs/>
                <w:color w:val="000000"/>
                <w:sz w:val="16"/>
                <w:szCs w:val="16"/>
              </w:rPr>
              <w:t>0</w:t>
            </w:r>
          </w:p>
        </w:tc>
        <w:tc>
          <w:tcPr>
            <w:tcW w:w="452" w:type="dxa"/>
            <w:shd w:val="clear" w:color="auto" w:fill="A8D08D" w:themeFill="accent6" w:themeFillTint="99"/>
            <w:vAlign w:val="center"/>
          </w:tcPr>
          <w:p w:rsidR="00D85139" w:rsidRDefault="00D85139" w:rsidP="00D85139">
            <w:pPr>
              <w:jc w:val="center"/>
              <w:rPr>
                <w:rFonts w:ascii="Arial Narrow" w:hAnsi="Arial Narrow" w:cs="Calibri"/>
                <w:b/>
                <w:bCs/>
                <w:color w:val="000000"/>
                <w:sz w:val="16"/>
                <w:szCs w:val="16"/>
              </w:rPr>
            </w:pPr>
            <w:r>
              <w:rPr>
                <w:rFonts w:ascii="Arial Narrow" w:hAnsi="Arial Narrow" w:cs="Calibri"/>
                <w:b/>
                <w:bCs/>
                <w:color w:val="000000"/>
                <w:sz w:val="16"/>
                <w:szCs w:val="16"/>
              </w:rPr>
              <w:t>0</w:t>
            </w:r>
          </w:p>
        </w:tc>
        <w:tc>
          <w:tcPr>
            <w:tcW w:w="542" w:type="dxa"/>
            <w:shd w:val="clear" w:color="auto" w:fill="A8D08D" w:themeFill="accent6" w:themeFillTint="99"/>
            <w:vAlign w:val="center"/>
          </w:tcPr>
          <w:p w:rsidR="00D85139" w:rsidRDefault="00D85139" w:rsidP="00D85139">
            <w:pPr>
              <w:jc w:val="center"/>
              <w:rPr>
                <w:rFonts w:ascii="Arial Narrow" w:hAnsi="Arial Narrow" w:cs="Calibri"/>
                <w:b/>
                <w:bCs/>
                <w:color w:val="000000"/>
                <w:sz w:val="16"/>
                <w:szCs w:val="16"/>
              </w:rPr>
            </w:pPr>
            <w:r>
              <w:rPr>
                <w:rFonts w:ascii="Arial Narrow" w:hAnsi="Arial Narrow" w:cs="Calibri"/>
                <w:b/>
                <w:bCs/>
                <w:color w:val="000000"/>
                <w:sz w:val="16"/>
                <w:szCs w:val="16"/>
              </w:rPr>
              <w:t>0</w:t>
            </w:r>
          </w:p>
        </w:tc>
        <w:tc>
          <w:tcPr>
            <w:tcW w:w="513" w:type="dxa"/>
            <w:shd w:val="clear" w:color="auto" w:fill="A8D08D" w:themeFill="accent6" w:themeFillTint="99"/>
            <w:vAlign w:val="center"/>
          </w:tcPr>
          <w:p w:rsidR="00D85139" w:rsidRDefault="00D85139" w:rsidP="00D85139">
            <w:pPr>
              <w:jc w:val="center"/>
              <w:rPr>
                <w:rFonts w:ascii="Arial Narrow" w:hAnsi="Arial Narrow" w:cs="Calibri"/>
                <w:b/>
                <w:bCs/>
                <w:color w:val="000000"/>
                <w:sz w:val="16"/>
                <w:szCs w:val="16"/>
              </w:rPr>
            </w:pPr>
            <w:r>
              <w:rPr>
                <w:rFonts w:ascii="Arial Narrow" w:hAnsi="Arial Narrow" w:cs="Calibri"/>
                <w:b/>
                <w:bCs/>
                <w:color w:val="000000"/>
                <w:sz w:val="16"/>
                <w:szCs w:val="16"/>
              </w:rPr>
              <w:t>0</w:t>
            </w:r>
          </w:p>
        </w:tc>
        <w:tc>
          <w:tcPr>
            <w:tcW w:w="658" w:type="dxa"/>
            <w:shd w:val="clear" w:color="auto" w:fill="A8D08D" w:themeFill="accent6" w:themeFillTint="99"/>
            <w:noWrap/>
            <w:vAlign w:val="center"/>
          </w:tcPr>
          <w:p w:rsidR="00D85139" w:rsidRDefault="00D85139" w:rsidP="00D85139">
            <w:pPr>
              <w:jc w:val="center"/>
              <w:rPr>
                <w:rFonts w:ascii="Arial Narrow" w:hAnsi="Arial Narrow" w:cs="Calibri"/>
                <w:b/>
                <w:bCs/>
                <w:color w:val="000000"/>
                <w:sz w:val="16"/>
                <w:szCs w:val="16"/>
              </w:rPr>
            </w:pPr>
            <w:r>
              <w:rPr>
                <w:rFonts w:ascii="Arial Narrow" w:hAnsi="Arial Narrow" w:cs="Calibri"/>
                <w:b/>
                <w:bCs/>
                <w:color w:val="000000"/>
                <w:sz w:val="16"/>
                <w:szCs w:val="16"/>
              </w:rPr>
              <w:t>246,4</w:t>
            </w:r>
          </w:p>
        </w:tc>
        <w:tc>
          <w:tcPr>
            <w:tcW w:w="585" w:type="dxa"/>
            <w:shd w:val="clear" w:color="auto" w:fill="A8D08D" w:themeFill="accent6" w:themeFillTint="99"/>
            <w:vAlign w:val="center"/>
          </w:tcPr>
          <w:p w:rsidR="00D85139" w:rsidRDefault="00D85139" w:rsidP="00D85139">
            <w:pPr>
              <w:jc w:val="center"/>
              <w:rPr>
                <w:rFonts w:ascii="Arial Narrow" w:hAnsi="Arial Narrow" w:cs="Calibri"/>
                <w:b/>
                <w:bCs/>
                <w:color w:val="000000"/>
                <w:sz w:val="16"/>
                <w:szCs w:val="16"/>
              </w:rPr>
            </w:pPr>
            <w:r>
              <w:rPr>
                <w:rFonts w:ascii="Arial Narrow" w:hAnsi="Arial Narrow" w:cs="Calibri"/>
                <w:b/>
                <w:bCs/>
                <w:color w:val="000000"/>
                <w:sz w:val="16"/>
                <w:szCs w:val="16"/>
              </w:rPr>
              <w:t>88,71%</w:t>
            </w:r>
          </w:p>
        </w:tc>
        <w:tc>
          <w:tcPr>
            <w:tcW w:w="451" w:type="dxa"/>
            <w:shd w:val="clear" w:color="auto" w:fill="A8D08D" w:themeFill="accent6" w:themeFillTint="99"/>
            <w:vAlign w:val="center"/>
          </w:tcPr>
          <w:p w:rsidR="00D85139" w:rsidRDefault="00D85139" w:rsidP="00D85139">
            <w:pPr>
              <w:jc w:val="center"/>
              <w:rPr>
                <w:rFonts w:ascii="Arial Narrow" w:hAnsi="Arial Narrow" w:cs="Calibri"/>
                <w:b/>
                <w:bCs/>
                <w:color w:val="000000"/>
                <w:sz w:val="16"/>
                <w:szCs w:val="16"/>
              </w:rPr>
            </w:pPr>
            <w:r>
              <w:rPr>
                <w:rFonts w:ascii="Arial Narrow" w:hAnsi="Arial Narrow" w:cs="Calibri"/>
                <w:b/>
                <w:bCs/>
                <w:color w:val="000000"/>
                <w:sz w:val="16"/>
                <w:szCs w:val="16"/>
              </w:rPr>
              <w:t>0</w:t>
            </w:r>
          </w:p>
        </w:tc>
        <w:tc>
          <w:tcPr>
            <w:tcW w:w="452" w:type="dxa"/>
            <w:shd w:val="clear" w:color="auto" w:fill="A8D08D" w:themeFill="accent6" w:themeFillTint="99"/>
            <w:vAlign w:val="center"/>
          </w:tcPr>
          <w:p w:rsidR="00D85139" w:rsidRDefault="00D85139" w:rsidP="00D85139">
            <w:pPr>
              <w:jc w:val="center"/>
              <w:rPr>
                <w:rFonts w:ascii="Arial Narrow" w:hAnsi="Arial Narrow" w:cs="Calibri"/>
                <w:b/>
                <w:bCs/>
                <w:color w:val="000000"/>
                <w:sz w:val="16"/>
                <w:szCs w:val="16"/>
              </w:rPr>
            </w:pPr>
            <w:r>
              <w:rPr>
                <w:rFonts w:ascii="Arial Narrow" w:hAnsi="Arial Narrow" w:cs="Calibri"/>
                <w:b/>
                <w:bCs/>
                <w:color w:val="000000"/>
                <w:sz w:val="16"/>
                <w:szCs w:val="16"/>
              </w:rPr>
              <w:t>0</w:t>
            </w:r>
          </w:p>
        </w:tc>
        <w:tc>
          <w:tcPr>
            <w:tcW w:w="394" w:type="dxa"/>
            <w:shd w:val="clear" w:color="auto" w:fill="A8D08D" w:themeFill="accent6" w:themeFillTint="99"/>
            <w:vAlign w:val="center"/>
          </w:tcPr>
          <w:p w:rsidR="00D85139" w:rsidRDefault="00D85139" w:rsidP="00D85139">
            <w:pPr>
              <w:jc w:val="center"/>
              <w:rPr>
                <w:rFonts w:ascii="Arial Narrow" w:hAnsi="Arial Narrow" w:cs="Calibri"/>
                <w:b/>
                <w:bCs/>
                <w:color w:val="000000"/>
                <w:sz w:val="16"/>
                <w:szCs w:val="16"/>
              </w:rPr>
            </w:pPr>
            <w:r>
              <w:rPr>
                <w:rFonts w:ascii="Arial Narrow" w:hAnsi="Arial Narrow" w:cs="Calibri"/>
                <w:b/>
                <w:bCs/>
                <w:color w:val="000000"/>
                <w:sz w:val="16"/>
                <w:szCs w:val="16"/>
              </w:rPr>
              <w:t>0</w:t>
            </w:r>
          </w:p>
        </w:tc>
        <w:tc>
          <w:tcPr>
            <w:tcW w:w="513" w:type="dxa"/>
            <w:shd w:val="clear" w:color="auto" w:fill="A8D08D" w:themeFill="accent6" w:themeFillTint="99"/>
            <w:vAlign w:val="center"/>
          </w:tcPr>
          <w:p w:rsidR="00D85139" w:rsidRDefault="00D85139" w:rsidP="00D85139">
            <w:pPr>
              <w:jc w:val="center"/>
              <w:rPr>
                <w:rFonts w:ascii="Arial Narrow" w:hAnsi="Arial Narrow" w:cs="Calibri"/>
                <w:b/>
                <w:bCs/>
                <w:color w:val="000000"/>
                <w:sz w:val="16"/>
                <w:szCs w:val="16"/>
              </w:rPr>
            </w:pPr>
            <w:r>
              <w:rPr>
                <w:rFonts w:ascii="Arial Narrow" w:hAnsi="Arial Narrow" w:cs="Calibri"/>
                <w:b/>
                <w:bCs/>
                <w:color w:val="000000"/>
                <w:sz w:val="16"/>
                <w:szCs w:val="16"/>
              </w:rPr>
              <w:t>0,00%</w:t>
            </w:r>
          </w:p>
        </w:tc>
      </w:tr>
      <w:tr w:rsidR="00421600" w:rsidRPr="00D35D61" w:rsidTr="00D85139">
        <w:trPr>
          <w:trHeight w:val="284"/>
        </w:trPr>
        <w:tc>
          <w:tcPr>
            <w:tcW w:w="685" w:type="dxa"/>
            <w:shd w:val="clear" w:color="auto" w:fill="A8D08D" w:themeFill="accent6" w:themeFillTint="99"/>
            <w:vAlign w:val="bottom"/>
            <w:hideMark/>
          </w:tcPr>
          <w:p w:rsidR="00421600" w:rsidRPr="00D35D61" w:rsidRDefault="00421600" w:rsidP="00421600">
            <w:pPr>
              <w:rPr>
                <w:rFonts w:ascii="Arial Narrow" w:hAnsi="Arial Narrow"/>
                <w:color w:val="000000"/>
                <w:sz w:val="16"/>
                <w:szCs w:val="16"/>
              </w:rPr>
            </w:pPr>
            <w:r w:rsidRPr="00D35D61">
              <w:rPr>
                <w:rFonts w:ascii="Arial Narrow" w:hAnsi="Arial Narrow"/>
                <w:color w:val="000000"/>
                <w:sz w:val="16"/>
                <w:szCs w:val="16"/>
              </w:rPr>
              <w:t> </w:t>
            </w:r>
          </w:p>
        </w:tc>
        <w:tc>
          <w:tcPr>
            <w:tcW w:w="1863" w:type="dxa"/>
            <w:shd w:val="clear" w:color="auto" w:fill="A8D08D" w:themeFill="accent6" w:themeFillTint="99"/>
            <w:vAlign w:val="bottom"/>
            <w:hideMark/>
          </w:tcPr>
          <w:p w:rsidR="00421600" w:rsidRPr="00D35D61" w:rsidRDefault="00421600" w:rsidP="00421600">
            <w:pPr>
              <w:rPr>
                <w:rFonts w:ascii="Arial Narrow" w:hAnsi="Arial Narrow"/>
                <w:b/>
                <w:bCs/>
                <w:color w:val="000000"/>
                <w:sz w:val="16"/>
                <w:szCs w:val="16"/>
              </w:rPr>
            </w:pPr>
            <w:r w:rsidRPr="00D35D61">
              <w:rPr>
                <w:rFonts w:ascii="Arial Narrow" w:hAnsi="Arial Narrow"/>
                <w:b/>
                <w:bCs/>
                <w:color w:val="000000"/>
                <w:sz w:val="16"/>
                <w:szCs w:val="16"/>
              </w:rPr>
              <w:t>spolu zhodnotenie + zneškodnenie</w:t>
            </w:r>
          </w:p>
        </w:tc>
        <w:tc>
          <w:tcPr>
            <w:tcW w:w="316" w:type="dxa"/>
            <w:shd w:val="clear" w:color="auto" w:fill="A8D08D" w:themeFill="accent6" w:themeFillTint="99"/>
            <w:vAlign w:val="center"/>
            <w:hideMark/>
          </w:tcPr>
          <w:p w:rsidR="00421600" w:rsidRPr="00D35D61" w:rsidRDefault="00421600" w:rsidP="00421600">
            <w:pPr>
              <w:jc w:val="center"/>
              <w:rPr>
                <w:rFonts w:ascii="Arial Narrow" w:hAnsi="Arial Narrow"/>
                <w:b/>
                <w:bCs/>
                <w:color w:val="000000"/>
                <w:sz w:val="16"/>
                <w:szCs w:val="16"/>
              </w:rPr>
            </w:pPr>
            <w:r w:rsidRPr="00D35D61">
              <w:rPr>
                <w:rFonts w:ascii="Arial Narrow" w:hAnsi="Arial Narrow"/>
                <w:b/>
                <w:bCs/>
                <w:color w:val="000000"/>
                <w:sz w:val="16"/>
                <w:szCs w:val="16"/>
              </w:rPr>
              <w:t> </w:t>
            </w:r>
          </w:p>
        </w:tc>
        <w:tc>
          <w:tcPr>
            <w:tcW w:w="508" w:type="dxa"/>
            <w:shd w:val="clear" w:color="auto" w:fill="A8D08D" w:themeFill="accent6" w:themeFillTint="99"/>
            <w:vAlign w:val="bottom"/>
            <w:hideMark/>
          </w:tcPr>
          <w:p w:rsidR="00421600" w:rsidRDefault="00421600" w:rsidP="00421600">
            <w:pPr>
              <w:rPr>
                <w:color w:val="000000"/>
                <w:sz w:val="20"/>
                <w:szCs w:val="20"/>
              </w:rPr>
            </w:pPr>
            <w:r>
              <w:rPr>
                <w:color w:val="000000"/>
                <w:sz w:val="20"/>
                <w:szCs w:val="20"/>
              </w:rPr>
              <w:t> </w:t>
            </w:r>
          </w:p>
        </w:tc>
        <w:tc>
          <w:tcPr>
            <w:tcW w:w="585" w:type="dxa"/>
            <w:shd w:val="clear" w:color="auto" w:fill="A8D08D" w:themeFill="accent6" w:themeFillTint="99"/>
            <w:vAlign w:val="bottom"/>
            <w:hideMark/>
          </w:tcPr>
          <w:p w:rsidR="00421600" w:rsidRDefault="00421600" w:rsidP="00421600">
            <w:pPr>
              <w:rPr>
                <w:color w:val="000000"/>
                <w:sz w:val="20"/>
                <w:szCs w:val="20"/>
              </w:rPr>
            </w:pPr>
            <w:r>
              <w:rPr>
                <w:color w:val="000000"/>
                <w:sz w:val="20"/>
                <w:szCs w:val="20"/>
              </w:rPr>
              <w:t> </w:t>
            </w:r>
          </w:p>
        </w:tc>
        <w:tc>
          <w:tcPr>
            <w:tcW w:w="549" w:type="dxa"/>
            <w:shd w:val="clear" w:color="auto" w:fill="A8D08D" w:themeFill="accent6" w:themeFillTint="99"/>
            <w:vAlign w:val="bottom"/>
            <w:hideMark/>
          </w:tcPr>
          <w:p w:rsidR="00421600" w:rsidRDefault="00421600" w:rsidP="00421600">
            <w:pPr>
              <w:rPr>
                <w:color w:val="000000"/>
                <w:sz w:val="20"/>
                <w:szCs w:val="20"/>
              </w:rPr>
            </w:pPr>
            <w:r>
              <w:rPr>
                <w:color w:val="000000"/>
                <w:sz w:val="20"/>
                <w:szCs w:val="20"/>
              </w:rPr>
              <w:t> </w:t>
            </w:r>
          </w:p>
        </w:tc>
        <w:tc>
          <w:tcPr>
            <w:tcW w:w="453" w:type="dxa"/>
            <w:shd w:val="clear" w:color="auto" w:fill="A8D08D" w:themeFill="accent6" w:themeFillTint="99"/>
            <w:vAlign w:val="bottom"/>
            <w:hideMark/>
          </w:tcPr>
          <w:p w:rsidR="00421600" w:rsidRDefault="00421600" w:rsidP="00421600">
            <w:pPr>
              <w:rPr>
                <w:color w:val="000000"/>
                <w:sz w:val="20"/>
                <w:szCs w:val="20"/>
              </w:rPr>
            </w:pPr>
            <w:r>
              <w:rPr>
                <w:color w:val="000000"/>
                <w:sz w:val="20"/>
                <w:szCs w:val="20"/>
              </w:rPr>
              <w:t> </w:t>
            </w:r>
          </w:p>
        </w:tc>
        <w:tc>
          <w:tcPr>
            <w:tcW w:w="542" w:type="dxa"/>
            <w:shd w:val="clear" w:color="auto" w:fill="A8D08D" w:themeFill="accent6" w:themeFillTint="99"/>
            <w:vAlign w:val="center"/>
            <w:hideMark/>
          </w:tcPr>
          <w:p w:rsidR="00421600" w:rsidRDefault="00D85139" w:rsidP="00421600">
            <w:pPr>
              <w:jc w:val="center"/>
              <w:rPr>
                <w:rFonts w:ascii="Arial Narrow" w:hAnsi="Arial Narrow" w:cs="Calibri"/>
                <w:b/>
                <w:bCs/>
                <w:color w:val="000000"/>
                <w:sz w:val="16"/>
                <w:szCs w:val="16"/>
              </w:rPr>
            </w:pPr>
            <w:r>
              <w:rPr>
                <w:rFonts w:ascii="Arial Narrow" w:hAnsi="Arial Narrow" w:cs="Calibri"/>
                <w:b/>
                <w:bCs/>
                <w:color w:val="000000"/>
                <w:sz w:val="16"/>
                <w:szCs w:val="16"/>
              </w:rPr>
              <w:t>250,36</w:t>
            </w:r>
          </w:p>
        </w:tc>
        <w:tc>
          <w:tcPr>
            <w:tcW w:w="513" w:type="dxa"/>
            <w:shd w:val="clear" w:color="auto" w:fill="A8D08D" w:themeFill="accent6" w:themeFillTint="99"/>
            <w:vAlign w:val="bottom"/>
            <w:hideMark/>
          </w:tcPr>
          <w:p w:rsidR="00421600" w:rsidRDefault="00421600" w:rsidP="00421600">
            <w:pPr>
              <w:rPr>
                <w:color w:val="000000"/>
                <w:sz w:val="20"/>
                <w:szCs w:val="20"/>
              </w:rPr>
            </w:pPr>
            <w:r>
              <w:rPr>
                <w:color w:val="000000"/>
                <w:sz w:val="20"/>
                <w:szCs w:val="20"/>
              </w:rPr>
              <w:t> </w:t>
            </w:r>
          </w:p>
        </w:tc>
        <w:tc>
          <w:tcPr>
            <w:tcW w:w="658" w:type="dxa"/>
            <w:shd w:val="clear" w:color="auto" w:fill="A8D08D" w:themeFill="accent6" w:themeFillTint="99"/>
            <w:vAlign w:val="center"/>
            <w:hideMark/>
          </w:tcPr>
          <w:p w:rsidR="00421600" w:rsidRDefault="00421600" w:rsidP="00421600">
            <w:pPr>
              <w:jc w:val="center"/>
              <w:rPr>
                <w:rFonts w:ascii="Arial Narrow" w:hAnsi="Arial Narrow" w:cs="Calibri"/>
                <w:b/>
                <w:bCs/>
                <w:color w:val="000000"/>
                <w:sz w:val="16"/>
                <w:szCs w:val="16"/>
              </w:rPr>
            </w:pPr>
            <w:r>
              <w:rPr>
                <w:rFonts w:ascii="Arial Narrow" w:hAnsi="Arial Narrow" w:cs="Calibri"/>
                <w:b/>
                <w:bCs/>
                <w:color w:val="000000"/>
                <w:sz w:val="16"/>
                <w:szCs w:val="16"/>
              </w:rPr>
              <w:t>100,00%</w:t>
            </w:r>
          </w:p>
        </w:tc>
        <w:tc>
          <w:tcPr>
            <w:tcW w:w="585" w:type="dxa"/>
            <w:shd w:val="clear" w:color="auto" w:fill="A8D08D" w:themeFill="accent6" w:themeFillTint="99"/>
            <w:vAlign w:val="bottom"/>
            <w:hideMark/>
          </w:tcPr>
          <w:p w:rsidR="00421600" w:rsidRDefault="00421600" w:rsidP="00421600">
            <w:pPr>
              <w:rPr>
                <w:color w:val="000000"/>
                <w:sz w:val="20"/>
                <w:szCs w:val="20"/>
              </w:rPr>
            </w:pPr>
            <w:r>
              <w:rPr>
                <w:color w:val="000000"/>
                <w:sz w:val="20"/>
                <w:szCs w:val="20"/>
              </w:rPr>
              <w:t> </w:t>
            </w:r>
          </w:p>
        </w:tc>
        <w:tc>
          <w:tcPr>
            <w:tcW w:w="451" w:type="dxa"/>
            <w:shd w:val="clear" w:color="auto" w:fill="A8D08D" w:themeFill="accent6" w:themeFillTint="99"/>
            <w:vAlign w:val="bottom"/>
            <w:hideMark/>
          </w:tcPr>
          <w:p w:rsidR="00421600" w:rsidRDefault="00421600" w:rsidP="00421600">
            <w:pPr>
              <w:rPr>
                <w:color w:val="000000"/>
                <w:sz w:val="20"/>
                <w:szCs w:val="20"/>
              </w:rPr>
            </w:pPr>
            <w:r>
              <w:rPr>
                <w:color w:val="000000"/>
                <w:sz w:val="20"/>
                <w:szCs w:val="20"/>
              </w:rPr>
              <w:t> </w:t>
            </w:r>
          </w:p>
        </w:tc>
        <w:tc>
          <w:tcPr>
            <w:tcW w:w="365" w:type="dxa"/>
            <w:shd w:val="clear" w:color="auto" w:fill="A8D08D" w:themeFill="accent6" w:themeFillTint="99"/>
            <w:vAlign w:val="bottom"/>
            <w:hideMark/>
          </w:tcPr>
          <w:p w:rsidR="00421600" w:rsidRDefault="00421600" w:rsidP="00421600">
            <w:pPr>
              <w:rPr>
                <w:color w:val="000000"/>
                <w:sz w:val="20"/>
                <w:szCs w:val="20"/>
              </w:rPr>
            </w:pPr>
            <w:r>
              <w:rPr>
                <w:color w:val="000000"/>
                <w:sz w:val="20"/>
                <w:szCs w:val="20"/>
              </w:rPr>
              <w:t> </w:t>
            </w:r>
          </w:p>
        </w:tc>
        <w:tc>
          <w:tcPr>
            <w:tcW w:w="415" w:type="dxa"/>
            <w:shd w:val="clear" w:color="auto" w:fill="A8D08D" w:themeFill="accent6" w:themeFillTint="99"/>
            <w:vAlign w:val="bottom"/>
            <w:hideMark/>
          </w:tcPr>
          <w:p w:rsidR="00421600" w:rsidRDefault="00421600" w:rsidP="00421600">
            <w:pPr>
              <w:rPr>
                <w:color w:val="000000"/>
                <w:sz w:val="20"/>
                <w:szCs w:val="20"/>
              </w:rPr>
            </w:pPr>
            <w:r>
              <w:rPr>
                <w:color w:val="000000"/>
                <w:sz w:val="20"/>
                <w:szCs w:val="20"/>
              </w:rPr>
              <w:t> </w:t>
            </w:r>
          </w:p>
        </w:tc>
        <w:tc>
          <w:tcPr>
            <w:tcW w:w="488" w:type="dxa"/>
            <w:shd w:val="clear" w:color="auto" w:fill="A8D08D" w:themeFill="accent6" w:themeFillTint="99"/>
            <w:vAlign w:val="bottom"/>
            <w:hideMark/>
          </w:tcPr>
          <w:p w:rsidR="00421600" w:rsidRDefault="00421600" w:rsidP="00421600">
            <w:pPr>
              <w:rPr>
                <w:color w:val="000000"/>
                <w:sz w:val="20"/>
                <w:szCs w:val="20"/>
              </w:rPr>
            </w:pPr>
            <w:r>
              <w:rPr>
                <w:color w:val="000000"/>
                <w:sz w:val="20"/>
                <w:szCs w:val="20"/>
              </w:rPr>
              <w:t> </w:t>
            </w:r>
          </w:p>
        </w:tc>
        <w:tc>
          <w:tcPr>
            <w:tcW w:w="542" w:type="dxa"/>
            <w:shd w:val="clear" w:color="auto" w:fill="A8D08D" w:themeFill="accent6" w:themeFillTint="99"/>
            <w:vAlign w:val="bottom"/>
            <w:hideMark/>
          </w:tcPr>
          <w:p w:rsidR="00421600" w:rsidRDefault="00421600" w:rsidP="00421600">
            <w:pPr>
              <w:rPr>
                <w:color w:val="000000"/>
                <w:sz w:val="20"/>
                <w:szCs w:val="20"/>
              </w:rPr>
            </w:pPr>
            <w:r>
              <w:rPr>
                <w:color w:val="000000"/>
                <w:sz w:val="20"/>
                <w:szCs w:val="20"/>
              </w:rPr>
              <w:t> </w:t>
            </w:r>
          </w:p>
        </w:tc>
        <w:tc>
          <w:tcPr>
            <w:tcW w:w="585" w:type="dxa"/>
            <w:shd w:val="clear" w:color="auto" w:fill="A8D08D" w:themeFill="accent6" w:themeFillTint="99"/>
            <w:vAlign w:val="bottom"/>
            <w:hideMark/>
          </w:tcPr>
          <w:p w:rsidR="00421600" w:rsidRDefault="00421600" w:rsidP="00421600">
            <w:pPr>
              <w:rPr>
                <w:color w:val="000000"/>
                <w:sz w:val="20"/>
                <w:szCs w:val="20"/>
              </w:rPr>
            </w:pPr>
            <w:r>
              <w:rPr>
                <w:color w:val="000000"/>
                <w:sz w:val="20"/>
                <w:szCs w:val="20"/>
              </w:rPr>
              <w:t> </w:t>
            </w:r>
          </w:p>
        </w:tc>
        <w:tc>
          <w:tcPr>
            <w:tcW w:w="449" w:type="dxa"/>
            <w:shd w:val="clear" w:color="auto" w:fill="A8D08D" w:themeFill="accent6" w:themeFillTint="99"/>
            <w:vAlign w:val="bottom"/>
            <w:hideMark/>
          </w:tcPr>
          <w:p w:rsidR="00421600" w:rsidRDefault="00421600" w:rsidP="00421600">
            <w:pPr>
              <w:rPr>
                <w:color w:val="000000"/>
                <w:sz w:val="20"/>
                <w:szCs w:val="20"/>
              </w:rPr>
            </w:pPr>
            <w:r>
              <w:rPr>
                <w:color w:val="000000"/>
                <w:sz w:val="20"/>
                <w:szCs w:val="20"/>
              </w:rPr>
              <w:t> </w:t>
            </w:r>
          </w:p>
        </w:tc>
        <w:tc>
          <w:tcPr>
            <w:tcW w:w="452" w:type="dxa"/>
            <w:shd w:val="clear" w:color="auto" w:fill="A8D08D" w:themeFill="accent6" w:themeFillTint="99"/>
            <w:vAlign w:val="bottom"/>
            <w:hideMark/>
          </w:tcPr>
          <w:p w:rsidR="00421600" w:rsidRDefault="00421600" w:rsidP="00421600">
            <w:pPr>
              <w:rPr>
                <w:color w:val="000000"/>
                <w:sz w:val="20"/>
                <w:szCs w:val="20"/>
              </w:rPr>
            </w:pPr>
            <w:r>
              <w:rPr>
                <w:color w:val="000000"/>
                <w:sz w:val="20"/>
                <w:szCs w:val="20"/>
              </w:rPr>
              <w:t> </w:t>
            </w:r>
          </w:p>
        </w:tc>
        <w:tc>
          <w:tcPr>
            <w:tcW w:w="542" w:type="dxa"/>
            <w:shd w:val="clear" w:color="auto" w:fill="A8D08D" w:themeFill="accent6" w:themeFillTint="99"/>
            <w:vAlign w:val="center"/>
            <w:hideMark/>
          </w:tcPr>
          <w:p w:rsidR="00421600" w:rsidRDefault="00D85139" w:rsidP="00421600">
            <w:pPr>
              <w:jc w:val="center"/>
              <w:rPr>
                <w:rFonts w:ascii="Arial Narrow" w:hAnsi="Arial Narrow" w:cs="Calibri"/>
                <w:b/>
                <w:bCs/>
                <w:color w:val="000000"/>
                <w:sz w:val="16"/>
                <w:szCs w:val="16"/>
              </w:rPr>
            </w:pPr>
            <w:r>
              <w:rPr>
                <w:rFonts w:ascii="Arial Narrow" w:hAnsi="Arial Narrow" w:cs="Calibri"/>
                <w:b/>
                <w:bCs/>
                <w:color w:val="000000"/>
                <w:sz w:val="16"/>
                <w:szCs w:val="16"/>
              </w:rPr>
              <w:t>277,77</w:t>
            </w:r>
          </w:p>
        </w:tc>
        <w:tc>
          <w:tcPr>
            <w:tcW w:w="513" w:type="dxa"/>
            <w:shd w:val="clear" w:color="auto" w:fill="A8D08D" w:themeFill="accent6" w:themeFillTint="99"/>
            <w:vAlign w:val="bottom"/>
            <w:hideMark/>
          </w:tcPr>
          <w:p w:rsidR="00421600" w:rsidRDefault="00421600" w:rsidP="00421600">
            <w:pPr>
              <w:rPr>
                <w:color w:val="000000"/>
                <w:sz w:val="20"/>
                <w:szCs w:val="20"/>
              </w:rPr>
            </w:pPr>
            <w:r>
              <w:rPr>
                <w:color w:val="000000"/>
                <w:sz w:val="20"/>
                <w:szCs w:val="20"/>
              </w:rPr>
              <w:t> </w:t>
            </w:r>
          </w:p>
        </w:tc>
        <w:tc>
          <w:tcPr>
            <w:tcW w:w="658" w:type="dxa"/>
            <w:shd w:val="clear" w:color="auto" w:fill="A8D08D" w:themeFill="accent6" w:themeFillTint="99"/>
            <w:vAlign w:val="center"/>
            <w:hideMark/>
          </w:tcPr>
          <w:p w:rsidR="00421600" w:rsidRDefault="00421600" w:rsidP="00421600">
            <w:pPr>
              <w:jc w:val="center"/>
              <w:rPr>
                <w:rFonts w:ascii="Arial Narrow" w:hAnsi="Arial Narrow" w:cs="Calibri"/>
                <w:b/>
                <w:bCs/>
                <w:color w:val="000000"/>
                <w:sz w:val="16"/>
                <w:szCs w:val="16"/>
              </w:rPr>
            </w:pPr>
            <w:r>
              <w:rPr>
                <w:rFonts w:ascii="Arial Narrow" w:hAnsi="Arial Narrow" w:cs="Calibri"/>
                <w:b/>
                <w:bCs/>
                <w:color w:val="000000"/>
                <w:sz w:val="16"/>
                <w:szCs w:val="16"/>
              </w:rPr>
              <w:t>100,00%</w:t>
            </w:r>
          </w:p>
        </w:tc>
        <w:tc>
          <w:tcPr>
            <w:tcW w:w="585" w:type="dxa"/>
            <w:shd w:val="clear" w:color="auto" w:fill="A8D08D" w:themeFill="accent6" w:themeFillTint="99"/>
            <w:vAlign w:val="bottom"/>
            <w:hideMark/>
          </w:tcPr>
          <w:p w:rsidR="00421600" w:rsidRDefault="00421600" w:rsidP="00421600">
            <w:pPr>
              <w:rPr>
                <w:color w:val="000000"/>
                <w:sz w:val="20"/>
                <w:szCs w:val="20"/>
              </w:rPr>
            </w:pPr>
            <w:r>
              <w:rPr>
                <w:color w:val="000000"/>
                <w:sz w:val="20"/>
                <w:szCs w:val="20"/>
              </w:rPr>
              <w:t> </w:t>
            </w:r>
          </w:p>
        </w:tc>
        <w:tc>
          <w:tcPr>
            <w:tcW w:w="451" w:type="dxa"/>
            <w:shd w:val="clear" w:color="auto" w:fill="A8D08D" w:themeFill="accent6" w:themeFillTint="99"/>
            <w:vAlign w:val="bottom"/>
            <w:hideMark/>
          </w:tcPr>
          <w:p w:rsidR="00421600" w:rsidRDefault="00421600" w:rsidP="00421600">
            <w:pPr>
              <w:rPr>
                <w:color w:val="000000"/>
                <w:sz w:val="20"/>
                <w:szCs w:val="20"/>
              </w:rPr>
            </w:pPr>
            <w:r>
              <w:rPr>
                <w:color w:val="000000"/>
                <w:sz w:val="20"/>
                <w:szCs w:val="20"/>
              </w:rPr>
              <w:t> </w:t>
            </w:r>
          </w:p>
        </w:tc>
        <w:tc>
          <w:tcPr>
            <w:tcW w:w="452" w:type="dxa"/>
            <w:shd w:val="clear" w:color="auto" w:fill="A8D08D" w:themeFill="accent6" w:themeFillTint="99"/>
            <w:vAlign w:val="bottom"/>
            <w:hideMark/>
          </w:tcPr>
          <w:p w:rsidR="00421600" w:rsidRDefault="00421600" w:rsidP="00421600">
            <w:pPr>
              <w:rPr>
                <w:color w:val="000000"/>
                <w:sz w:val="20"/>
                <w:szCs w:val="20"/>
              </w:rPr>
            </w:pPr>
            <w:r>
              <w:rPr>
                <w:color w:val="000000"/>
                <w:sz w:val="20"/>
                <w:szCs w:val="20"/>
              </w:rPr>
              <w:t> </w:t>
            </w:r>
          </w:p>
        </w:tc>
        <w:tc>
          <w:tcPr>
            <w:tcW w:w="394" w:type="dxa"/>
            <w:shd w:val="clear" w:color="auto" w:fill="A8D08D" w:themeFill="accent6" w:themeFillTint="99"/>
            <w:vAlign w:val="bottom"/>
            <w:hideMark/>
          </w:tcPr>
          <w:p w:rsidR="00421600" w:rsidRDefault="00421600" w:rsidP="00421600">
            <w:pPr>
              <w:rPr>
                <w:color w:val="000000"/>
                <w:sz w:val="20"/>
                <w:szCs w:val="20"/>
              </w:rPr>
            </w:pPr>
            <w:r>
              <w:rPr>
                <w:color w:val="000000"/>
                <w:sz w:val="20"/>
                <w:szCs w:val="20"/>
              </w:rPr>
              <w:t> </w:t>
            </w:r>
          </w:p>
        </w:tc>
        <w:tc>
          <w:tcPr>
            <w:tcW w:w="513" w:type="dxa"/>
            <w:shd w:val="clear" w:color="auto" w:fill="A8D08D" w:themeFill="accent6" w:themeFillTint="99"/>
            <w:vAlign w:val="bottom"/>
            <w:hideMark/>
          </w:tcPr>
          <w:p w:rsidR="00421600" w:rsidRDefault="00421600" w:rsidP="00421600">
            <w:pPr>
              <w:rPr>
                <w:color w:val="000000"/>
                <w:sz w:val="20"/>
                <w:szCs w:val="20"/>
              </w:rPr>
            </w:pPr>
            <w:r>
              <w:rPr>
                <w:color w:val="000000"/>
                <w:sz w:val="20"/>
                <w:szCs w:val="20"/>
              </w:rPr>
              <w:t> </w:t>
            </w:r>
          </w:p>
        </w:tc>
      </w:tr>
    </w:tbl>
    <w:p w:rsidR="00D35D61" w:rsidRDefault="00D35D61" w:rsidP="00BF0D88">
      <w:pPr>
        <w:jc w:val="both"/>
        <w:rPr>
          <w:rFonts w:ascii="Arial" w:hAnsi="Arial" w:cs="Arial"/>
          <w:bCs/>
          <w:sz w:val="20"/>
          <w:szCs w:val="20"/>
        </w:rPr>
      </w:pPr>
    </w:p>
    <w:p w:rsidR="00D35D61" w:rsidRDefault="00D35D61" w:rsidP="00BF0D88">
      <w:pPr>
        <w:jc w:val="both"/>
        <w:rPr>
          <w:rFonts w:ascii="Arial" w:hAnsi="Arial" w:cs="Arial"/>
          <w:bCs/>
          <w:sz w:val="20"/>
          <w:szCs w:val="20"/>
        </w:rPr>
      </w:pPr>
    </w:p>
    <w:p w:rsidR="00504C9A" w:rsidRDefault="00504C9A" w:rsidP="00BF0D88">
      <w:pPr>
        <w:jc w:val="both"/>
        <w:rPr>
          <w:rFonts w:ascii="Arial" w:hAnsi="Arial" w:cs="Arial"/>
          <w:bCs/>
          <w:sz w:val="20"/>
          <w:szCs w:val="20"/>
        </w:rPr>
      </w:pPr>
    </w:p>
    <w:p w:rsidR="00504C9A" w:rsidRDefault="00504C9A" w:rsidP="00BF0D88">
      <w:pPr>
        <w:jc w:val="both"/>
        <w:rPr>
          <w:rFonts w:ascii="Arial" w:hAnsi="Arial" w:cs="Arial"/>
          <w:bCs/>
          <w:sz w:val="20"/>
          <w:szCs w:val="20"/>
        </w:rPr>
      </w:pPr>
    </w:p>
    <w:p w:rsidR="00504C9A" w:rsidRDefault="00504C9A" w:rsidP="00BF0D88">
      <w:pPr>
        <w:jc w:val="both"/>
        <w:rPr>
          <w:rFonts w:ascii="Arial" w:hAnsi="Arial" w:cs="Arial"/>
          <w:bCs/>
          <w:sz w:val="20"/>
          <w:szCs w:val="20"/>
        </w:rPr>
      </w:pPr>
    </w:p>
    <w:p w:rsidR="00504C9A" w:rsidRDefault="00504C9A" w:rsidP="00BF0D88">
      <w:pPr>
        <w:jc w:val="both"/>
        <w:rPr>
          <w:rFonts w:ascii="Arial" w:hAnsi="Arial" w:cs="Arial"/>
          <w:bCs/>
          <w:sz w:val="20"/>
          <w:szCs w:val="20"/>
        </w:rPr>
      </w:pPr>
    </w:p>
    <w:p w:rsidR="0063341A" w:rsidRDefault="0063341A" w:rsidP="00BF0D88">
      <w:pPr>
        <w:jc w:val="both"/>
        <w:rPr>
          <w:rFonts w:ascii="Arial" w:hAnsi="Arial" w:cs="Arial"/>
          <w:bCs/>
          <w:sz w:val="20"/>
          <w:szCs w:val="20"/>
        </w:rPr>
      </w:pPr>
    </w:p>
    <w:p w:rsidR="00D85139" w:rsidRDefault="00D85139" w:rsidP="00BF0D88">
      <w:pPr>
        <w:jc w:val="both"/>
        <w:rPr>
          <w:rFonts w:ascii="Arial" w:hAnsi="Arial" w:cs="Arial"/>
          <w:bCs/>
          <w:sz w:val="20"/>
          <w:szCs w:val="20"/>
        </w:rPr>
      </w:pPr>
    </w:p>
    <w:p w:rsidR="00D85139" w:rsidRDefault="00D85139" w:rsidP="00BF0D88">
      <w:pPr>
        <w:jc w:val="both"/>
        <w:rPr>
          <w:rFonts w:ascii="Arial" w:hAnsi="Arial" w:cs="Arial"/>
          <w:bCs/>
          <w:sz w:val="20"/>
          <w:szCs w:val="20"/>
        </w:rPr>
      </w:pPr>
    </w:p>
    <w:p w:rsidR="0063341A" w:rsidRDefault="0063341A" w:rsidP="00BF0D88">
      <w:pPr>
        <w:jc w:val="both"/>
        <w:rPr>
          <w:rFonts w:ascii="Arial" w:hAnsi="Arial" w:cs="Arial"/>
          <w:bCs/>
          <w:sz w:val="20"/>
          <w:szCs w:val="20"/>
        </w:rPr>
      </w:pPr>
    </w:p>
    <w:p w:rsidR="0063341A" w:rsidRDefault="0063341A" w:rsidP="00BF0D88">
      <w:pPr>
        <w:jc w:val="both"/>
        <w:rPr>
          <w:rFonts w:ascii="Arial" w:hAnsi="Arial" w:cs="Arial"/>
          <w:bCs/>
          <w:sz w:val="20"/>
          <w:szCs w:val="20"/>
        </w:rPr>
      </w:pPr>
    </w:p>
    <w:p w:rsidR="00C56635" w:rsidRDefault="00C56635" w:rsidP="00BF0D88">
      <w:pPr>
        <w:jc w:val="both"/>
        <w:rPr>
          <w:rFonts w:ascii="Arial" w:hAnsi="Arial" w:cs="Arial"/>
          <w:bCs/>
          <w:sz w:val="20"/>
          <w:szCs w:val="20"/>
        </w:rPr>
      </w:pPr>
    </w:p>
    <w:p w:rsidR="0039505C" w:rsidRDefault="0039505C" w:rsidP="00BF0D88">
      <w:pPr>
        <w:jc w:val="both"/>
        <w:rPr>
          <w:rFonts w:ascii="Arial" w:hAnsi="Arial" w:cs="Arial"/>
          <w:bCs/>
          <w:sz w:val="20"/>
          <w:szCs w:val="20"/>
        </w:rPr>
      </w:pPr>
    </w:p>
    <w:p w:rsidR="00C56635" w:rsidRDefault="00C56635" w:rsidP="00BF0D88">
      <w:pPr>
        <w:jc w:val="both"/>
        <w:rPr>
          <w:rFonts w:ascii="Arial" w:hAnsi="Arial" w:cs="Arial"/>
          <w:bCs/>
          <w:sz w:val="20"/>
          <w:szCs w:val="20"/>
        </w:rPr>
      </w:pPr>
    </w:p>
    <w:p w:rsidR="00960260" w:rsidRDefault="00BF0D88" w:rsidP="00BF0D88">
      <w:pPr>
        <w:jc w:val="both"/>
        <w:rPr>
          <w:rFonts w:ascii="Arial" w:hAnsi="Arial" w:cs="Arial"/>
          <w:bCs/>
          <w:sz w:val="20"/>
          <w:szCs w:val="20"/>
        </w:rPr>
      </w:pPr>
      <w:r w:rsidRPr="00B326CF">
        <w:rPr>
          <w:rFonts w:ascii="Arial" w:hAnsi="Arial" w:cs="Arial"/>
          <w:bCs/>
          <w:sz w:val="20"/>
          <w:szCs w:val="20"/>
        </w:rPr>
        <w:lastRenderedPageBreak/>
        <w:t xml:space="preserve">Tabuľka č. </w:t>
      </w:r>
      <w:r>
        <w:rPr>
          <w:rFonts w:ascii="Arial" w:hAnsi="Arial" w:cs="Arial"/>
          <w:bCs/>
          <w:sz w:val="20"/>
          <w:szCs w:val="20"/>
        </w:rPr>
        <w:t>1</w:t>
      </w:r>
      <w:r w:rsidR="005016E1">
        <w:rPr>
          <w:rFonts w:ascii="Arial" w:hAnsi="Arial" w:cs="Arial"/>
          <w:bCs/>
          <w:sz w:val="20"/>
          <w:szCs w:val="20"/>
        </w:rPr>
        <w:t>4</w:t>
      </w:r>
      <w:r w:rsidRPr="00B326CF">
        <w:rPr>
          <w:rFonts w:ascii="Arial" w:hAnsi="Arial" w:cs="Arial"/>
          <w:bCs/>
          <w:sz w:val="20"/>
          <w:szCs w:val="20"/>
        </w:rPr>
        <w:t xml:space="preserve"> </w:t>
      </w:r>
      <w:r>
        <w:rPr>
          <w:rFonts w:ascii="Arial" w:hAnsi="Arial" w:cs="Arial"/>
          <w:bCs/>
          <w:sz w:val="20"/>
          <w:szCs w:val="20"/>
        </w:rPr>
        <w:tab/>
        <w:t>Vznik odpadov v rokoch 20</w:t>
      </w:r>
      <w:r w:rsidR="003E104F">
        <w:rPr>
          <w:rFonts w:ascii="Arial" w:hAnsi="Arial" w:cs="Arial"/>
          <w:bCs/>
          <w:sz w:val="20"/>
          <w:szCs w:val="20"/>
        </w:rPr>
        <w:t>13-2014</w:t>
      </w:r>
      <w:r>
        <w:rPr>
          <w:rFonts w:ascii="Arial" w:hAnsi="Arial" w:cs="Arial"/>
          <w:bCs/>
          <w:sz w:val="20"/>
          <w:szCs w:val="20"/>
        </w:rPr>
        <w:t xml:space="preserve"> a nakladanie s</w:t>
      </w:r>
      <w:r w:rsidR="00960260">
        <w:rPr>
          <w:rFonts w:ascii="Arial" w:hAnsi="Arial" w:cs="Arial"/>
          <w:bCs/>
          <w:sz w:val="20"/>
          <w:szCs w:val="20"/>
        </w:rPr>
        <w:t> </w:t>
      </w:r>
      <w:r>
        <w:rPr>
          <w:rFonts w:ascii="Arial" w:hAnsi="Arial" w:cs="Arial"/>
          <w:bCs/>
          <w:sz w:val="20"/>
          <w:szCs w:val="20"/>
        </w:rPr>
        <w:t>nimi</w:t>
      </w:r>
    </w:p>
    <w:tbl>
      <w:tblPr>
        <w:tblW w:w="14887" w:type="dxa"/>
        <w:tblInd w:w="-356" w:type="dxa"/>
        <w:tblCellMar>
          <w:left w:w="70" w:type="dxa"/>
          <w:right w:w="70" w:type="dxa"/>
        </w:tblCellMar>
        <w:tblLook w:val="04A0" w:firstRow="1" w:lastRow="0" w:firstColumn="1" w:lastColumn="0" w:noHBand="0" w:noVBand="1"/>
      </w:tblPr>
      <w:tblGrid>
        <w:gridCol w:w="704"/>
        <w:gridCol w:w="1915"/>
        <w:gridCol w:w="316"/>
        <w:gridCol w:w="542"/>
        <w:gridCol w:w="585"/>
        <w:gridCol w:w="462"/>
        <w:gridCol w:w="465"/>
        <w:gridCol w:w="469"/>
        <w:gridCol w:w="513"/>
        <w:gridCol w:w="542"/>
        <w:gridCol w:w="585"/>
        <w:gridCol w:w="464"/>
        <w:gridCol w:w="375"/>
        <w:gridCol w:w="427"/>
        <w:gridCol w:w="513"/>
        <w:gridCol w:w="542"/>
        <w:gridCol w:w="585"/>
        <w:gridCol w:w="462"/>
        <w:gridCol w:w="465"/>
        <w:gridCol w:w="469"/>
        <w:gridCol w:w="513"/>
        <w:gridCol w:w="542"/>
        <w:gridCol w:w="585"/>
        <w:gridCol w:w="464"/>
        <w:gridCol w:w="465"/>
        <w:gridCol w:w="405"/>
        <w:gridCol w:w="513"/>
      </w:tblGrid>
      <w:tr w:rsidR="003E104F" w:rsidRPr="00717EF1" w:rsidTr="00D85139">
        <w:trPr>
          <w:trHeight w:val="285"/>
        </w:trPr>
        <w:tc>
          <w:tcPr>
            <w:tcW w:w="704" w:type="dxa"/>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rsidR="003E104F" w:rsidRPr="00717EF1" w:rsidRDefault="003E104F" w:rsidP="00064F57">
            <w:pPr>
              <w:jc w:val="center"/>
              <w:rPr>
                <w:rFonts w:ascii="Arial Narrow" w:hAnsi="Arial Narrow"/>
                <w:color w:val="000000"/>
                <w:sz w:val="16"/>
                <w:szCs w:val="16"/>
              </w:rPr>
            </w:pPr>
            <w:r w:rsidRPr="00717EF1">
              <w:rPr>
                <w:rFonts w:ascii="Arial Narrow" w:hAnsi="Arial Narrow"/>
                <w:color w:val="000000"/>
                <w:sz w:val="16"/>
                <w:szCs w:val="16"/>
              </w:rPr>
              <w:t>Kat. č.</w:t>
            </w:r>
          </w:p>
        </w:tc>
        <w:tc>
          <w:tcPr>
            <w:tcW w:w="1915" w:type="dxa"/>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rsidR="003E104F" w:rsidRPr="00717EF1" w:rsidRDefault="003E104F" w:rsidP="00064F57">
            <w:pPr>
              <w:jc w:val="center"/>
              <w:rPr>
                <w:rFonts w:ascii="Arial Narrow" w:hAnsi="Arial Narrow"/>
                <w:color w:val="000000"/>
                <w:sz w:val="16"/>
                <w:szCs w:val="16"/>
              </w:rPr>
            </w:pPr>
            <w:r w:rsidRPr="00717EF1">
              <w:rPr>
                <w:rFonts w:ascii="Arial Narrow" w:hAnsi="Arial Narrow"/>
                <w:color w:val="000000"/>
                <w:sz w:val="16"/>
                <w:szCs w:val="16"/>
              </w:rPr>
              <w:t>Názov odpadu</w:t>
            </w:r>
          </w:p>
        </w:tc>
        <w:tc>
          <w:tcPr>
            <w:tcW w:w="316" w:type="dxa"/>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rsidR="003E104F" w:rsidRPr="00717EF1" w:rsidRDefault="003E104F" w:rsidP="00064F57">
            <w:pPr>
              <w:jc w:val="center"/>
              <w:rPr>
                <w:rFonts w:ascii="Arial Narrow" w:hAnsi="Arial Narrow"/>
                <w:color w:val="000000"/>
                <w:sz w:val="16"/>
                <w:szCs w:val="16"/>
              </w:rPr>
            </w:pPr>
            <w:r w:rsidRPr="00717EF1">
              <w:rPr>
                <w:rFonts w:ascii="Arial Narrow" w:hAnsi="Arial Narrow"/>
                <w:color w:val="000000"/>
                <w:sz w:val="16"/>
                <w:szCs w:val="16"/>
              </w:rPr>
              <w:t>kat</w:t>
            </w:r>
          </w:p>
        </w:tc>
        <w:tc>
          <w:tcPr>
            <w:tcW w:w="5942" w:type="dxa"/>
            <w:gridSpan w:val="12"/>
            <w:tcBorders>
              <w:top w:val="single" w:sz="4" w:space="0" w:color="auto"/>
              <w:left w:val="single" w:sz="4" w:space="0" w:color="auto"/>
              <w:bottom w:val="single" w:sz="4" w:space="0" w:color="auto"/>
              <w:right w:val="single" w:sz="4" w:space="0" w:color="auto"/>
            </w:tcBorders>
            <w:shd w:val="clear" w:color="000000" w:fill="D8D8D8"/>
            <w:vAlign w:val="center"/>
            <w:hideMark/>
          </w:tcPr>
          <w:p w:rsidR="003E104F" w:rsidRPr="00717EF1" w:rsidRDefault="003E104F" w:rsidP="00064F57">
            <w:pPr>
              <w:jc w:val="center"/>
              <w:rPr>
                <w:rFonts w:ascii="Arial Narrow" w:hAnsi="Arial Narrow"/>
                <w:b/>
                <w:bCs/>
                <w:color w:val="000000"/>
                <w:sz w:val="16"/>
                <w:szCs w:val="16"/>
              </w:rPr>
            </w:pPr>
            <w:r w:rsidRPr="00717EF1">
              <w:rPr>
                <w:rFonts w:ascii="Arial Narrow" w:hAnsi="Arial Narrow"/>
                <w:b/>
                <w:bCs/>
                <w:color w:val="000000"/>
                <w:sz w:val="16"/>
                <w:szCs w:val="16"/>
              </w:rPr>
              <w:t>ROK 20</w:t>
            </w:r>
            <w:r>
              <w:rPr>
                <w:rFonts w:ascii="Arial Narrow" w:hAnsi="Arial Narrow"/>
                <w:b/>
                <w:bCs/>
                <w:color w:val="000000"/>
                <w:sz w:val="16"/>
                <w:szCs w:val="16"/>
              </w:rPr>
              <w:t>13</w:t>
            </w:r>
          </w:p>
        </w:tc>
        <w:tc>
          <w:tcPr>
            <w:tcW w:w="6010" w:type="dxa"/>
            <w:gridSpan w:val="12"/>
            <w:tcBorders>
              <w:top w:val="single" w:sz="4" w:space="0" w:color="auto"/>
              <w:left w:val="single" w:sz="4" w:space="0" w:color="auto"/>
              <w:bottom w:val="single" w:sz="4" w:space="0" w:color="auto"/>
              <w:right w:val="single" w:sz="4" w:space="0" w:color="auto"/>
            </w:tcBorders>
            <w:shd w:val="clear" w:color="000000" w:fill="D8D8D8"/>
            <w:vAlign w:val="center"/>
            <w:hideMark/>
          </w:tcPr>
          <w:p w:rsidR="003E104F" w:rsidRPr="00717EF1" w:rsidRDefault="003E104F" w:rsidP="00064F57">
            <w:pPr>
              <w:jc w:val="center"/>
              <w:rPr>
                <w:rFonts w:ascii="Arial Narrow" w:hAnsi="Arial Narrow"/>
                <w:b/>
                <w:bCs/>
                <w:color w:val="000000"/>
                <w:sz w:val="16"/>
                <w:szCs w:val="16"/>
              </w:rPr>
            </w:pPr>
            <w:r w:rsidRPr="00717EF1">
              <w:rPr>
                <w:rFonts w:ascii="Arial Narrow" w:hAnsi="Arial Narrow"/>
                <w:b/>
                <w:bCs/>
                <w:color w:val="000000"/>
                <w:sz w:val="16"/>
                <w:szCs w:val="16"/>
              </w:rPr>
              <w:t>ROK 20</w:t>
            </w:r>
            <w:r>
              <w:rPr>
                <w:rFonts w:ascii="Arial Narrow" w:hAnsi="Arial Narrow"/>
                <w:b/>
                <w:bCs/>
                <w:color w:val="000000"/>
                <w:sz w:val="16"/>
                <w:szCs w:val="16"/>
              </w:rPr>
              <w:t>14</w:t>
            </w:r>
          </w:p>
        </w:tc>
      </w:tr>
      <w:tr w:rsidR="003E104F" w:rsidRPr="00717EF1" w:rsidTr="00D85139">
        <w:trPr>
          <w:trHeight w:val="285"/>
        </w:trPr>
        <w:tc>
          <w:tcPr>
            <w:tcW w:w="704" w:type="dxa"/>
            <w:vMerge/>
            <w:tcBorders>
              <w:top w:val="single" w:sz="4" w:space="0" w:color="auto"/>
              <w:left w:val="single" w:sz="4" w:space="0" w:color="auto"/>
              <w:bottom w:val="single" w:sz="4" w:space="0" w:color="auto"/>
              <w:right w:val="single" w:sz="4" w:space="0" w:color="auto"/>
            </w:tcBorders>
            <w:vAlign w:val="center"/>
            <w:hideMark/>
          </w:tcPr>
          <w:p w:rsidR="003E104F" w:rsidRPr="00717EF1" w:rsidRDefault="003E104F" w:rsidP="00064F57">
            <w:pPr>
              <w:rPr>
                <w:rFonts w:ascii="Arial Narrow" w:hAnsi="Arial Narrow"/>
                <w:color w:val="000000"/>
                <w:sz w:val="16"/>
                <w:szCs w:val="16"/>
              </w:rPr>
            </w:pPr>
          </w:p>
        </w:tc>
        <w:tc>
          <w:tcPr>
            <w:tcW w:w="1915" w:type="dxa"/>
            <w:vMerge/>
            <w:tcBorders>
              <w:top w:val="single" w:sz="4" w:space="0" w:color="auto"/>
              <w:left w:val="single" w:sz="4" w:space="0" w:color="auto"/>
              <w:bottom w:val="single" w:sz="4" w:space="0" w:color="auto"/>
              <w:right w:val="single" w:sz="4" w:space="0" w:color="auto"/>
            </w:tcBorders>
            <w:vAlign w:val="center"/>
            <w:hideMark/>
          </w:tcPr>
          <w:p w:rsidR="003E104F" w:rsidRPr="00717EF1" w:rsidRDefault="003E104F" w:rsidP="00064F57">
            <w:pPr>
              <w:rPr>
                <w:rFonts w:ascii="Arial Narrow" w:hAnsi="Arial Narrow"/>
                <w:color w:val="000000"/>
                <w:sz w:val="16"/>
                <w:szCs w:val="16"/>
              </w:rPr>
            </w:pPr>
          </w:p>
        </w:tc>
        <w:tc>
          <w:tcPr>
            <w:tcW w:w="316" w:type="dxa"/>
            <w:vMerge/>
            <w:tcBorders>
              <w:top w:val="single" w:sz="4" w:space="0" w:color="auto"/>
              <w:left w:val="single" w:sz="4" w:space="0" w:color="auto"/>
              <w:bottom w:val="single" w:sz="4" w:space="0" w:color="auto"/>
              <w:right w:val="single" w:sz="4" w:space="0" w:color="auto"/>
            </w:tcBorders>
            <w:vAlign w:val="center"/>
            <w:hideMark/>
          </w:tcPr>
          <w:p w:rsidR="003E104F" w:rsidRPr="00717EF1" w:rsidRDefault="003E104F" w:rsidP="00064F57">
            <w:pPr>
              <w:rPr>
                <w:rFonts w:ascii="Arial Narrow" w:hAnsi="Arial Narrow"/>
                <w:color w:val="000000"/>
                <w:sz w:val="16"/>
                <w:szCs w:val="16"/>
              </w:rPr>
            </w:pPr>
          </w:p>
        </w:tc>
        <w:tc>
          <w:tcPr>
            <w:tcW w:w="3036" w:type="dxa"/>
            <w:gridSpan w:val="6"/>
            <w:tcBorders>
              <w:top w:val="single" w:sz="4" w:space="0" w:color="auto"/>
              <w:left w:val="single" w:sz="4" w:space="0" w:color="auto"/>
              <w:bottom w:val="single" w:sz="4" w:space="0" w:color="auto"/>
              <w:right w:val="single" w:sz="4" w:space="0" w:color="auto"/>
            </w:tcBorders>
            <w:shd w:val="clear" w:color="000000" w:fill="D8D8D8"/>
            <w:vAlign w:val="center"/>
            <w:hideMark/>
          </w:tcPr>
          <w:p w:rsidR="003E104F" w:rsidRPr="00717EF1" w:rsidRDefault="003E104F" w:rsidP="00064F57">
            <w:pPr>
              <w:jc w:val="center"/>
              <w:rPr>
                <w:rFonts w:ascii="Arial Narrow" w:hAnsi="Arial Narrow"/>
                <w:color w:val="000000"/>
                <w:sz w:val="16"/>
                <w:szCs w:val="16"/>
              </w:rPr>
            </w:pPr>
            <w:r w:rsidRPr="00717EF1">
              <w:rPr>
                <w:rFonts w:ascii="Arial Narrow" w:hAnsi="Arial Narrow"/>
                <w:color w:val="000000"/>
                <w:sz w:val="16"/>
                <w:szCs w:val="16"/>
              </w:rPr>
              <w:t>zhodnotenie</w:t>
            </w:r>
          </w:p>
        </w:tc>
        <w:tc>
          <w:tcPr>
            <w:tcW w:w="2906" w:type="dxa"/>
            <w:gridSpan w:val="6"/>
            <w:tcBorders>
              <w:top w:val="single" w:sz="4" w:space="0" w:color="auto"/>
              <w:left w:val="single" w:sz="4" w:space="0" w:color="auto"/>
              <w:bottom w:val="single" w:sz="4" w:space="0" w:color="auto"/>
              <w:right w:val="single" w:sz="4" w:space="0" w:color="auto"/>
            </w:tcBorders>
            <w:shd w:val="clear" w:color="000000" w:fill="D8D8D8"/>
            <w:vAlign w:val="center"/>
            <w:hideMark/>
          </w:tcPr>
          <w:p w:rsidR="003E104F" w:rsidRPr="00717EF1" w:rsidRDefault="003E104F" w:rsidP="00064F57">
            <w:pPr>
              <w:jc w:val="center"/>
              <w:rPr>
                <w:rFonts w:ascii="Arial Narrow" w:hAnsi="Arial Narrow"/>
                <w:color w:val="000000"/>
                <w:sz w:val="16"/>
                <w:szCs w:val="16"/>
              </w:rPr>
            </w:pPr>
            <w:r w:rsidRPr="00717EF1">
              <w:rPr>
                <w:rFonts w:ascii="Arial Narrow" w:hAnsi="Arial Narrow"/>
                <w:color w:val="000000"/>
                <w:sz w:val="16"/>
                <w:szCs w:val="16"/>
              </w:rPr>
              <w:t>zneškodnenie</w:t>
            </w:r>
          </w:p>
        </w:tc>
        <w:tc>
          <w:tcPr>
            <w:tcW w:w="3036" w:type="dxa"/>
            <w:gridSpan w:val="6"/>
            <w:tcBorders>
              <w:top w:val="single" w:sz="4" w:space="0" w:color="auto"/>
              <w:left w:val="single" w:sz="4" w:space="0" w:color="auto"/>
              <w:bottom w:val="single" w:sz="4" w:space="0" w:color="auto"/>
              <w:right w:val="single" w:sz="4" w:space="0" w:color="auto"/>
            </w:tcBorders>
            <w:shd w:val="clear" w:color="000000" w:fill="D8D8D8"/>
            <w:vAlign w:val="center"/>
            <w:hideMark/>
          </w:tcPr>
          <w:p w:rsidR="003E104F" w:rsidRPr="00717EF1" w:rsidRDefault="003E104F" w:rsidP="00064F57">
            <w:pPr>
              <w:jc w:val="center"/>
              <w:rPr>
                <w:rFonts w:ascii="Arial Narrow" w:hAnsi="Arial Narrow"/>
                <w:color w:val="000000"/>
                <w:sz w:val="16"/>
                <w:szCs w:val="16"/>
              </w:rPr>
            </w:pPr>
            <w:r w:rsidRPr="00717EF1">
              <w:rPr>
                <w:rFonts w:ascii="Arial Narrow" w:hAnsi="Arial Narrow"/>
                <w:color w:val="000000"/>
                <w:sz w:val="16"/>
                <w:szCs w:val="16"/>
              </w:rPr>
              <w:t>zhodnotenie</w:t>
            </w:r>
          </w:p>
        </w:tc>
        <w:tc>
          <w:tcPr>
            <w:tcW w:w="2974" w:type="dxa"/>
            <w:gridSpan w:val="6"/>
            <w:tcBorders>
              <w:top w:val="single" w:sz="4" w:space="0" w:color="auto"/>
              <w:left w:val="single" w:sz="4" w:space="0" w:color="auto"/>
              <w:bottom w:val="single" w:sz="4" w:space="0" w:color="auto"/>
              <w:right w:val="single" w:sz="4" w:space="0" w:color="auto"/>
            </w:tcBorders>
            <w:shd w:val="clear" w:color="000000" w:fill="D8D8D8"/>
            <w:vAlign w:val="center"/>
            <w:hideMark/>
          </w:tcPr>
          <w:p w:rsidR="003E104F" w:rsidRPr="00717EF1" w:rsidRDefault="003E104F" w:rsidP="00064F57">
            <w:pPr>
              <w:jc w:val="center"/>
              <w:rPr>
                <w:rFonts w:ascii="Arial Narrow" w:hAnsi="Arial Narrow"/>
                <w:color w:val="000000"/>
                <w:sz w:val="16"/>
                <w:szCs w:val="16"/>
              </w:rPr>
            </w:pPr>
            <w:r w:rsidRPr="00717EF1">
              <w:rPr>
                <w:rFonts w:ascii="Arial Narrow" w:hAnsi="Arial Narrow"/>
                <w:color w:val="000000"/>
                <w:sz w:val="16"/>
                <w:szCs w:val="16"/>
              </w:rPr>
              <w:t>zneškodnenie</w:t>
            </w:r>
          </w:p>
        </w:tc>
      </w:tr>
      <w:tr w:rsidR="00F16C7D" w:rsidRPr="00717EF1" w:rsidTr="00D85139">
        <w:trPr>
          <w:trHeight w:val="285"/>
        </w:trPr>
        <w:tc>
          <w:tcPr>
            <w:tcW w:w="704" w:type="dxa"/>
            <w:vMerge/>
            <w:tcBorders>
              <w:top w:val="single" w:sz="4" w:space="0" w:color="auto"/>
              <w:left w:val="single" w:sz="4" w:space="0" w:color="auto"/>
              <w:bottom w:val="single" w:sz="4" w:space="0" w:color="auto"/>
              <w:right w:val="single" w:sz="4" w:space="0" w:color="auto"/>
            </w:tcBorders>
            <w:vAlign w:val="center"/>
            <w:hideMark/>
          </w:tcPr>
          <w:p w:rsidR="003E104F" w:rsidRPr="00717EF1" w:rsidRDefault="003E104F" w:rsidP="00064F57">
            <w:pPr>
              <w:rPr>
                <w:rFonts w:ascii="Arial Narrow" w:hAnsi="Arial Narrow"/>
                <w:color w:val="000000"/>
                <w:sz w:val="16"/>
                <w:szCs w:val="16"/>
              </w:rPr>
            </w:pPr>
          </w:p>
        </w:tc>
        <w:tc>
          <w:tcPr>
            <w:tcW w:w="1915" w:type="dxa"/>
            <w:vMerge/>
            <w:tcBorders>
              <w:top w:val="single" w:sz="4" w:space="0" w:color="auto"/>
              <w:left w:val="single" w:sz="4" w:space="0" w:color="auto"/>
              <w:bottom w:val="single" w:sz="4" w:space="0" w:color="auto"/>
              <w:right w:val="single" w:sz="4" w:space="0" w:color="auto"/>
            </w:tcBorders>
            <w:vAlign w:val="center"/>
            <w:hideMark/>
          </w:tcPr>
          <w:p w:rsidR="003E104F" w:rsidRPr="00717EF1" w:rsidRDefault="003E104F" w:rsidP="00064F57">
            <w:pPr>
              <w:rPr>
                <w:rFonts w:ascii="Arial Narrow" w:hAnsi="Arial Narrow"/>
                <w:color w:val="000000"/>
                <w:sz w:val="16"/>
                <w:szCs w:val="16"/>
              </w:rPr>
            </w:pPr>
          </w:p>
        </w:tc>
        <w:tc>
          <w:tcPr>
            <w:tcW w:w="316" w:type="dxa"/>
            <w:vMerge/>
            <w:tcBorders>
              <w:top w:val="single" w:sz="4" w:space="0" w:color="auto"/>
              <w:left w:val="single" w:sz="4" w:space="0" w:color="auto"/>
              <w:bottom w:val="single" w:sz="4" w:space="0" w:color="auto"/>
              <w:right w:val="single" w:sz="4" w:space="0" w:color="auto"/>
            </w:tcBorders>
            <w:vAlign w:val="center"/>
            <w:hideMark/>
          </w:tcPr>
          <w:p w:rsidR="003E104F" w:rsidRPr="00717EF1" w:rsidRDefault="003E104F" w:rsidP="00064F57">
            <w:pPr>
              <w:rPr>
                <w:rFonts w:ascii="Arial Narrow" w:hAnsi="Arial Narrow"/>
                <w:color w:val="000000"/>
                <w:sz w:val="16"/>
                <w:szCs w:val="16"/>
              </w:rPr>
            </w:pPr>
          </w:p>
        </w:tc>
        <w:tc>
          <w:tcPr>
            <w:tcW w:w="1127" w:type="dxa"/>
            <w:gridSpan w:val="2"/>
            <w:tcBorders>
              <w:top w:val="single" w:sz="4" w:space="0" w:color="auto"/>
              <w:left w:val="single" w:sz="4" w:space="0" w:color="auto"/>
              <w:bottom w:val="single" w:sz="4" w:space="0" w:color="auto"/>
              <w:right w:val="single" w:sz="4" w:space="0" w:color="auto"/>
            </w:tcBorders>
            <w:shd w:val="clear" w:color="000000" w:fill="D8D8D8"/>
            <w:vAlign w:val="center"/>
            <w:hideMark/>
          </w:tcPr>
          <w:p w:rsidR="003E104F" w:rsidRPr="00717EF1" w:rsidRDefault="003E104F" w:rsidP="00064F57">
            <w:pPr>
              <w:jc w:val="center"/>
              <w:rPr>
                <w:rFonts w:ascii="Arial Narrow" w:hAnsi="Arial Narrow"/>
                <w:color w:val="000000"/>
                <w:sz w:val="16"/>
                <w:szCs w:val="16"/>
              </w:rPr>
            </w:pPr>
            <w:r w:rsidRPr="00717EF1">
              <w:rPr>
                <w:rFonts w:ascii="Arial Narrow" w:hAnsi="Arial Narrow"/>
                <w:color w:val="000000"/>
                <w:sz w:val="16"/>
                <w:szCs w:val="16"/>
              </w:rPr>
              <w:t>mater.</w:t>
            </w:r>
          </w:p>
        </w:tc>
        <w:tc>
          <w:tcPr>
            <w:tcW w:w="927" w:type="dxa"/>
            <w:gridSpan w:val="2"/>
            <w:tcBorders>
              <w:top w:val="single" w:sz="4" w:space="0" w:color="auto"/>
              <w:left w:val="single" w:sz="4" w:space="0" w:color="auto"/>
              <w:bottom w:val="single" w:sz="4" w:space="0" w:color="auto"/>
              <w:right w:val="single" w:sz="4" w:space="0" w:color="auto"/>
            </w:tcBorders>
            <w:shd w:val="clear" w:color="000000" w:fill="D8D8D8"/>
            <w:vAlign w:val="center"/>
            <w:hideMark/>
          </w:tcPr>
          <w:p w:rsidR="003E104F" w:rsidRPr="00717EF1" w:rsidRDefault="003E104F" w:rsidP="00064F57">
            <w:pPr>
              <w:jc w:val="center"/>
              <w:rPr>
                <w:rFonts w:ascii="Arial Narrow" w:hAnsi="Arial Narrow"/>
                <w:color w:val="000000"/>
                <w:sz w:val="16"/>
                <w:szCs w:val="16"/>
              </w:rPr>
            </w:pPr>
            <w:r w:rsidRPr="00717EF1">
              <w:rPr>
                <w:rFonts w:ascii="Arial Narrow" w:hAnsi="Arial Narrow"/>
                <w:color w:val="000000"/>
                <w:sz w:val="16"/>
                <w:szCs w:val="16"/>
              </w:rPr>
              <w:t>ene.</w:t>
            </w:r>
          </w:p>
        </w:tc>
        <w:tc>
          <w:tcPr>
            <w:tcW w:w="982" w:type="dxa"/>
            <w:gridSpan w:val="2"/>
            <w:tcBorders>
              <w:top w:val="single" w:sz="4" w:space="0" w:color="auto"/>
              <w:left w:val="single" w:sz="4" w:space="0" w:color="auto"/>
              <w:bottom w:val="single" w:sz="4" w:space="0" w:color="auto"/>
              <w:right w:val="single" w:sz="4" w:space="0" w:color="auto"/>
            </w:tcBorders>
            <w:shd w:val="clear" w:color="000000" w:fill="D8D8D8"/>
            <w:vAlign w:val="center"/>
            <w:hideMark/>
          </w:tcPr>
          <w:p w:rsidR="003E104F" w:rsidRPr="00717EF1" w:rsidRDefault="003E104F" w:rsidP="00064F57">
            <w:pPr>
              <w:jc w:val="center"/>
              <w:rPr>
                <w:rFonts w:ascii="Arial Narrow" w:hAnsi="Arial Narrow"/>
                <w:color w:val="000000"/>
                <w:sz w:val="16"/>
                <w:szCs w:val="16"/>
              </w:rPr>
            </w:pPr>
            <w:r w:rsidRPr="00717EF1">
              <w:rPr>
                <w:rFonts w:ascii="Arial Narrow" w:hAnsi="Arial Narrow"/>
                <w:color w:val="000000"/>
                <w:sz w:val="16"/>
                <w:szCs w:val="16"/>
              </w:rPr>
              <w:t>iné</w:t>
            </w:r>
          </w:p>
        </w:tc>
        <w:tc>
          <w:tcPr>
            <w:tcW w:w="1127" w:type="dxa"/>
            <w:gridSpan w:val="2"/>
            <w:tcBorders>
              <w:top w:val="single" w:sz="4" w:space="0" w:color="auto"/>
              <w:left w:val="single" w:sz="4" w:space="0" w:color="auto"/>
              <w:bottom w:val="single" w:sz="4" w:space="0" w:color="auto"/>
              <w:right w:val="single" w:sz="4" w:space="0" w:color="auto"/>
            </w:tcBorders>
            <w:shd w:val="clear" w:color="000000" w:fill="D8D8D8"/>
            <w:vAlign w:val="center"/>
            <w:hideMark/>
          </w:tcPr>
          <w:p w:rsidR="003E104F" w:rsidRPr="00717EF1" w:rsidRDefault="003E104F" w:rsidP="00064F57">
            <w:pPr>
              <w:jc w:val="center"/>
              <w:rPr>
                <w:rFonts w:ascii="Arial Narrow" w:hAnsi="Arial Narrow"/>
                <w:color w:val="000000"/>
                <w:sz w:val="16"/>
                <w:szCs w:val="16"/>
              </w:rPr>
            </w:pPr>
            <w:r w:rsidRPr="00717EF1">
              <w:rPr>
                <w:rFonts w:ascii="Arial Narrow" w:hAnsi="Arial Narrow"/>
                <w:color w:val="000000"/>
                <w:sz w:val="16"/>
                <w:szCs w:val="16"/>
              </w:rPr>
              <w:t>sklád.</w:t>
            </w:r>
          </w:p>
        </w:tc>
        <w:tc>
          <w:tcPr>
            <w:tcW w:w="839" w:type="dxa"/>
            <w:gridSpan w:val="2"/>
            <w:tcBorders>
              <w:top w:val="single" w:sz="4" w:space="0" w:color="auto"/>
              <w:left w:val="single" w:sz="4" w:space="0" w:color="auto"/>
              <w:bottom w:val="single" w:sz="4" w:space="0" w:color="auto"/>
              <w:right w:val="single" w:sz="4" w:space="0" w:color="auto"/>
            </w:tcBorders>
            <w:shd w:val="clear" w:color="000000" w:fill="D8D8D8"/>
            <w:vAlign w:val="center"/>
            <w:hideMark/>
          </w:tcPr>
          <w:p w:rsidR="003E104F" w:rsidRPr="00717EF1" w:rsidRDefault="003E104F" w:rsidP="00064F57">
            <w:pPr>
              <w:jc w:val="center"/>
              <w:rPr>
                <w:rFonts w:ascii="Arial Narrow" w:hAnsi="Arial Narrow"/>
                <w:color w:val="000000"/>
                <w:sz w:val="16"/>
                <w:szCs w:val="16"/>
              </w:rPr>
            </w:pPr>
            <w:r w:rsidRPr="00717EF1">
              <w:rPr>
                <w:rFonts w:ascii="Arial Narrow" w:hAnsi="Arial Narrow"/>
                <w:color w:val="000000"/>
                <w:sz w:val="16"/>
                <w:szCs w:val="16"/>
              </w:rPr>
              <w:t>spaľ.</w:t>
            </w:r>
          </w:p>
        </w:tc>
        <w:tc>
          <w:tcPr>
            <w:tcW w:w="940" w:type="dxa"/>
            <w:gridSpan w:val="2"/>
            <w:tcBorders>
              <w:top w:val="single" w:sz="4" w:space="0" w:color="auto"/>
              <w:left w:val="single" w:sz="4" w:space="0" w:color="auto"/>
              <w:bottom w:val="single" w:sz="4" w:space="0" w:color="auto"/>
              <w:right w:val="single" w:sz="4" w:space="0" w:color="auto"/>
            </w:tcBorders>
            <w:shd w:val="clear" w:color="000000" w:fill="D8D8D8"/>
            <w:vAlign w:val="center"/>
            <w:hideMark/>
          </w:tcPr>
          <w:p w:rsidR="003E104F" w:rsidRPr="00717EF1" w:rsidRDefault="003E104F" w:rsidP="00064F57">
            <w:pPr>
              <w:jc w:val="center"/>
              <w:rPr>
                <w:rFonts w:ascii="Arial Narrow" w:hAnsi="Arial Narrow"/>
                <w:color w:val="000000"/>
                <w:sz w:val="16"/>
                <w:szCs w:val="16"/>
              </w:rPr>
            </w:pPr>
            <w:r w:rsidRPr="00717EF1">
              <w:rPr>
                <w:rFonts w:ascii="Arial Narrow" w:hAnsi="Arial Narrow"/>
                <w:color w:val="000000"/>
                <w:sz w:val="16"/>
                <w:szCs w:val="16"/>
              </w:rPr>
              <w:t>iné</w:t>
            </w:r>
          </w:p>
        </w:tc>
        <w:tc>
          <w:tcPr>
            <w:tcW w:w="1127" w:type="dxa"/>
            <w:gridSpan w:val="2"/>
            <w:tcBorders>
              <w:top w:val="single" w:sz="4" w:space="0" w:color="auto"/>
              <w:left w:val="single" w:sz="4" w:space="0" w:color="auto"/>
              <w:bottom w:val="single" w:sz="4" w:space="0" w:color="auto"/>
              <w:right w:val="single" w:sz="4" w:space="0" w:color="auto"/>
            </w:tcBorders>
            <w:shd w:val="clear" w:color="000000" w:fill="D8D8D8"/>
            <w:vAlign w:val="center"/>
            <w:hideMark/>
          </w:tcPr>
          <w:p w:rsidR="003E104F" w:rsidRPr="00717EF1" w:rsidRDefault="003E104F" w:rsidP="00064F57">
            <w:pPr>
              <w:jc w:val="center"/>
              <w:rPr>
                <w:rFonts w:ascii="Arial Narrow" w:hAnsi="Arial Narrow"/>
                <w:color w:val="000000"/>
                <w:sz w:val="16"/>
                <w:szCs w:val="16"/>
              </w:rPr>
            </w:pPr>
            <w:r w:rsidRPr="00717EF1">
              <w:rPr>
                <w:rFonts w:ascii="Arial Narrow" w:hAnsi="Arial Narrow"/>
                <w:color w:val="000000"/>
                <w:sz w:val="16"/>
                <w:szCs w:val="16"/>
              </w:rPr>
              <w:t>mater.</w:t>
            </w:r>
          </w:p>
        </w:tc>
        <w:tc>
          <w:tcPr>
            <w:tcW w:w="927" w:type="dxa"/>
            <w:gridSpan w:val="2"/>
            <w:tcBorders>
              <w:top w:val="single" w:sz="4" w:space="0" w:color="auto"/>
              <w:left w:val="single" w:sz="4" w:space="0" w:color="auto"/>
              <w:bottom w:val="single" w:sz="4" w:space="0" w:color="auto"/>
              <w:right w:val="single" w:sz="4" w:space="0" w:color="auto"/>
            </w:tcBorders>
            <w:shd w:val="clear" w:color="000000" w:fill="D8D8D8"/>
            <w:vAlign w:val="center"/>
            <w:hideMark/>
          </w:tcPr>
          <w:p w:rsidR="003E104F" w:rsidRPr="00717EF1" w:rsidRDefault="003E104F" w:rsidP="00064F57">
            <w:pPr>
              <w:jc w:val="center"/>
              <w:rPr>
                <w:rFonts w:ascii="Arial Narrow" w:hAnsi="Arial Narrow"/>
                <w:color w:val="000000"/>
                <w:sz w:val="16"/>
                <w:szCs w:val="16"/>
              </w:rPr>
            </w:pPr>
            <w:r w:rsidRPr="00717EF1">
              <w:rPr>
                <w:rFonts w:ascii="Arial Narrow" w:hAnsi="Arial Narrow"/>
                <w:color w:val="000000"/>
                <w:sz w:val="16"/>
                <w:szCs w:val="16"/>
              </w:rPr>
              <w:t>ene.</w:t>
            </w:r>
          </w:p>
        </w:tc>
        <w:tc>
          <w:tcPr>
            <w:tcW w:w="982" w:type="dxa"/>
            <w:gridSpan w:val="2"/>
            <w:tcBorders>
              <w:top w:val="single" w:sz="4" w:space="0" w:color="auto"/>
              <w:left w:val="single" w:sz="4" w:space="0" w:color="auto"/>
              <w:bottom w:val="single" w:sz="4" w:space="0" w:color="auto"/>
              <w:right w:val="single" w:sz="4" w:space="0" w:color="auto"/>
            </w:tcBorders>
            <w:shd w:val="clear" w:color="000000" w:fill="D8D8D8"/>
            <w:vAlign w:val="center"/>
            <w:hideMark/>
          </w:tcPr>
          <w:p w:rsidR="003E104F" w:rsidRPr="00717EF1" w:rsidRDefault="003E104F" w:rsidP="00064F57">
            <w:pPr>
              <w:jc w:val="center"/>
              <w:rPr>
                <w:rFonts w:ascii="Arial Narrow" w:hAnsi="Arial Narrow"/>
                <w:color w:val="000000"/>
                <w:sz w:val="16"/>
                <w:szCs w:val="16"/>
              </w:rPr>
            </w:pPr>
            <w:r w:rsidRPr="00717EF1">
              <w:rPr>
                <w:rFonts w:ascii="Arial Narrow" w:hAnsi="Arial Narrow"/>
                <w:color w:val="000000"/>
                <w:sz w:val="16"/>
                <w:szCs w:val="16"/>
              </w:rPr>
              <w:t>iné</w:t>
            </w:r>
          </w:p>
        </w:tc>
        <w:tc>
          <w:tcPr>
            <w:tcW w:w="1127" w:type="dxa"/>
            <w:gridSpan w:val="2"/>
            <w:tcBorders>
              <w:top w:val="single" w:sz="4" w:space="0" w:color="auto"/>
              <w:left w:val="single" w:sz="4" w:space="0" w:color="auto"/>
              <w:bottom w:val="single" w:sz="4" w:space="0" w:color="auto"/>
              <w:right w:val="single" w:sz="4" w:space="0" w:color="auto"/>
            </w:tcBorders>
            <w:shd w:val="clear" w:color="000000" w:fill="D8D8D8"/>
            <w:vAlign w:val="center"/>
            <w:hideMark/>
          </w:tcPr>
          <w:p w:rsidR="003E104F" w:rsidRPr="00717EF1" w:rsidRDefault="003E104F" w:rsidP="00064F57">
            <w:pPr>
              <w:jc w:val="center"/>
              <w:rPr>
                <w:rFonts w:ascii="Arial Narrow" w:hAnsi="Arial Narrow"/>
                <w:color w:val="000000"/>
                <w:sz w:val="16"/>
                <w:szCs w:val="16"/>
              </w:rPr>
            </w:pPr>
            <w:r w:rsidRPr="00717EF1">
              <w:rPr>
                <w:rFonts w:ascii="Arial Narrow" w:hAnsi="Arial Narrow"/>
                <w:color w:val="000000"/>
                <w:sz w:val="16"/>
                <w:szCs w:val="16"/>
              </w:rPr>
              <w:t>sklád.</w:t>
            </w:r>
          </w:p>
        </w:tc>
        <w:tc>
          <w:tcPr>
            <w:tcW w:w="929" w:type="dxa"/>
            <w:gridSpan w:val="2"/>
            <w:tcBorders>
              <w:top w:val="single" w:sz="4" w:space="0" w:color="auto"/>
              <w:left w:val="single" w:sz="4" w:space="0" w:color="auto"/>
              <w:bottom w:val="single" w:sz="4" w:space="0" w:color="auto"/>
              <w:right w:val="single" w:sz="4" w:space="0" w:color="auto"/>
            </w:tcBorders>
            <w:shd w:val="clear" w:color="000000" w:fill="D8D8D8"/>
            <w:vAlign w:val="center"/>
            <w:hideMark/>
          </w:tcPr>
          <w:p w:rsidR="003E104F" w:rsidRPr="00717EF1" w:rsidRDefault="003E104F" w:rsidP="00064F57">
            <w:pPr>
              <w:jc w:val="center"/>
              <w:rPr>
                <w:rFonts w:ascii="Arial Narrow" w:hAnsi="Arial Narrow"/>
                <w:color w:val="000000"/>
                <w:sz w:val="16"/>
                <w:szCs w:val="16"/>
              </w:rPr>
            </w:pPr>
            <w:r w:rsidRPr="00717EF1">
              <w:rPr>
                <w:rFonts w:ascii="Arial Narrow" w:hAnsi="Arial Narrow"/>
                <w:color w:val="000000"/>
                <w:sz w:val="16"/>
                <w:szCs w:val="16"/>
              </w:rPr>
              <w:t>spaľ.</w:t>
            </w:r>
          </w:p>
        </w:tc>
        <w:tc>
          <w:tcPr>
            <w:tcW w:w="918" w:type="dxa"/>
            <w:gridSpan w:val="2"/>
            <w:tcBorders>
              <w:top w:val="single" w:sz="4" w:space="0" w:color="auto"/>
              <w:left w:val="single" w:sz="4" w:space="0" w:color="auto"/>
              <w:bottom w:val="single" w:sz="4" w:space="0" w:color="auto"/>
              <w:right w:val="single" w:sz="4" w:space="0" w:color="auto"/>
            </w:tcBorders>
            <w:shd w:val="clear" w:color="000000" w:fill="D8D8D8"/>
            <w:vAlign w:val="center"/>
            <w:hideMark/>
          </w:tcPr>
          <w:p w:rsidR="003E104F" w:rsidRPr="00717EF1" w:rsidRDefault="003E104F" w:rsidP="00064F57">
            <w:pPr>
              <w:jc w:val="center"/>
              <w:rPr>
                <w:rFonts w:ascii="Arial Narrow" w:hAnsi="Arial Narrow"/>
                <w:color w:val="000000"/>
                <w:sz w:val="16"/>
                <w:szCs w:val="16"/>
              </w:rPr>
            </w:pPr>
            <w:r w:rsidRPr="00717EF1">
              <w:rPr>
                <w:rFonts w:ascii="Arial Narrow" w:hAnsi="Arial Narrow"/>
                <w:color w:val="000000"/>
                <w:sz w:val="16"/>
                <w:szCs w:val="16"/>
              </w:rPr>
              <w:t>iné</w:t>
            </w:r>
          </w:p>
        </w:tc>
      </w:tr>
      <w:tr w:rsidR="00F16C7D" w:rsidRPr="00717EF1" w:rsidTr="00D85139">
        <w:trPr>
          <w:trHeight w:val="285"/>
        </w:trPr>
        <w:tc>
          <w:tcPr>
            <w:tcW w:w="704" w:type="dxa"/>
            <w:vMerge/>
            <w:tcBorders>
              <w:top w:val="single" w:sz="4" w:space="0" w:color="auto"/>
              <w:left w:val="single" w:sz="4" w:space="0" w:color="auto"/>
              <w:bottom w:val="single" w:sz="4" w:space="0" w:color="auto"/>
              <w:right w:val="single" w:sz="4" w:space="0" w:color="auto"/>
            </w:tcBorders>
            <w:vAlign w:val="center"/>
            <w:hideMark/>
          </w:tcPr>
          <w:p w:rsidR="003E104F" w:rsidRPr="00717EF1" w:rsidRDefault="003E104F" w:rsidP="00064F57">
            <w:pPr>
              <w:rPr>
                <w:rFonts w:ascii="Arial Narrow" w:hAnsi="Arial Narrow"/>
                <w:color w:val="000000"/>
                <w:sz w:val="16"/>
                <w:szCs w:val="16"/>
              </w:rPr>
            </w:pPr>
          </w:p>
        </w:tc>
        <w:tc>
          <w:tcPr>
            <w:tcW w:w="1915" w:type="dxa"/>
            <w:vMerge/>
            <w:tcBorders>
              <w:top w:val="single" w:sz="4" w:space="0" w:color="auto"/>
              <w:left w:val="single" w:sz="4" w:space="0" w:color="auto"/>
              <w:bottom w:val="single" w:sz="4" w:space="0" w:color="auto"/>
              <w:right w:val="single" w:sz="4" w:space="0" w:color="auto"/>
            </w:tcBorders>
            <w:vAlign w:val="center"/>
            <w:hideMark/>
          </w:tcPr>
          <w:p w:rsidR="003E104F" w:rsidRPr="00717EF1" w:rsidRDefault="003E104F" w:rsidP="00064F57">
            <w:pPr>
              <w:rPr>
                <w:rFonts w:ascii="Arial Narrow" w:hAnsi="Arial Narrow"/>
                <w:color w:val="000000"/>
                <w:sz w:val="16"/>
                <w:szCs w:val="16"/>
              </w:rPr>
            </w:pPr>
          </w:p>
        </w:tc>
        <w:tc>
          <w:tcPr>
            <w:tcW w:w="316" w:type="dxa"/>
            <w:vMerge/>
            <w:tcBorders>
              <w:top w:val="single" w:sz="4" w:space="0" w:color="auto"/>
              <w:left w:val="single" w:sz="4" w:space="0" w:color="auto"/>
              <w:bottom w:val="single" w:sz="4" w:space="0" w:color="auto"/>
              <w:right w:val="single" w:sz="4" w:space="0" w:color="auto"/>
            </w:tcBorders>
            <w:vAlign w:val="center"/>
            <w:hideMark/>
          </w:tcPr>
          <w:p w:rsidR="003E104F" w:rsidRPr="00717EF1" w:rsidRDefault="003E104F" w:rsidP="00064F57">
            <w:pPr>
              <w:rPr>
                <w:rFonts w:ascii="Arial Narrow" w:hAnsi="Arial Narrow"/>
                <w:color w:val="000000"/>
                <w:sz w:val="16"/>
                <w:szCs w:val="16"/>
              </w:rPr>
            </w:pPr>
          </w:p>
        </w:tc>
        <w:tc>
          <w:tcPr>
            <w:tcW w:w="542" w:type="dxa"/>
            <w:tcBorders>
              <w:top w:val="single" w:sz="4" w:space="0" w:color="auto"/>
              <w:left w:val="nil"/>
              <w:bottom w:val="single" w:sz="4" w:space="0" w:color="auto"/>
              <w:right w:val="single" w:sz="4" w:space="0" w:color="auto"/>
            </w:tcBorders>
            <w:shd w:val="clear" w:color="000000" w:fill="D8D8D8"/>
            <w:noWrap/>
            <w:vAlign w:val="bottom"/>
            <w:hideMark/>
          </w:tcPr>
          <w:p w:rsidR="003E104F" w:rsidRPr="00717EF1" w:rsidRDefault="003E104F" w:rsidP="00064F57">
            <w:pPr>
              <w:jc w:val="center"/>
              <w:rPr>
                <w:rFonts w:ascii="Arial Narrow" w:hAnsi="Arial Narrow"/>
                <w:color w:val="000000"/>
                <w:sz w:val="16"/>
                <w:szCs w:val="16"/>
              </w:rPr>
            </w:pPr>
            <w:r w:rsidRPr="00717EF1">
              <w:rPr>
                <w:rFonts w:ascii="Arial Narrow" w:hAnsi="Arial Narrow"/>
                <w:color w:val="000000"/>
                <w:sz w:val="16"/>
                <w:szCs w:val="16"/>
              </w:rPr>
              <w:t>t</w:t>
            </w:r>
          </w:p>
        </w:tc>
        <w:tc>
          <w:tcPr>
            <w:tcW w:w="585" w:type="dxa"/>
            <w:tcBorders>
              <w:top w:val="single" w:sz="4" w:space="0" w:color="auto"/>
              <w:left w:val="nil"/>
              <w:bottom w:val="single" w:sz="4" w:space="0" w:color="auto"/>
              <w:right w:val="single" w:sz="4" w:space="0" w:color="auto"/>
            </w:tcBorders>
            <w:shd w:val="clear" w:color="000000" w:fill="D8D8D8"/>
            <w:noWrap/>
            <w:vAlign w:val="bottom"/>
            <w:hideMark/>
          </w:tcPr>
          <w:p w:rsidR="003E104F" w:rsidRPr="00717EF1" w:rsidRDefault="003E104F" w:rsidP="00064F57">
            <w:pPr>
              <w:jc w:val="center"/>
              <w:rPr>
                <w:rFonts w:ascii="Arial Narrow" w:hAnsi="Arial Narrow"/>
                <w:color w:val="000000"/>
                <w:sz w:val="16"/>
                <w:szCs w:val="16"/>
              </w:rPr>
            </w:pPr>
            <w:r w:rsidRPr="00717EF1">
              <w:rPr>
                <w:rFonts w:ascii="Arial Narrow" w:hAnsi="Arial Narrow"/>
                <w:color w:val="000000"/>
                <w:sz w:val="16"/>
                <w:szCs w:val="16"/>
              </w:rPr>
              <w:t>%</w:t>
            </w:r>
          </w:p>
        </w:tc>
        <w:tc>
          <w:tcPr>
            <w:tcW w:w="462" w:type="dxa"/>
            <w:tcBorders>
              <w:top w:val="single" w:sz="4" w:space="0" w:color="auto"/>
              <w:left w:val="nil"/>
              <w:bottom w:val="single" w:sz="4" w:space="0" w:color="auto"/>
              <w:right w:val="single" w:sz="4" w:space="0" w:color="auto"/>
            </w:tcBorders>
            <w:shd w:val="clear" w:color="000000" w:fill="D8D8D8"/>
            <w:noWrap/>
            <w:vAlign w:val="bottom"/>
            <w:hideMark/>
          </w:tcPr>
          <w:p w:rsidR="003E104F" w:rsidRPr="00717EF1" w:rsidRDefault="003E104F" w:rsidP="00064F57">
            <w:pPr>
              <w:jc w:val="center"/>
              <w:rPr>
                <w:rFonts w:ascii="Arial Narrow" w:hAnsi="Arial Narrow"/>
                <w:color w:val="000000"/>
                <w:sz w:val="16"/>
                <w:szCs w:val="16"/>
              </w:rPr>
            </w:pPr>
            <w:r w:rsidRPr="00717EF1">
              <w:rPr>
                <w:rFonts w:ascii="Arial Narrow" w:hAnsi="Arial Narrow"/>
                <w:color w:val="000000"/>
                <w:sz w:val="16"/>
                <w:szCs w:val="16"/>
              </w:rPr>
              <w:t>t</w:t>
            </w:r>
          </w:p>
        </w:tc>
        <w:tc>
          <w:tcPr>
            <w:tcW w:w="465" w:type="dxa"/>
            <w:tcBorders>
              <w:top w:val="single" w:sz="4" w:space="0" w:color="auto"/>
              <w:left w:val="nil"/>
              <w:bottom w:val="single" w:sz="4" w:space="0" w:color="auto"/>
              <w:right w:val="single" w:sz="4" w:space="0" w:color="auto"/>
            </w:tcBorders>
            <w:shd w:val="clear" w:color="000000" w:fill="D8D8D8"/>
            <w:noWrap/>
            <w:vAlign w:val="bottom"/>
            <w:hideMark/>
          </w:tcPr>
          <w:p w:rsidR="003E104F" w:rsidRPr="00717EF1" w:rsidRDefault="003E104F" w:rsidP="00064F57">
            <w:pPr>
              <w:jc w:val="center"/>
              <w:rPr>
                <w:rFonts w:ascii="Arial Narrow" w:hAnsi="Arial Narrow"/>
                <w:color w:val="000000"/>
                <w:sz w:val="16"/>
                <w:szCs w:val="16"/>
              </w:rPr>
            </w:pPr>
            <w:r w:rsidRPr="00717EF1">
              <w:rPr>
                <w:rFonts w:ascii="Arial Narrow" w:hAnsi="Arial Narrow"/>
                <w:color w:val="000000"/>
                <w:sz w:val="16"/>
                <w:szCs w:val="16"/>
              </w:rPr>
              <w:t>%</w:t>
            </w:r>
          </w:p>
        </w:tc>
        <w:tc>
          <w:tcPr>
            <w:tcW w:w="469" w:type="dxa"/>
            <w:tcBorders>
              <w:top w:val="single" w:sz="4" w:space="0" w:color="auto"/>
              <w:left w:val="nil"/>
              <w:bottom w:val="single" w:sz="4" w:space="0" w:color="auto"/>
              <w:right w:val="single" w:sz="4" w:space="0" w:color="auto"/>
            </w:tcBorders>
            <w:shd w:val="clear" w:color="000000" w:fill="D8D8D8"/>
            <w:noWrap/>
            <w:vAlign w:val="bottom"/>
            <w:hideMark/>
          </w:tcPr>
          <w:p w:rsidR="003E104F" w:rsidRPr="00717EF1" w:rsidRDefault="003E104F" w:rsidP="00064F57">
            <w:pPr>
              <w:jc w:val="center"/>
              <w:rPr>
                <w:rFonts w:ascii="Arial Narrow" w:hAnsi="Arial Narrow"/>
                <w:color w:val="000000"/>
                <w:sz w:val="16"/>
                <w:szCs w:val="16"/>
              </w:rPr>
            </w:pPr>
            <w:r w:rsidRPr="00717EF1">
              <w:rPr>
                <w:rFonts w:ascii="Arial Narrow" w:hAnsi="Arial Narrow"/>
                <w:color w:val="000000"/>
                <w:sz w:val="16"/>
                <w:szCs w:val="16"/>
              </w:rPr>
              <w:t>t</w:t>
            </w:r>
          </w:p>
        </w:tc>
        <w:tc>
          <w:tcPr>
            <w:tcW w:w="513" w:type="dxa"/>
            <w:tcBorders>
              <w:top w:val="single" w:sz="4" w:space="0" w:color="auto"/>
              <w:left w:val="nil"/>
              <w:bottom w:val="single" w:sz="4" w:space="0" w:color="auto"/>
              <w:right w:val="single" w:sz="4" w:space="0" w:color="auto"/>
            </w:tcBorders>
            <w:shd w:val="clear" w:color="000000" w:fill="D8D8D8"/>
            <w:noWrap/>
            <w:vAlign w:val="bottom"/>
            <w:hideMark/>
          </w:tcPr>
          <w:p w:rsidR="003E104F" w:rsidRPr="00717EF1" w:rsidRDefault="003E104F" w:rsidP="00064F57">
            <w:pPr>
              <w:jc w:val="center"/>
              <w:rPr>
                <w:rFonts w:ascii="Arial Narrow" w:hAnsi="Arial Narrow"/>
                <w:color w:val="000000"/>
                <w:sz w:val="16"/>
                <w:szCs w:val="16"/>
              </w:rPr>
            </w:pPr>
            <w:r w:rsidRPr="00717EF1">
              <w:rPr>
                <w:rFonts w:ascii="Arial Narrow" w:hAnsi="Arial Narrow"/>
                <w:color w:val="000000"/>
                <w:sz w:val="16"/>
                <w:szCs w:val="16"/>
              </w:rPr>
              <w:t>%</w:t>
            </w:r>
          </w:p>
        </w:tc>
        <w:tc>
          <w:tcPr>
            <w:tcW w:w="542" w:type="dxa"/>
            <w:tcBorders>
              <w:top w:val="single" w:sz="4" w:space="0" w:color="auto"/>
              <w:left w:val="nil"/>
              <w:bottom w:val="single" w:sz="4" w:space="0" w:color="auto"/>
              <w:right w:val="single" w:sz="4" w:space="0" w:color="auto"/>
            </w:tcBorders>
            <w:shd w:val="clear" w:color="000000" w:fill="D8D8D8"/>
            <w:noWrap/>
            <w:vAlign w:val="bottom"/>
            <w:hideMark/>
          </w:tcPr>
          <w:p w:rsidR="003E104F" w:rsidRPr="00717EF1" w:rsidRDefault="003E104F" w:rsidP="00064F57">
            <w:pPr>
              <w:jc w:val="center"/>
              <w:rPr>
                <w:rFonts w:ascii="Arial Narrow" w:hAnsi="Arial Narrow"/>
                <w:color w:val="000000"/>
                <w:sz w:val="16"/>
                <w:szCs w:val="16"/>
              </w:rPr>
            </w:pPr>
            <w:r w:rsidRPr="00717EF1">
              <w:rPr>
                <w:rFonts w:ascii="Arial Narrow" w:hAnsi="Arial Narrow"/>
                <w:color w:val="000000"/>
                <w:sz w:val="16"/>
                <w:szCs w:val="16"/>
              </w:rPr>
              <w:t>t</w:t>
            </w:r>
          </w:p>
        </w:tc>
        <w:tc>
          <w:tcPr>
            <w:tcW w:w="585" w:type="dxa"/>
            <w:tcBorders>
              <w:top w:val="single" w:sz="4" w:space="0" w:color="auto"/>
              <w:left w:val="nil"/>
              <w:bottom w:val="single" w:sz="4" w:space="0" w:color="auto"/>
              <w:right w:val="single" w:sz="4" w:space="0" w:color="auto"/>
            </w:tcBorders>
            <w:shd w:val="clear" w:color="000000" w:fill="D8D8D8"/>
            <w:noWrap/>
            <w:vAlign w:val="bottom"/>
            <w:hideMark/>
          </w:tcPr>
          <w:p w:rsidR="003E104F" w:rsidRPr="00717EF1" w:rsidRDefault="003E104F" w:rsidP="00064F57">
            <w:pPr>
              <w:jc w:val="center"/>
              <w:rPr>
                <w:rFonts w:ascii="Arial Narrow" w:hAnsi="Arial Narrow"/>
                <w:color w:val="000000"/>
                <w:sz w:val="16"/>
                <w:szCs w:val="16"/>
              </w:rPr>
            </w:pPr>
            <w:r w:rsidRPr="00717EF1">
              <w:rPr>
                <w:rFonts w:ascii="Arial Narrow" w:hAnsi="Arial Narrow"/>
                <w:color w:val="000000"/>
                <w:sz w:val="16"/>
                <w:szCs w:val="16"/>
              </w:rPr>
              <w:t>%</w:t>
            </w:r>
          </w:p>
        </w:tc>
        <w:tc>
          <w:tcPr>
            <w:tcW w:w="464" w:type="dxa"/>
            <w:tcBorders>
              <w:top w:val="single" w:sz="4" w:space="0" w:color="auto"/>
              <w:left w:val="nil"/>
              <w:bottom w:val="single" w:sz="4" w:space="0" w:color="auto"/>
              <w:right w:val="single" w:sz="4" w:space="0" w:color="auto"/>
            </w:tcBorders>
            <w:shd w:val="clear" w:color="000000" w:fill="D8D8D8"/>
            <w:noWrap/>
            <w:vAlign w:val="bottom"/>
            <w:hideMark/>
          </w:tcPr>
          <w:p w:rsidR="003E104F" w:rsidRPr="00717EF1" w:rsidRDefault="003E104F" w:rsidP="00064F57">
            <w:pPr>
              <w:jc w:val="center"/>
              <w:rPr>
                <w:rFonts w:ascii="Arial Narrow" w:hAnsi="Arial Narrow"/>
                <w:color w:val="000000"/>
                <w:sz w:val="16"/>
                <w:szCs w:val="16"/>
              </w:rPr>
            </w:pPr>
            <w:r w:rsidRPr="00717EF1">
              <w:rPr>
                <w:rFonts w:ascii="Arial Narrow" w:hAnsi="Arial Narrow"/>
                <w:color w:val="000000"/>
                <w:sz w:val="16"/>
                <w:szCs w:val="16"/>
              </w:rPr>
              <w:t>t</w:t>
            </w:r>
          </w:p>
        </w:tc>
        <w:tc>
          <w:tcPr>
            <w:tcW w:w="375" w:type="dxa"/>
            <w:tcBorders>
              <w:top w:val="single" w:sz="4" w:space="0" w:color="auto"/>
              <w:left w:val="nil"/>
              <w:bottom w:val="single" w:sz="4" w:space="0" w:color="auto"/>
              <w:right w:val="single" w:sz="4" w:space="0" w:color="auto"/>
            </w:tcBorders>
            <w:shd w:val="clear" w:color="000000" w:fill="D8D8D8"/>
            <w:noWrap/>
            <w:vAlign w:val="bottom"/>
            <w:hideMark/>
          </w:tcPr>
          <w:p w:rsidR="003E104F" w:rsidRPr="00717EF1" w:rsidRDefault="003E104F" w:rsidP="00064F57">
            <w:pPr>
              <w:jc w:val="center"/>
              <w:rPr>
                <w:rFonts w:ascii="Arial Narrow" w:hAnsi="Arial Narrow"/>
                <w:color w:val="000000"/>
                <w:sz w:val="16"/>
                <w:szCs w:val="16"/>
              </w:rPr>
            </w:pPr>
            <w:r w:rsidRPr="00717EF1">
              <w:rPr>
                <w:rFonts w:ascii="Arial Narrow" w:hAnsi="Arial Narrow"/>
                <w:color w:val="000000"/>
                <w:sz w:val="16"/>
                <w:szCs w:val="16"/>
              </w:rPr>
              <w:t>%</w:t>
            </w:r>
          </w:p>
        </w:tc>
        <w:tc>
          <w:tcPr>
            <w:tcW w:w="427" w:type="dxa"/>
            <w:tcBorders>
              <w:top w:val="single" w:sz="4" w:space="0" w:color="auto"/>
              <w:left w:val="nil"/>
              <w:bottom w:val="single" w:sz="4" w:space="0" w:color="auto"/>
              <w:right w:val="single" w:sz="4" w:space="0" w:color="auto"/>
            </w:tcBorders>
            <w:shd w:val="clear" w:color="000000" w:fill="D8D8D8"/>
            <w:noWrap/>
            <w:vAlign w:val="bottom"/>
            <w:hideMark/>
          </w:tcPr>
          <w:p w:rsidR="003E104F" w:rsidRPr="00717EF1" w:rsidRDefault="003E104F" w:rsidP="00064F57">
            <w:pPr>
              <w:jc w:val="center"/>
              <w:rPr>
                <w:rFonts w:ascii="Arial Narrow" w:hAnsi="Arial Narrow"/>
                <w:color w:val="000000"/>
                <w:sz w:val="16"/>
                <w:szCs w:val="16"/>
              </w:rPr>
            </w:pPr>
            <w:r w:rsidRPr="00717EF1">
              <w:rPr>
                <w:rFonts w:ascii="Arial Narrow" w:hAnsi="Arial Narrow"/>
                <w:color w:val="000000"/>
                <w:sz w:val="16"/>
                <w:szCs w:val="16"/>
              </w:rPr>
              <w:t>t</w:t>
            </w:r>
          </w:p>
        </w:tc>
        <w:tc>
          <w:tcPr>
            <w:tcW w:w="513" w:type="dxa"/>
            <w:tcBorders>
              <w:top w:val="single" w:sz="4" w:space="0" w:color="auto"/>
              <w:left w:val="nil"/>
              <w:bottom w:val="single" w:sz="4" w:space="0" w:color="auto"/>
              <w:right w:val="single" w:sz="4" w:space="0" w:color="auto"/>
            </w:tcBorders>
            <w:shd w:val="clear" w:color="000000" w:fill="D8D8D8"/>
            <w:noWrap/>
            <w:vAlign w:val="bottom"/>
            <w:hideMark/>
          </w:tcPr>
          <w:p w:rsidR="003E104F" w:rsidRPr="00717EF1" w:rsidRDefault="003E104F" w:rsidP="00064F57">
            <w:pPr>
              <w:jc w:val="center"/>
              <w:rPr>
                <w:rFonts w:ascii="Arial Narrow" w:hAnsi="Arial Narrow"/>
                <w:color w:val="000000"/>
                <w:sz w:val="16"/>
                <w:szCs w:val="16"/>
              </w:rPr>
            </w:pPr>
            <w:r w:rsidRPr="00717EF1">
              <w:rPr>
                <w:rFonts w:ascii="Arial Narrow" w:hAnsi="Arial Narrow"/>
                <w:color w:val="000000"/>
                <w:sz w:val="16"/>
                <w:szCs w:val="16"/>
              </w:rPr>
              <w:t>%</w:t>
            </w:r>
          </w:p>
        </w:tc>
        <w:tc>
          <w:tcPr>
            <w:tcW w:w="542" w:type="dxa"/>
            <w:tcBorders>
              <w:top w:val="single" w:sz="4" w:space="0" w:color="auto"/>
              <w:left w:val="nil"/>
              <w:bottom w:val="single" w:sz="4" w:space="0" w:color="auto"/>
              <w:right w:val="single" w:sz="4" w:space="0" w:color="auto"/>
            </w:tcBorders>
            <w:shd w:val="clear" w:color="000000" w:fill="D8D8D8"/>
            <w:noWrap/>
            <w:vAlign w:val="bottom"/>
            <w:hideMark/>
          </w:tcPr>
          <w:p w:rsidR="003E104F" w:rsidRPr="00717EF1" w:rsidRDefault="003E104F" w:rsidP="00064F57">
            <w:pPr>
              <w:jc w:val="center"/>
              <w:rPr>
                <w:rFonts w:ascii="Arial Narrow" w:hAnsi="Arial Narrow"/>
                <w:color w:val="000000"/>
                <w:sz w:val="16"/>
                <w:szCs w:val="16"/>
              </w:rPr>
            </w:pPr>
            <w:r w:rsidRPr="00717EF1">
              <w:rPr>
                <w:rFonts w:ascii="Arial Narrow" w:hAnsi="Arial Narrow"/>
                <w:color w:val="000000"/>
                <w:sz w:val="16"/>
                <w:szCs w:val="16"/>
              </w:rPr>
              <w:t>t</w:t>
            </w:r>
          </w:p>
        </w:tc>
        <w:tc>
          <w:tcPr>
            <w:tcW w:w="585" w:type="dxa"/>
            <w:tcBorders>
              <w:top w:val="single" w:sz="4" w:space="0" w:color="auto"/>
              <w:left w:val="nil"/>
              <w:bottom w:val="single" w:sz="4" w:space="0" w:color="auto"/>
              <w:right w:val="single" w:sz="4" w:space="0" w:color="auto"/>
            </w:tcBorders>
            <w:shd w:val="clear" w:color="000000" w:fill="D8D8D8"/>
            <w:noWrap/>
            <w:vAlign w:val="bottom"/>
            <w:hideMark/>
          </w:tcPr>
          <w:p w:rsidR="003E104F" w:rsidRPr="00717EF1" w:rsidRDefault="003E104F" w:rsidP="00064F57">
            <w:pPr>
              <w:jc w:val="center"/>
              <w:rPr>
                <w:rFonts w:ascii="Arial Narrow" w:hAnsi="Arial Narrow"/>
                <w:color w:val="000000"/>
                <w:sz w:val="16"/>
                <w:szCs w:val="16"/>
              </w:rPr>
            </w:pPr>
            <w:r w:rsidRPr="00717EF1">
              <w:rPr>
                <w:rFonts w:ascii="Arial Narrow" w:hAnsi="Arial Narrow"/>
                <w:color w:val="000000"/>
                <w:sz w:val="16"/>
                <w:szCs w:val="16"/>
              </w:rPr>
              <w:t>%</w:t>
            </w:r>
          </w:p>
        </w:tc>
        <w:tc>
          <w:tcPr>
            <w:tcW w:w="462" w:type="dxa"/>
            <w:tcBorders>
              <w:top w:val="single" w:sz="4" w:space="0" w:color="auto"/>
              <w:left w:val="nil"/>
              <w:bottom w:val="single" w:sz="4" w:space="0" w:color="auto"/>
              <w:right w:val="single" w:sz="4" w:space="0" w:color="auto"/>
            </w:tcBorders>
            <w:shd w:val="clear" w:color="000000" w:fill="D8D8D8"/>
            <w:noWrap/>
            <w:vAlign w:val="bottom"/>
            <w:hideMark/>
          </w:tcPr>
          <w:p w:rsidR="003E104F" w:rsidRPr="00717EF1" w:rsidRDefault="003E104F" w:rsidP="00064F57">
            <w:pPr>
              <w:jc w:val="center"/>
              <w:rPr>
                <w:rFonts w:ascii="Arial Narrow" w:hAnsi="Arial Narrow"/>
                <w:color w:val="000000"/>
                <w:sz w:val="16"/>
                <w:szCs w:val="16"/>
              </w:rPr>
            </w:pPr>
            <w:r w:rsidRPr="00717EF1">
              <w:rPr>
                <w:rFonts w:ascii="Arial Narrow" w:hAnsi="Arial Narrow"/>
                <w:color w:val="000000"/>
                <w:sz w:val="16"/>
                <w:szCs w:val="16"/>
              </w:rPr>
              <w:t>t</w:t>
            </w:r>
          </w:p>
        </w:tc>
        <w:tc>
          <w:tcPr>
            <w:tcW w:w="465" w:type="dxa"/>
            <w:tcBorders>
              <w:top w:val="single" w:sz="4" w:space="0" w:color="auto"/>
              <w:left w:val="nil"/>
              <w:bottom w:val="single" w:sz="4" w:space="0" w:color="auto"/>
              <w:right w:val="single" w:sz="4" w:space="0" w:color="auto"/>
            </w:tcBorders>
            <w:shd w:val="clear" w:color="000000" w:fill="D8D8D8"/>
            <w:noWrap/>
            <w:vAlign w:val="bottom"/>
            <w:hideMark/>
          </w:tcPr>
          <w:p w:rsidR="003E104F" w:rsidRPr="00717EF1" w:rsidRDefault="003E104F" w:rsidP="00064F57">
            <w:pPr>
              <w:jc w:val="center"/>
              <w:rPr>
                <w:rFonts w:ascii="Arial Narrow" w:hAnsi="Arial Narrow"/>
                <w:color w:val="000000"/>
                <w:sz w:val="16"/>
                <w:szCs w:val="16"/>
              </w:rPr>
            </w:pPr>
            <w:r w:rsidRPr="00717EF1">
              <w:rPr>
                <w:rFonts w:ascii="Arial Narrow" w:hAnsi="Arial Narrow"/>
                <w:color w:val="000000"/>
                <w:sz w:val="16"/>
                <w:szCs w:val="16"/>
              </w:rPr>
              <w:t>%</w:t>
            </w:r>
          </w:p>
        </w:tc>
        <w:tc>
          <w:tcPr>
            <w:tcW w:w="469" w:type="dxa"/>
            <w:tcBorders>
              <w:top w:val="single" w:sz="4" w:space="0" w:color="auto"/>
              <w:left w:val="nil"/>
              <w:bottom w:val="single" w:sz="4" w:space="0" w:color="auto"/>
              <w:right w:val="single" w:sz="4" w:space="0" w:color="auto"/>
            </w:tcBorders>
            <w:shd w:val="clear" w:color="000000" w:fill="D8D8D8"/>
            <w:noWrap/>
            <w:vAlign w:val="bottom"/>
            <w:hideMark/>
          </w:tcPr>
          <w:p w:rsidR="003E104F" w:rsidRPr="00717EF1" w:rsidRDefault="003E104F" w:rsidP="00064F57">
            <w:pPr>
              <w:jc w:val="center"/>
              <w:rPr>
                <w:rFonts w:ascii="Arial Narrow" w:hAnsi="Arial Narrow"/>
                <w:color w:val="000000"/>
                <w:sz w:val="16"/>
                <w:szCs w:val="16"/>
              </w:rPr>
            </w:pPr>
            <w:r w:rsidRPr="00717EF1">
              <w:rPr>
                <w:rFonts w:ascii="Arial Narrow" w:hAnsi="Arial Narrow"/>
                <w:color w:val="000000"/>
                <w:sz w:val="16"/>
                <w:szCs w:val="16"/>
              </w:rPr>
              <w:t>t</w:t>
            </w:r>
          </w:p>
        </w:tc>
        <w:tc>
          <w:tcPr>
            <w:tcW w:w="513" w:type="dxa"/>
            <w:tcBorders>
              <w:top w:val="single" w:sz="4" w:space="0" w:color="auto"/>
              <w:left w:val="nil"/>
              <w:bottom w:val="single" w:sz="4" w:space="0" w:color="auto"/>
              <w:right w:val="single" w:sz="4" w:space="0" w:color="auto"/>
            </w:tcBorders>
            <w:shd w:val="clear" w:color="000000" w:fill="D8D8D8"/>
            <w:noWrap/>
            <w:vAlign w:val="bottom"/>
            <w:hideMark/>
          </w:tcPr>
          <w:p w:rsidR="003E104F" w:rsidRPr="00717EF1" w:rsidRDefault="003E104F" w:rsidP="00064F57">
            <w:pPr>
              <w:jc w:val="center"/>
              <w:rPr>
                <w:rFonts w:ascii="Arial Narrow" w:hAnsi="Arial Narrow"/>
                <w:color w:val="000000"/>
                <w:sz w:val="16"/>
                <w:szCs w:val="16"/>
              </w:rPr>
            </w:pPr>
            <w:r w:rsidRPr="00717EF1">
              <w:rPr>
                <w:rFonts w:ascii="Arial Narrow" w:hAnsi="Arial Narrow"/>
                <w:color w:val="000000"/>
                <w:sz w:val="16"/>
                <w:szCs w:val="16"/>
              </w:rPr>
              <w:t>%</w:t>
            </w:r>
          </w:p>
        </w:tc>
        <w:tc>
          <w:tcPr>
            <w:tcW w:w="542" w:type="dxa"/>
            <w:tcBorders>
              <w:top w:val="single" w:sz="4" w:space="0" w:color="auto"/>
              <w:left w:val="nil"/>
              <w:bottom w:val="single" w:sz="4" w:space="0" w:color="auto"/>
              <w:right w:val="single" w:sz="4" w:space="0" w:color="auto"/>
            </w:tcBorders>
            <w:shd w:val="clear" w:color="000000" w:fill="D8D8D8"/>
            <w:noWrap/>
            <w:vAlign w:val="bottom"/>
            <w:hideMark/>
          </w:tcPr>
          <w:p w:rsidR="003E104F" w:rsidRPr="00717EF1" w:rsidRDefault="003E104F" w:rsidP="00064F57">
            <w:pPr>
              <w:jc w:val="center"/>
              <w:rPr>
                <w:rFonts w:ascii="Arial Narrow" w:hAnsi="Arial Narrow"/>
                <w:color w:val="000000"/>
                <w:sz w:val="16"/>
                <w:szCs w:val="16"/>
              </w:rPr>
            </w:pPr>
            <w:r w:rsidRPr="00717EF1">
              <w:rPr>
                <w:rFonts w:ascii="Arial Narrow" w:hAnsi="Arial Narrow"/>
                <w:color w:val="000000"/>
                <w:sz w:val="16"/>
                <w:szCs w:val="16"/>
              </w:rPr>
              <w:t>t</w:t>
            </w:r>
          </w:p>
        </w:tc>
        <w:tc>
          <w:tcPr>
            <w:tcW w:w="585" w:type="dxa"/>
            <w:tcBorders>
              <w:top w:val="single" w:sz="4" w:space="0" w:color="auto"/>
              <w:left w:val="nil"/>
              <w:bottom w:val="single" w:sz="4" w:space="0" w:color="auto"/>
              <w:right w:val="single" w:sz="4" w:space="0" w:color="auto"/>
            </w:tcBorders>
            <w:shd w:val="clear" w:color="000000" w:fill="D8D8D8"/>
            <w:noWrap/>
            <w:vAlign w:val="bottom"/>
            <w:hideMark/>
          </w:tcPr>
          <w:p w:rsidR="003E104F" w:rsidRPr="00717EF1" w:rsidRDefault="003E104F" w:rsidP="00064F57">
            <w:pPr>
              <w:jc w:val="center"/>
              <w:rPr>
                <w:rFonts w:ascii="Arial Narrow" w:hAnsi="Arial Narrow"/>
                <w:color w:val="000000"/>
                <w:sz w:val="16"/>
                <w:szCs w:val="16"/>
              </w:rPr>
            </w:pPr>
            <w:r w:rsidRPr="00717EF1">
              <w:rPr>
                <w:rFonts w:ascii="Arial Narrow" w:hAnsi="Arial Narrow"/>
                <w:color w:val="000000"/>
                <w:sz w:val="16"/>
                <w:szCs w:val="16"/>
              </w:rPr>
              <w:t>%</w:t>
            </w:r>
          </w:p>
        </w:tc>
        <w:tc>
          <w:tcPr>
            <w:tcW w:w="464" w:type="dxa"/>
            <w:tcBorders>
              <w:top w:val="single" w:sz="4" w:space="0" w:color="auto"/>
              <w:left w:val="nil"/>
              <w:bottom w:val="single" w:sz="4" w:space="0" w:color="auto"/>
              <w:right w:val="single" w:sz="4" w:space="0" w:color="auto"/>
            </w:tcBorders>
            <w:shd w:val="clear" w:color="000000" w:fill="D8D8D8"/>
            <w:noWrap/>
            <w:vAlign w:val="bottom"/>
            <w:hideMark/>
          </w:tcPr>
          <w:p w:rsidR="003E104F" w:rsidRPr="00717EF1" w:rsidRDefault="003E104F" w:rsidP="00064F57">
            <w:pPr>
              <w:jc w:val="center"/>
              <w:rPr>
                <w:rFonts w:ascii="Arial Narrow" w:hAnsi="Arial Narrow"/>
                <w:color w:val="000000"/>
                <w:sz w:val="16"/>
                <w:szCs w:val="16"/>
              </w:rPr>
            </w:pPr>
            <w:r w:rsidRPr="00717EF1">
              <w:rPr>
                <w:rFonts w:ascii="Arial Narrow" w:hAnsi="Arial Narrow"/>
                <w:color w:val="000000"/>
                <w:sz w:val="16"/>
                <w:szCs w:val="16"/>
              </w:rPr>
              <w:t>t</w:t>
            </w:r>
          </w:p>
        </w:tc>
        <w:tc>
          <w:tcPr>
            <w:tcW w:w="465" w:type="dxa"/>
            <w:tcBorders>
              <w:top w:val="single" w:sz="4" w:space="0" w:color="auto"/>
              <w:left w:val="nil"/>
              <w:bottom w:val="single" w:sz="4" w:space="0" w:color="auto"/>
              <w:right w:val="single" w:sz="4" w:space="0" w:color="auto"/>
            </w:tcBorders>
            <w:shd w:val="clear" w:color="000000" w:fill="D8D8D8"/>
            <w:noWrap/>
            <w:vAlign w:val="bottom"/>
            <w:hideMark/>
          </w:tcPr>
          <w:p w:rsidR="003E104F" w:rsidRPr="00717EF1" w:rsidRDefault="003E104F" w:rsidP="00064F57">
            <w:pPr>
              <w:jc w:val="center"/>
              <w:rPr>
                <w:rFonts w:ascii="Arial Narrow" w:hAnsi="Arial Narrow"/>
                <w:color w:val="000000"/>
                <w:sz w:val="16"/>
                <w:szCs w:val="16"/>
              </w:rPr>
            </w:pPr>
            <w:r w:rsidRPr="00717EF1">
              <w:rPr>
                <w:rFonts w:ascii="Arial Narrow" w:hAnsi="Arial Narrow"/>
                <w:color w:val="000000"/>
                <w:sz w:val="16"/>
                <w:szCs w:val="16"/>
              </w:rPr>
              <w:t>%</w:t>
            </w:r>
          </w:p>
        </w:tc>
        <w:tc>
          <w:tcPr>
            <w:tcW w:w="405" w:type="dxa"/>
            <w:tcBorders>
              <w:top w:val="single" w:sz="4" w:space="0" w:color="auto"/>
              <w:left w:val="nil"/>
              <w:bottom w:val="single" w:sz="4" w:space="0" w:color="auto"/>
              <w:right w:val="single" w:sz="4" w:space="0" w:color="auto"/>
            </w:tcBorders>
            <w:shd w:val="clear" w:color="000000" w:fill="D8D8D8"/>
            <w:noWrap/>
            <w:vAlign w:val="bottom"/>
            <w:hideMark/>
          </w:tcPr>
          <w:p w:rsidR="003E104F" w:rsidRPr="00717EF1" w:rsidRDefault="003E104F" w:rsidP="00064F57">
            <w:pPr>
              <w:jc w:val="center"/>
              <w:rPr>
                <w:rFonts w:ascii="Arial Narrow" w:hAnsi="Arial Narrow"/>
                <w:color w:val="000000"/>
                <w:sz w:val="16"/>
                <w:szCs w:val="16"/>
              </w:rPr>
            </w:pPr>
            <w:r w:rsidRPr="00717EF1">
              <w:rPr>
                <w:rFonts w:ascii="Arial Narrow" w:hAnsi="Arial Narrow"/>
                <w:color w:val="000000"/>
                <w:sz w:val="16"/>
                <w:szCs w:val="16"/>
              </w:rPr>
              <w:t>t</w:t>
            </w:r>
          </w:p>
        </w:tc>
        <w:tc>
          <w:tcPr>
            <w:tcW w:w="513" w:type="dxa"/>
            <w:tcBorders>
              <w:top w:val="single" w:sz="4" w:space="0" w:color="auto"/>
              <w:left w:val="nil"/>
              <w:bottom w:val="single" w:sz="4" w:space="0" w:color="auto"/>
              <w:right w:val="single" w:sz="4" w:space="0" w:color="auto"/>
            </w:tcBorders>
            <w:shd w:val="clear" w:color="000000" w:fill="D8D8D8"/>
            <w:noWrap/>
            <w:vAlign w:val="bottom"/>
            <w:hideMark/>
          </w:tcPr>
          <w:p w:rsidR="003E104F" w:rsidRPr="00717EF1" w:rsidRDefault="003E104F" w:rsidP="00064F57">
            <w:pPr>
              <w:jc w:val="center"/>
              <w:rPr>
                <w:rFonts w:ascii="Arial Narrow" w:hAnsi="Arial Narrow"/>
                <w:color w:val="000000"/>
                <w:sz w:val="16"/>
                <w:szCs w:val="16"/>
              </w:rPr>
            </w:pPr>
            <w:r w:rsidRPr="00717EF1">
              <w:rPr>
                <w:rFonts w:ascii="Arial Narrow" w:hAnsi="Arial Narrow"/>
                <w:color w:val="000000"/>
                <w:sz w:val="16"/>
                <w:szCs w:val="16"/>
              </w:rPr>
              <w:t>%</w:t>
            </w:r>
          </w:p>
        </w:tc>
      </w:tr>
      <w:tr w:rsidR="00D85139" w:rsidRPr="00AF22FB" w:rsidTr="00D85139">
        <w:trPr>
          <w:trHeight w:val="285"/>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rPr>
                <w:rFonts w:ascii="Arial Narrow" w:hAnsi="Arial Narrow" w:cs="Calibri"/>
                <w:color w:val="000000"/>
                <w:sz w:val="16"/>
                <w:szCs w:val="16"/>
              </w:rPr>
            </w:pPr>
            <w:r>
              <w:rPr>
                <w:rFonts w:ascii="Arial Narrow" w:hAnsi="Arial Narrow" w:cs="Calibri"/>
                <w:color w:val="000000"/>
                <w:sz w:val="16"/>
                <w:szCs w:val="16"/>
              </w:rPr>
              <w:t>20 01 01</w:t>
            </w:r>
          </w:p>
        </w:tc>
        <w:tc>
          <w:tcPr>
            <w:tcW w:w="1915"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rPr>
                <w:rFonts w:ascii="Arial Narrow" w:hAnsi="Arial Narrow" w:cs="Calibri"/>
                <w:color w:val="000000"/>
                <w:sz w:val="16"/>
                <w:szCs w:val="16"/>
              </w:rPr>
            </w:pPr>
            <w:r>
              <w:rPr>
                <w:rFonts w:ascii="Arial Narrow" w:hAnsi="Arial Narrow" w:cs="Calibri"/>
                <w:color w:val="000000"/>
                <w:sz w:val="16"/>
                <w:szCs w:val="16"/>
              </w:rPr>
              <w:t>papier a lepenka</w:t>
            </w: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O</w:t>
            </w:r>
          </w:p>
        </w:tc>
        <w:tc>
          <w:tcPr>
            <w:tcW w:w="5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8,12</w:t>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2,63</w:t>
            </w:r>
          </w:p>
        </w:tc>
        <w:tc>
          <w:tcPr>
            <w:tcW w:w="462"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69"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13"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42"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64"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13"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42"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6,45</w:t>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1,90</w:t>
            </w:r>
          </w:p>
        </w:tc>
        <w:tc>
          <w:tcPr>
            <w:tcW w:w="462"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69"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13"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42"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64"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05"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85139" w:rsidRDefault="00D85139" w:rsidP="00D85139">
            <w:pPr>
              <w:rPr>
                <w:color w:val="000000"/>
                <w:sz w:val="20"/>
                <w:szCs w:val="20"/>
              </w:rPr>
            </w:pPr>
            <w:r>
              <w:rPr>
                <w:color w:val="000000"/>
                <w:sz w:val="20"/>
                <w:szCs w:val="20"/>
              </w:rPr>
              <w:t> </w:t>
            </w:r>
          </w:p>
        </w:tc>
      </w:tr>
      <w:tr w:rsidR="00D85139" w:rsidRPr="00AF22FB" w:rsidTr="00D85139">
        <w:trPr>
          <w:trHeight w:val="285"/>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rPr>
                <w:rFonts w:ascii="Arial Narrow" w:hAnsi="Arial Narrow" w:cs="Calibri"/>
                <w:color w:val="000000"/>
                <w:sz w:val="16"/>
                <w:szCs w:val="16"/>
              </w:rPr>
            </w:pPr>
            <w:r>
              <w:rPr>
                <w:rFonts w:ascii="Arial Narrow" w:hAnsi="Arial Narrow" w:cs="Calibri"/>
                <w:color w:val="000000"/>
                <w:sz w:val="16"/>
                <w:szCs w:val="16"/>
              </w:rPr>
              <w:t>20 01 02</w:t>
            </w:r>
          </w:p>
        </w:tc>
        <w:tc>
          <w:tcPr>
            <w:tcW w:w="1915"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rPr>
                <w:rFonts w:ascii="Arial Narrow" w:hAnsi="Arial Narrow" w:cs="Calibri"/>
                <w:color w:val="000000"/>
                <w:sz w:val="16"/>
                <w:szCs w:val="16"/>
              </w:rPr>
            </w:pPr>
            <w:r>
              <w:rPr>
                <w:rFonts w:ascii="Arial Narrow" w:hAnsi="Arial Narrow" w:cs="Calibri"/>
                <w:color w:val="000000"/>
                <w:sz w:val="16"/>
                <w:szCs w:val="16"/>
              </w:rPr>
              <w:t>sklo</w:t>
            </w: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O</w:t>
            </w:r>
          </w:p>
        </w:tc>
        <w:tc>
          <w:tcPr>
            <w:tcW w:w="5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6,22</w:t>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2,01</w:t>
            </w:r>
          </w:p>
        </w:tc>
        <w:tc>
          <w:tcPr>
            <w:tcW w:w="462"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69"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13"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42"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64"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13"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42"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8,56</w:t>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2,52</w:t>
            </w:r>
          </w:p>
        </w:tc>
        <w:tc>
          <w:tcPr>
            <w:tcW w:w="462"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69"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13"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42"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64"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05"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85139" w:rsidRDefault="00D85139" w:rsidP="00D85139">
            <w:pPr>
              <w:rPr>
                <w:color w:val="000000"/>
                <w:sz w:val="20"/>
                <w:szCs w:val="20"/>
              </w:rPr>
            </w:pPr>
            <w:r>
              <w:rPr>
                <w:color w:val="000000"/>
                <w:sz w:val="20"/>
                <w:szCs w:val="20"/>
              </w:rPr>
              <w:t> </w:t>
            </w:r>
          </w:p>
        </w:tc>
      </w:tr>
      <w:tr w:rsidR="00D85139" w:rsidRPr="00AF22FB" w:rsidTr="00D85139">
        <w:trPr>
          <w:trHeight w:val="285"/>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rPr>
                <w:rFonts w:ascii="Arial Narrow" w:hAnsi="Arial Narrow" w:cs="Calibri"/>
                <w:color w:val="000000"/>
                <w:sz w:val="16"/>
                <w:szCs w:val="16"/>
              </w:rPr>
            </w:pPr>
            <w:r>
              <w:rPr>
                <w:rFonts w:ascii="Arial Narrow" w:hAnsi="Arial Narrow" w:cs="Calibri"/>
                <w:color w:val="000000"/>
                <w:sz w:val="16"/>
                <w:szCs w:val="16"/>
              </w:rPr>
              <w:t>20 01 10</w:t>
            </w:r>
          </w:p>
        </w:tc>
        <w:tc>
          <w:tcPr>
            <w:tcW w:w="1915"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rPr>
                <w:rFonts w:ascii="Arial Narrow" w:hAnsi="Arial Narrow" w:cs="Calibri"/>
                <w:color w:val="000000"/>
                <w:sz w:val="16"/>
                <w:szCs w:val="16"/>
              </w:rPr>
            </w:pPr>
            <w:r>
              <w:rPr>
                <w:rFonts w:ascii="Arial Narrow" w:hAnsi="Arial Narrow" w:cs="Calibri"/>
                <w:color w:val="000000"/>
                <w:sz w:val="16"/>
                <w:szCs w:val="16"/>
              </w:rPr>
              <w:t>šatstvo</w:t>
            </w: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O</w:t>
            </w:r>
          </w:p>
        </w:tc>
        <w:tc>
          <w:tcPr>
            <w:tcW w:w="5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0,00</w:t>
            </w:r>
          </w:p>
        </w:tc>
        <w:tc>
          <w:tcPr>
            <w:tcW w:w="462"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69"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13"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42"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64"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13"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42"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0,00</w:t>
            </w:r>
          </w:p>
        </w:tc>
        <w:tc>
          <w:tcPr>
            <w:tcW w:w="462"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69"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13"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42"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64"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05"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85139" w:rsidRDefault="00D85139" w:rsidP="00D85139">
            <w:pPr>
              <w:rPr>
                <w:color w:val="000000"/>
                <w:sz w:val="20"/>
                <w:szCs w:val="20"/>
              </w:rPr>
            </w:pPr>
            <w:r>
              <w:rPr>
                <w:color w:val="000000"/>
                <w:sz w:val="20"/>
                <w:szCs w:val="20"/>
              </w:rPr>
              <w:t> </w:t>
            </w:r>
          </w:p>
        </w:tc>
      </w:tr>
      <w:tr w:rsidR="00D85139" w:rsidRPr="00AF22FB" w:rsidTr="00D85139">
        <w:trPr>
          <w:trHeight w:val="285"/>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rPr>
                <w:rFonts w:ascii="Arial Narrow" w:hAnsi="Arial Narrow" w:cs="Calibri"/>
                <w:color w:val="000000"/>
                <w:sz w:val="16"/>
                <w:szCs w:val="16"/>
              </w:rPr>
            </w:pPr>
            <w:r>
              <w:rPr>
                <w:rFonts w:ascii="Arial Narrow" w:hAnsi="Arial Narrow" w:cs="Calibri"/>
                <w:color w:val="000000"/>
                <w:sz w:val="16"/>
                <w:szCs w:val="16"/>
              </w:rPr>
              <w:t>20 01 23</w:t>
            </w:r>
          </w:p>
        </w:tc>
        <w:tc>
          <w:tcPr>
            <w:tcW w:w="1915"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rPr>
                <w:rFonts w:ascii="Arial Narrow" w:hAnsi="Arial Narrow" w:cs="Calibri"/>
                <w:color w:val="000000"/>
                <w:sz w:val="16"/>
                <w:szCs w:val="16"/>
              </w:rPr>
            </w:pPr>
            <w:r>
              <w:rPr>
                <w:rFonts w:ascii="Arial Narrow" w:hAnsi="Arial Narrow" w:cs="Calibri"/>
                <w:color w:val="000000"/>
                <w:sz w:val="16"/>
                <w:szCs w:val="16"/>
              </w:rPr>
              <w:t>vyradené ele. zariadenia obsahujúce chlór. uhľo.</w:t>
            </w: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N</w:t>
            </w:r>
          </w:p>
        </w:tc>
        <w:tc>
          <w:tcPr>
            <w:tcW w:w="5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0,23</w:t>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0,07</w:t>
            </w:r>
          </w:p>
        </w:tc>
        <w:tc>
          <w:tcPr>
            <w:tcW w:w="462"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69"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13"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64"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13"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42"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0,31</w:t>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0,09</w:t>
            </w:r>
          </w:p>
        </w:tc>
        <w:tc>
          <w:tcPr>
            <w:tcW w:w="462"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69"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13"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42"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64"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05"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85139" w:rsidRDefault="00D85139" w:rsidP="00D85139">
            <w:pPr>
              <w:rPr>
                <w:color w:val="000000"/>
                <w:sz w:val="20"/>
                <w:szCs w:val="20"/>
              </w:rPr>
            </w:pPr>
            <w:r>
              <w:rPr>
                <w:color w:val="000000"/>
                <w:sz w:val="20"/>
                <w:szCs w:val="20"/>
              </w:rPr>
              <w:t> </w:t>
            </w:r>
          </w:p>
        </w:tc>
      </w:tr>
      <w:tr w:rsidR="00D85139" w:rsidRPr="00AF22FB" w:rsidTr="00D85139">
        <w:trPr>
          <w:trHeight w:val="285"/>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rPr>
                <w:rFonts w:ascii="Arial Narrow" w:hAnsi="Arial Narrow" w:cs="Calibri"/>
                <w:color w:val="000000"/>
                <w:sz w:val="16"/>
                <w:szCs w:val="16"/>
              </w:rPr>
            </w:pPr>
            <w:r>
              <w:rPr>
                <w:rFonts w:ascii="Arial Narrow" w:hAnsi="Arial Narrow" w:cs="Calibri"/>
                <w:color w:val="000000"/>
                <w:sz w:val="16"/>
                <w:szCs w:val="16"/>
              </w:rPr>
              <w:t>20 01 36</w:t>
            </w:r>
          </w:p>
        </w:tc>
        <w:tc>
          <w:tcPr>
            <w:tcW w:w="1915"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rPr>
                <w:rFonts w:ascii="Arial Narrow" w:hAnsi="Arial Narrow" w:cs="Calibri"/>
                <w:color w:val="000000"/>
                <w:sz w:val="16"/>
                <w:szCs w:val="16"/>
              </w:rPr>
            </w:pPr>
            <w:r>
              <w:rPr>
                <w:rFonts w:ascii="Arial Narrow" w:hAnsi="Arial Narrow" w:cs="Calibri"/>
                <w:color w:val="000000"/>
                <w:sz w:val="16"/>
                <w:szCs w:val="16"/>
              </w:rPr>
              <w:t>vyradené ele. zariadenia iné ako NO</w:t>
            </w: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O</w:t>
            </w:r>
          </w:p>
        </w:tc>
        <w:tc>
          <w:tcPr>
            <w:tcW w:w="5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1,52</w:t>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0,49</w:t>
            </w:r>
          </w:p>
        </w:tc>
        <w:tc>
          <w:tcPr>
            <w:tcW w:w="462"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69"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13"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64"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13"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42"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1,68</w:t>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0,49</w:t>
            </w:r>
          </w:p>
        </w:tc>
        <w:tc>
          <w:tcPr>
            <w:tcW w:w="462"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69"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13"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42"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64"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05"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13" w:type="dxa"/>
            <w:tcBorders>
              <w:top w:val="single" w:sz="4" w:space="0" w:color="auto"/>
              <w:left w:val="single" w:sz="4" w:space="0" w:color="auto"/>
              <w:bottom w:val="single" w:sz="4" w:space="0" w:color="auto"/>
              <w:right w:val="single" w:sz="4" w:space="0" w:color="auto"/>
            </w:tcBorders>
            <w:shd w:val="clear" w:color="auto" w:fill="auto"/>
            <w:vAlign w:val="bottom"/>
          </w:tcPr>
          <w:p w:rsidR="00D85139" w:rsidRDefault="00D85139" w:rsidP="00D85139">
            <w:pPr>
              <w:rPr>
                <w:color w:val="000000"/>
                <w:sz w:val="20"/>
                <w:szCs w:val="20"/>
              </w:rPr>
            </w:pPr>
            <w:r>
              <w:rPr>
                <w:color w:val="000000"/>
                <w:sz w:val="20"/>
                <w:szCs w:val="20"/>
              </w:rPr>
              <w:t> </w:t>
            </w:r>
          </w:p>
        </w:tc>
      </w:tr>
      <w:tr w:rsidR="00D85139" w:rsidRPr="00AF22FB" w:rsidTr="00D85139">
        <w:trPr>
          <w:trHeight w:val="285"/>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rPr>
                <w:rFonts w:ascii="Arial Narrow" w:hAnsi="Arial Narrow" w:cs="Calibri"/>
                <w:color w:val="000000"/>
                <w:sz w:val="16"/>
                <w:szCs w:val="16"/>
              </w:rPr>
            </w:pPr>
            <w:r>
              <w:rPr>
                <w:rFonts w:ascii="Arial Narrow" w:hAnsi="Arial Narrow" w:cs="Calibri"/>
                <w:color w:val="000000"/>
                <w:sz w:val="16"/>
                <w:szCs w:val="16"/>
              </w:rPr>
              <w:t>20 01 39</w:t>
            </w:r>
          </w:p>
        </w:tc>
        <w:tc>
          <w:tcPr>
            <w:tcW w:w="1915"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rPr>
                <w:rFonts w:ascii="Arial Narrow" w:hAnsi="Arial Narrow" w:cs="Calibri"/>
                <w:color w:val="000000"/>
                <w:sz w:val="16"/>
                <w:szCs w:val="16"/>
              </w:rPr>
            </w:pPr>
            <w:r>
              <w:rPr>
                <w:rFonts w:ascii="Arial Narrow" w:hAnsi="Arial Narrow" w:cs="Calibri"/>
                <w:color w:val="000000"/>
                <w:sz w:val="16"/>
                <w:szCs w:val="16"/>
              </w:rPr>
              <w:t>plasty</w:t>
            </w: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O</w:t>
            </w:r>
          </w:p>
        </w:tc>
        <w:tc>
          <w:tcPr>
            <w:tcW w:w="5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1,12</w:t>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0,36</w:t>
            </w:r>
          </w:p>
        </w:tc>
        <w:tc>
          <w:tcPr>
            <w:tcW w:w="462"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69"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13"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64"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13"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42"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0,74</w:t>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0,22</w:t>
            </w:r>
          </w:p>
        </w:tc>
        <w:tc>
          <w:tcPr>
            <w:tcW w:w="462"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69"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13"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42"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64"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05"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13" w:type="dxa"/>
            <w:tcBorders>
              <w:top w:val="single" w:sz="4" w:space="0" w:color="auto"/>
              <w:left w:val="single" w:sz="4" w:space="0" w:color="auto"/>
              <w:bottom w:val="single" w:sz="4" w:space="0" w:color="auto"/>
              <w:right w:val="single" w:sz="4" w:space="0" w:color="auto"/>
            </w:tcBorders>
            <w:shd w:val="clear" w:color="auto" w:fill="auto"/>
            <w:vAlign w:val="bottom"/>
          </w:tcPr>
          <w:p w:rsidR="00D85139" w:rsidRDefault="00D85139" w:rsidP="00D85139">
            <w:pPr>
              <w:rPr>
                <w:color w:val="000000"/>
                <w:sz w:val="20"/>
                <w:szCs w:val="20"/>
              </w:rPr>
            </w:pPr>
            <w:r>
              <w:rPr>
                <w:color w:val="000000"/>
                <w:sz w:val="20"/>
                <w:szCs w:val="20"/>
              </w:rPr>
              <w:t> </w:t>
            </w:r>
          </w:p>
        </w:tc>
      </w:tr>
      <w:tr w:rsidR="00D85139" w:rsidRPr="00AF22FB" w:rsidTr="00D85139">
        <w:trPr>
          <w:trHeight w:val="285"/>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rPr>
                <w:rFonts w:ascii="Arial Narrow" w:hAnsi="Arial Narrow" w:cs="Calibri"/>
                <w:color w:val="000000"/>
                <w:sz w:val="16"/>
                <w:szCs w:val="16"/>
              </w:rPr>
            </w:pPr>
            <w:r>
              <w:rPr>
                <w:rFonts w:ascii="Arial Narrow" w:hAnsi="Arial Narrow" w:cs="Calibri"/>
                <w:color w:val="000000"/>
                <w:sz w:val="16"/>
                <w:szCs w:val="16"/>
              </w:rPr>
              <w:t>20 01 40</w:t>
            </w:r>
          </w:p>
        </w:tc>
        <w:tc>
          <w:tcPr>
            <w:tcW w:w="1915"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rPr>
                <w:rFonts w:ascii="Arial Narrow" w:hAnsi="Arial Narrow" w:cs="Calibri"/>
                <w:color w:val="000000"/>
                <w:sz w:val="16"/>
                <w:szCs w:val="16"/>
              </w:rPr>
            </w:pPr>
            <w:r>
              <w:rPr>
                <w:rFonts w:ascii="Arial Narrow" w:hAnsi="Arial Narrow" w:cs="Calibri"/>
                <w:color w:val="000000"/>
                <w:sz w:val="16"/>
                <w:szCs w:val="16"/>
              </w:rPr>
              <w:t>kovy</w:t>
            </w: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O</w:t>
            </w:r>
          </w:p>
        </w:tc>
        <w:tc>
          <w:tcPr>
            <w:tcW w:w="5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0,00</w:t>
            </w:r>
          </w:p>
        </w:tc>
        <w:tc>
          <w:tcPr>
            <w:tcW w:w="462"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69"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13"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64"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13"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42"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0,00</w:t>
            </w:r>
          </w:p>
        </w:tc>
        <w:tc>
          <w:tcPr>
            <w:tcW w:w="462"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69"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13"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42"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64"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05"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13" w:type="dxa"/>
            <w:tcBorders>
              <w:top w:val="single" w:sz="4" w:space="0" w:color="auto"/>
              <w:left w:val="single" w:sz="4" w:space="0" w:color="auto"/>
              <w:bottom w:val="single" w:sz="4" w:space="0" w:color="auto"/>
              <w:right w:val="single" w:sz="4" w:space="0" w:color="auto"/>
            </w:tcBorders>
            <w:shd w:val="clear" w:color="auto" w:fill="auto"/>
            <w:vAlign w:val="bottom"/>
          </w:tcPr>
          <w:p w:rsidR="00D85139" w:rsidRDefault="00D85139" w:rsidP="00D85139">
            <w:pPr>
              <w:rPr>
                <w:color w:val="000000"/>
                <w:sz w:val="20"/>
                <w:szCs w:val="20"/>
              </w:rPr>
            </w:pPr>
            <w:r>
              <w:rPr>
                <w:color w:val="000000"/>
                <w:sz w:val="20"/>
                <w:szCs w:val="20"/>
              </w:rPr>
              <w:t> </w:t>
            </w:r>
          </w:p>
        </w:tc>
      </w:tr>
      <w:tr w:rsidR="00D85139" w:rsidRPr="00AF22FB" w:rsidTr="00D85139">
        <w:trPr>
          <w:trHeight w:val="285"/>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rPr>
                <w:rFonts w:ascii="Arial Narrow" w:hAnsi="Arial Narrow" w:cs="Calibri"/>
                <w:color w:val="000000"/>
                <w:sz w:val="16"/>
                <w:szCs w:val="16"/>
              </w:rPr>
            </w:pPr>
            <w:r>
              <w:rPr>
                <w:rFonts w:ascii="Arial Narrow" w:hAnsi="Arial Narrow" w:cs="Calibri"/>
                <w:color w:val="000000"/>
                <w:sz w:val="16"/>
                <w:szCs w:val="16"/>
              </w:rPr>
              <w:t>20 02 01</w:t>
            </w:r>
          </w:p>
        </w:tc>
        <w:tc>
          <w:tcPr>
            <w:tcW w:w="1915"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rPr>
                <w:rFonts w:ascii="Arial Narrow" w:hAnsi="Arial Narrow" w:cs="Calibri"/>
                <w:color w:val="000000"/>
                <w:sz w:val="16"/>
                <w:szCs w:val="16"/>
              </w:rPr>
            </w:pPr>
            <w:r>
              <w:rPr>
                <w:rFonts w:ascii="Arial Narrow" w:hAnsi="Arial Narrow" w:cs="Calibri"/>
                <w:color w:val="000000"/>
                <w:sz w:val="16"/>
                <w:szCs w:val="16"/>
              </w:rPr>
              <w:t>BRO</w:t>
            </w: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O</w:t>
            </w:r>
          </w:p>
        </w:tc>
        <w:tc>
          <w:tcPr>
            <w:tcW w:w="5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13,51</w:t>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4,37</w:t>
            </w:r>
          </w:p>
        </w:tc>
        <w:tc>
          <w:tcPr>
            <w:tcW w:w="462"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69"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13"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64"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13"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42"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10,54</w:t>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3,10</w:t>
            </w:r>
          </w:p>
        </w:tc>
        <w:tc>
          <w:tcPr>
            <w:tcW w:w="462"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69"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13"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42"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64"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05"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13" w:type="dxa"/>
            <w:tcBorders>
              <w:top w:val="single" w:sz="4" w:space="0" w:color="auto"/>
              <w:left w:val="single" w:sz="4" w:space="0" w:color="auto"/>
              <w:bottom w:val="single" w:sz="4" w:space="0" w:color="auto"/>
              <w:right w:val="single" w:sz="4" w:space="0" w:color="auto"/>
            </w:tcBorders>
            <w:shd w:val="clear" w:color="auto" w:fill="auto"/>
            <w:vAlign w:val="bottom"/>
          </w:tcPr>
          <w:p w:rsidR="00D85139" w:rsidRDefault="00D85139" w:rsidP="00D85139">
            <w:pPr>
              <w:rPr>
                <w:color w:val="000000"/>
                <w:sz w:val="20"/>
                <w:szCs w:val="20"/>
              </w:rPr>
            </w:pPr>
            <w:r>
              <w:rPr>
                <w:color w:val="000000"/>
                <w:sz w:val="20"/>
                <w:szCs w:val="20"/>
              </w:rPr>
              <w:t> </w:t>
            </w:r>
          </w:p>
        </w:tc>
      </w:tr>
      <w:tr w:rsidR="00D85139" w:rsidRPr="00AF22FB" w:rsidTr="00D85139">
        <w:trPr>
          <w:trHeight w:val="285"/>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rPr>
                <w:rFonts w:ascii="Arial Narrow" w:hAnsi="Arial Narrow" w:cs="Calibri"/>
                <w:color w:val="000000"/>
                <w:sz w:val="16"/>
                <w:szCs w:val="16"/>
              </w:rPr>
            </w:pPr>
            <w:r>
              <w:rPr>
                <w:rFonts w:ascii="Arial Narrow" w:hAnsi="Arial Narrow" w:cs="Calibri"/>
                <w:color w:val="000000"/>
                <w:sz w:val="16"/>
                <w:szCs w:val="16"/>
              </w:rPr>
              <w:t>20 03 01</w:t>
            </w:r>
          </w:p>
        </w:tc>
        <w:tc>
          <w:tcPr>
            <w:tcW w:w="1915"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rPr>
                <w:rFonts w:ascii="Arial Narrow" w:hAnsi="Arial Narrow" w:cs="Calibri"/>
                <w:color w:val="000000"/>
                <w:sz w:val="16"/>
                <w:szCs w:val="16"/>
              </w:rPr>
            </w:pPr>
            <w:r>
              <w:rPr>
                <w:rFonts w:ascii="Arial Narrow" w:hAnsi="Arial Narrow" w:cs="Calibri"/>
                <w:color w:val="000000"/>
                <w:sz w:val="16"/>
                <w:szCs w:val="16"/>
              </w:rPr>
              <w:t>zmesový komunálny odpad</w:t>
            </w: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O</w:t>
            </w:r>
          </w:p>
        </w:tc>
        <w:tc>
          <w:tcPr>
            <w:tcW w:w="5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62"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69"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13"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267,56</w:t>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86,59</w:t>
            </w:r>
          </w:p>
        </w:tc>
        <w:tc>
          <w:tcPr>
            <w:tcW w:w="464"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13"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42"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62"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69"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13"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42"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271,23</w:t>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79,69</w:t>
            </w:r>
          </w:p>
        </w:tc>
        <w:tc>
          <w:tcPr>
            <w:tcW w:w="464"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05"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13" w:type="dxa"/>
            <w:tcBorders>
              <w:top w:val="single" w:sz="4" w:space="0" w:color="auto"/>
              <w:left w:val="single" w:sz="4" w:space="0" w:color="auto"/>
              <w:bottom w:val="single" w:sz="4" w:space="0" w:color="auto"/>
              <w:right w:val="single" w:sz="4" w:space="0" w:color="auto"/>
            </w:tcBorders>
            <w:shd w:val="clear" w:color="auto" w:fill="auto"/>
            <w:vAlign w:val="bottom"/>
          </w:tcPr>
          <w:p w:rsidR="00D85139" w:rsidRDefault="00D85139" w:rsidP="00D85139">
            <w:pPr>
              <w:rPr>
                <w:color w:val="000000"/>
                <w:sz w:val="20"/>
                <w:szCs w:val="20"/>
              </w:rPr>
            </w:pPr>
            <w:r>
              <w:rPr>
                <w:color w:val="000000"/>
                <w:sz w:val="20"/>
                <w:szCs w:val="20"/>
              </w:rPr>
              <w:t> </w:t>
            </w:r>
          </w:p>
        </w:tc>
      </w:tr>
      <w:tr w:rsidR="00D85139" w:rsidRPr="00AF22FB" w:rsidTr="00D85139">
        <w:trPr>
          <w:trHeight w:val="28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5139" w:rsidRDefault="00D85139" w:rsidP="00D85139">
            <w:pPr>
              <w:rPr>
                <w:rFonts w:ascii="Arial Narrow" w:hAnsi="Arial Narrow" w:cs="Calibri"/>
                <w:color w:val="000000"/>
                <w:sz w:val="16"/>
                <w:szCs w:val="16"/>
              </w:rPr>
            </w:pPr>
            <w:r>
              <w:rPr>
                <w:rFonts w:ascii="Arial Narrow" w:hAnsi="Arial Narrow" w:cs="Calibri"/>
                <w:color w:val="000000"/>
                <w:sz w:val="16"/>
                <w:szCs w:val="16"/>
              </w:rPr>
              <w:t>20 03 07</w:t>
            </w:r>
          </w:p>
        </w:tc>
        <w:tc>
          <w:tcPr>
            <w:tcW w:w="19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5139" w:rsidRDefault="00D85139" w:rsidP="00D85139">
            <w:pPr>
              <w:rPr>
                <w:rFonts w:ascii="Arial Narrow" w:hAnsi="Arial Narrow" w:cs="Calibri"/>
                <w:color w:val="000000"/>
                <w:sz w:val="16"/>
                <w:szCs w:val="16"/>
              </w:rPr>
            </w:pPr>
            <w:r>
              <w:rPr>
                <w:rFonts w:ascii="Arial Narrow" w:hAnsi="Arial Narrow" w:cs="Calibri"/>
                <w:color w:val="000000"/>
                <w:sz w:val="16"/>
                <w:szCs w:val="16"/>
              </w:rPr>
              <w:t>objemný odpad</w:t>
            </w: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O</w:t>
            </w:r>
          </w:p>
        </w:tc>
        <w:tc>
          <w:tcPr>
            <w:tcW w:w="5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62"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69"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13"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5,75</w:t>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1,86</w:t>
            </w:r>
          </w:p>
        </w:tc>
        <w:tc>
          <w:tcPr>
            <w:tcW w:w="464"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13"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42"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62"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69"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13"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25,43</w:t>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7,47</w:t>
            </w:r>
          </w:p>
        </w:tc>
        <w:tc>
          <w:tcPr>
            <w:tcW w:w="464"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05"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85139" w:rsidRDefault="00D85139" w:rsidP="00D85139">
            <w:pPr>
              <w:rPr>
                <w:color w:val="000000"/>
                <w:sz w:val="20"/>
                <w:szCs w:val="20"/>
              </w:rPr>
            </w:pPr>
            <w:r>
              <w:rPr>
                <w:color w:val="000000"/>
                <w:sz w:val="20"/>
                <w:szCs w:val="20"/>
              </w:rPr>
              <w:t> </w:t>
            </w:r>
          </w:p>
        </w:tc>
      </w:tr>
      <w:tr w:rsidR="00D85139" w:rsidRPr="00AF22FB" w:rsidTr="00D85139">
        <w:trPr>
          <w:trHeight w:val="28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5139" w:rsidRDefault="00D85139" w:rsidP="00D85139">
            <w:pPr>
              <w:rPr>
                <w:rFonts w:ascii="Arial Narrow" w:hAnsi="Arial Narrow" w:cs="Calibri"/>
                <w:color w:val="000000"/>
                <w:sz w:val="16"/>
                <w:szCs w:val="16"/>
              </w:rPr>
            </w:pPr>
            <w:r>
              <w:rPr>
                <w:rFonts w:ascii="Arial Narrow" w:hAnsi="Arial Narrow" w:cs="Calibri"/>
                <w:color w:val="000000"/>
                <w:sz w:val="16"/>
                <w:szCs w:val="16"/>
              </w:rPr>
              <w:t>20 03 08</w:t>
            </w:r>
          </w:p>
        </w:tc>
        <w:tc>
          <w:tcPr>
            <w:tcW w:w="19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5139" w:rsidRDefault="00D85139" w:rsidP="00D85139">
            <w:pPr>
              <w:rPr>
                <w:rFonts w:ascii="Arial Narrow" w:hAnsi="Arial Narrow" w:cs="Calibri"/>
                <w:color w:val="000000"/>
                <w:sz w:val="16"/>
                <w:szCs w:val="16"/>
              </w:rPr>
            </w:pPr>
            <w:r>
              <w:rPr>
                <w:rFonts w:ascii="Arial Narrow" w:hAnsi="Arial Narrow" w:cs="Calibri"/>
                <w:color w:val="000000"/>
                <w:sz w:val="16"/>
                <w:szCs w:val="16"/>
              </w:rPr>
              <w:t>drobný stavebný odpad</w:t>
            </w: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O</w:t>
            </w:r>
          </w:p>
        </w:tc>
        <w:tc>
          <w:tcPr>
            <w:tcW w:w="5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62"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69"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13"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4,98</w:t>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1,61</w:t>
            </w:r>
          </w:p>
        </w:tc>
        <w:tc>
          <w:tcPr>
            <w:tcW w:w="464"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13"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42"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62"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69"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13"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15,4</w:t>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4,52</w:t>
            </w:r>
          </w:p>
        </w:tc>
        <w:tc>
          <w:tcPr>
            <w:tcW w:w="464"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05"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85139" w:rsidRDefault="00D85139" w:rsidP="00D85139">
            <w:pPr>
              <w:rPr>
                <w:color w:val="000000"/>
                <w:sz w:val="20"/>
                <w:szCs w:val="20"/>
              </w:rPr>
            </w:pPr>
            <w:r>
              <w:rPr>
                <w:color w:val="000000"/>
                <w:sz w:val="20"/>
                <w:szCs w:val="20"/>
              </w:rPr>
              <w:t> </w:t>
            </w:r>
          </w:p>
        </w:tc>
      </w:tr>
      <w:tr w:rsidR="00D85139" w:rsidRPr="00AF22FB" w:rsidTr="00D85139">
        <w:trPr>
          <w:trHeight w:val="285"/>
        </w:trPr>
        <w:tc>
          <w:tcPr>
            <w:tcW w:w="704"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bottom"/>
            <w:hideMark/>
          </w:tcPr>
          <w:p w:rsidR="00D85139" w:rsidRPr="00717EF1" w:rsidRDefault="00D85139" w:rsidP="00D85139">
            <w:pPr>
              <w:rPr>
                <w:rFonts w:ascii="Arial Narrow" w:hAnsi="Arial Narrow"/>
                <w:color w:val="000000"/>
                <w:sz w:val="16"/>
                <w:szCs w:val="16"/>
              </w:rPr>
            </w:pPr>
            <w:r w:rsidRPr="00717EF1">
              <w:rPr>
                <w:rFonts w:ascii="Arial Narrow" w:hAnsi="Arial Narrow"/>
                <w:color w:val="000000"/>
                <w:sz w:val="16"/>
                <w:szCs w:val="16"/>
              </w:rPr>
              <w:t> </w:t>
            </w:r>
          </w:p>
        </w:tc>
        <w:tc>
          <w:tcPr>
            <w:tcW w:w="1915"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bottom"/>
            <w:hideMark/>
          </w:tcPr>
          <w:p w:rsidR="00D85139" w:rsidRPr="00717EF1" w:rsidRDefault="00D85139" w:rsidP="00D85139">
            <w:pPr>
              <w:rPr>
                <w:rFonts w:ascii="Arial Narrow" w:hAnsi="Arial Narrow"/>
                <w:b/>
                <w:bCs/>
                <w:color w:val="000000"/>
                <w:sz w:val="16"/>
                <w:szCs w:val="16"/>
              </w:rPr>
            </w:pPr>
            <w:r w:rsidRPr="00717EF1">
              <w:rPr>
                <w:rFonts w:ascii="Arial Narrow" w:hAnsi="Arial Narrow"/>
                <w:b/>
                <w:bCs/>
                <w:color w:val="000000"/>
                <w:sz w:val="16"/>
                <w:szCs w:val="16"/>
              </w:rPr>
              <w:t>spolu</w:t>
            </w:r>
          </w:p>
        </w:tc>
        <w:tc>
          <w:tcPr>
            <w:tcW w:w="316"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D85139" w:rsidRPr="00717EF1" w:rsidRDefault="00D85139" w:rsidP="00D85139">
            <w:pPr>
              <w:jc w:val="center"/>
              <w:rPr>
                <w:rFonts w:ascii="Arial Narrow" w:hAnsi="Arial Narrow"/>
                <w:b/>
                <w:bCs/>
                <w:color w:val="000000"/>
                <w:sz w:val="16"/>
                <w:szCs w:val="16"/>
              </w:rPr>
            </w:pPr>
            <w:r w:rsidRPr="00717EF1">
              <w:rPr>
                <w:rFonts w:ascii="Arial Narrow" w:hAnsi="Arial Narrow"/>
                <w:b/>
                <w:bCs/>
                <w:color w:val="000000"/>
                <w:sz w:val="16"/>
                <w:szCs w:val="16"/>
              </w:rPr>
              <w:t> </w:t>
            </w:r>
          </w:p>
        </w:tc>
        <w:tc>
          <w:tcPr>
            <w:tcW w:w="542"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D85139" w:rsidRDefault="00D85139" w:rsidP="00D85139">
            <w:pPr>
              <w:jc w:val="center"/>
              <w:rPr>
                <w:rFonts w:ascii="Arial Narrow" w:hAnsi="Arial Narrow" w:cs="Calibri"/>
                <w:b/>
                <w:bCs/>
                <w:color w:val="000000"/>
                <w:sz w:val="16"/>
                <w:szCs w:val="16"/>
              </w:rPr>
            </w:pPr>
            <w:r>
              <w:rPr>
                <w:rFonts w:ascii="Arial Narrow" w:hAnsi="Arial Narrow" w:cs="Calibri"/>
                <w:b/>
                <w:bCs/>
                <w:color w:val="000000"/>
                <w:sz w:val="16"/>
                <w:szCs w:val="16"/>
              </w:rPr>
              <w:t>30,72</w:t>
            </w:r>
          </w:p>
        </w:tc>
        <w:tc>
          <w:tcPr>
            <w:tcW w:w="585"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D85139" w:rsidRDefault="00D85139" w:rsidP="00D85139">
            <w:pPr>
              <w:jc w:val="center"/>
              <w:rPr>
                <w:rFonts w:ascii="Arial Narrow" w:hAnsi="Arial Narrow" w:cs="Calibri"/>
                <w:b/>
                <w:bCs/>
                <w:color w:val="000000"/>
                <w:sz w:val="16"/>
                <w:szCs w:val="16"/>
              </w:rPr>
            </w:pPr>
            <w:r>
              <w:rPr>
                <w:rFonts w:ascii="Arial Narrow" w:hAnsi="Arial Narrow" w:cs="Calibri"/>
                <w:b/>
                <w:bCs/>
                <w:color w:val="000000"/>
                <w:sz w:val="16"/>
                <w:szCs w:val="16"/>
              </w:rPr>
              <w:t>9,94%</w:t>
            </w:r>
          </w:p>
        </w:tc>
        <w:tc>
          <w:tcPr>
            <w:tcW w:w="462"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D85139" w:rsidRDefault="00D85139" w:rsidP="00D85139">
            <w:pPr>
              <w:jc w:val="center"/>
              <w:rPr>
                <w:rFonts w:ascii="Arial Narrow" w:hAnsi="Arial Narrow" w:cs="Calibri"/>
                <w:b/>
                <w:bCs/>
                <w:color w:val="000000"/>
                <w:sz w:val="16"/>
                <w:szCs w:val="16"/>
              </w:rPr>
            </w:pPr>
            <w:r>
              <w:rPr>
                <w:rFonts w:ascii="Arial Narrow" w:hAnsi="Arial Narrow" w:cs="Calibri"/>
                <w:b/>
                <w:bCs/>
                <w:color w:val="000000"/>
                <w:sz w:val="16"/>
                <w:szCs w:val="16"/>
              </w:rPr>
              <w:t>0</w:t>
            </w:r>
          </w:p>
        </w:tc>
        <w:tc>
          <w:tcPr>
            <w:tcW w:w="465"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D85139" w:rsidRDefault="00D85139" w:rsidP="00D85139">
            <w:pPr>
              <w:jc w:val="center"/>
              <w:rPr>
                <w:rFonts w:ascii="Arial Narrow" w:hAnsi="Arial Narrow" w:cs="Calibri"/>
                <w:b/>
                <w:bCs/>
                <w:color w:val="000000"/>
                <w:sz w:val="16"/>
                <w:szCs w:val="16"/>
              </w:rPr>
            </w:pPr>
            <w:r>
              <w:rPr>
                <w:rFonts w:ascii="Arial Narrow" w:hAnsi="Arial Narrow" w:cs="Calibri"/>
                <w:b/>
                <w:bCs/>
                <w:color w:val="000000"/>
                <w:sz w:val="16"/>
                <w:szCs w:val="16"/>
              </w:rPr>
              <w:t>0</w:t>
            </w:r>
          </w:p>
        </w:tc>
        <w:tc>
          <w:tcPr>
            <w:tcW w:w="469"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D85139" w:rsidRDefault="00D85139" w:rsidP="00D85139">
            <w:pPr>
              <w:jc w:val="center"/>
              <w:rPr>
                <w:rFonts w:ascii="Arial Narrow" w:hAnsi="Arial Narrow" w:cs="Calibri"/>
                <w:b/>
                <w:bCs/>
                <w:color w:val="000000"/>
                <w:sz w:val="16"/>
                <w:szCs w:val="16"/>
              </w:rPr>
            </w:pPr>
            <w:r>
              <w:rPr>
                <w:rFonts w:ascii="Arial Narrow" w:hAnsi="Arial Narrow" w:cs="Calibri"/>
                <w:b/>
                <w:bCs/>
                <w:color w:val="000000"/>
                <w:sz w:val="16"/>
                <w:szCs w:val="16"/>
              </w:rPr>
              <w:t>0</w:t>
            </w:r>
          </w:p>
        </w:tc>
        <w:tc>
          <w:tcPr>
            <w:tcW w:w="513"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D85139" w:rsidRDefault="00D85139" w:rsidP="00D85139">
            <w:pPr>
              <w:jc w:val="center"/>
              <w:rPr>
                <w:rFonts w:ascii="Arial Narrow" w:hAnsi="Arial Narrow" w:cs="Calibri"/>
                <w:b/>
                <w:bCs/>
                <w:color w:val="000000"/>
                <w:sz w:val="16"/>
                <w:szCs w:val="16"/>
              </w:rPr>
            </w:pPr>
            <w:r>
              <w:rPr>
                <w:rFonts w:ascii="Arial Narrow" w:hAnsi="Arial Narrow" w:cs="Calibri"/>
                <w:b/>
                <w:bCs/>
                <w:color w:val="000000"/>
                <w:sz w:val="16"/>
                <w:szCs w:val="16"/>
              </w:rPr>
              <w:t>0</w:t>
            </w:r>
          </w:p>
        </w:tc>
        <w:tc>
          <w:tcPr>
            <w:tcW w:w="542"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D85139" w:rsidRDefault="00D85139" w:rsidP="00D85139">
            <w:pPr>
              <w:jc w:val="center"/>
              <w:rPr>
                <w:rFonts w:ascii="Arial Narrow" w:hAnsi="Arial Narrow" w:cs="Calibri"/>
                <w:b/>
                <w:bCs/>
                <w:color w:val="000000"/>
                <w:sz w:val="16"/>
                <w:szCs w:val="16"/>
              </w:rPr>
            </w:pPr>
            <w:r>
              <w:rPr>
                <w:rFonts w:ascii="Arial Narrow" w:hAnsi="Arial Narrow" w:cs="Calibri"/>
                <w:b/>
                <w:bCs/>
                <w:color w:val="000000"/>
                <w:sz w:val="16"/>
                <w:szCs w:val="16"/>
              </w:rPr>
              <w:t>278,29</w:t>
            </w:r>
          </w:p>
        </w:tc>
        <w:tc>
          <w:tcPr>
            <w:tcW w:w="585"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D85139" w:rsidRDefault="00D85139" w:rsidP="00D85139">
            <w:pPr>
              <w:jc w:val="center"/>
              <w:rPr>
                <w:rFonts w:ascii="Arial Narrow" w:hAnsi="Arial Narrow" w:cs="Calibri"/>
                <w:b/>
                <w:bCs/>
                <w:color w:val="000000"/>
                <w:sz w:val="16"/>
                <w:szCs w:val="16"/>
              </w:rPr>
            </w:pPr>
            <w:r>
              <w:rPr>
                <w:rFonts w:ascii="Arial Narrow" w:hAnsi="Arial Narrow" w:cs="Calibri"/>
                <w:b/>
                <w:bCs/>
                <w:color w:val="000000"/>
                <w:sz w:val="16"/>
                <w:szCs w:val="16"/>
              </w:rPr>
              <w:t>90,06%</w:t>
            </w:r>
          </w:p>
        </w:tc>
        <w:tc>
          <w:tcPr>
            <w:tcW w:w="464"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D85139" w:rsidRDefault="00D85139" w:rsidP="00D85139">
            <w:pPr>
              <w:jc w:val="center"/>
              <w:rPr>
                <w:rFonts w:ascii="Arial Narrow" w:hAnsi="Arial Narrow" w:cs="Calibri"/>
                <w:b/>
                <w:bCs/>
                <w:color w:val="000000"/>
                <w:sz w:val="16"/>
                <w:szCs w:val="16"/>
              </w:rPr>
            </w:pPr>
            <w:r>
              <w:rPr>
                <w:rFonts w:ascii="Arial Narrow" w:hAnsi="Arial Narrow" w:cs="Calibri"/>
                <w:b/>
                <w:bCs/>
                <w:color w:val="000000"/>
                <w:sz w:val="16"/>
                <w:szCs w:val="16"/>
              </w:rPr>
              <w:t>0</w:t>
            </w:r>
          </w:p>
        </w:tc>
        <w:tc>
          <w:tcPr>
            <w:tcW w:w="375"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D85139" w:rsidRDefault="00D85139" w:rsidP="00D85139">
            <w:pPr>
              <w:jc w:val="center"/>
              <w:rPr>
                <w:rFonts w:ascii="Arial Narrow" w:hAnsi="Arial Narrow" w:cs="Calibri"/>
                <w:b/>
                <w:bCs/>
                <w:color w:val="000000"/>
                <w:sz w:val="16"/>
                <w:szCs w:val="16"/>
              </w:rPr>
            </w:pPr>
            <w:r>
              <w:rPr>
                <w:rFonts w:ascii="Arial Narrow" w:hAnsi="Arial Narrow" w:cs="Calibri"/>
                <w:b/>
                <w:bCs/>
                <w:color w:val="000000"/>
                <w:sz w:val="16"/>
                <w:szCs w:val="16"/>
              </w:rPr>
              <w:t>0</w:t>
            </w:r>
          </w:p>
        </w:tc>
        <w:tc>
          <w:tcPr>
            <w:tcW w:w="427"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D85139" w:rsidRDefault="00D85139" w:rsidP="00D85139">
            <w:pPr>
              <w:jc w:val="center"/>
              <w:rPr>
                <w:rFonts w:ascii="Arial Narrow" w:hAnsi="Arial Narrow" w:cs="Calibri"/>
                <w:b/>
                <w:bCs/>
                <w:color w:val="000000"/>
                <w:sz w:val="16"/>
                <w:szCs w:val="16"/>
              </w:rPr>
            </w:pPr>
            <w:r>
              <w:rPr>
                <w:rFonts w:ascii="Arial Narrow" w:hAnsi="Arial Narrow" w:cs="Calibri"/>
                <w:b/>
                <w:bCs/>
                <w:color w:val="000000"/>
                <w:sz w:val="16"/>
                <w:szCs w:val="16"/>
              </w:rPr>
              <w:t>0</w:t>
            </w:r>
          </w:p>
        </w:tc>
        <w:tc>
          <w:tcPr>
            <w:tcW w:w="513"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D85139" w:rsidRDefault="00D85139" w:rsidP="00D85139">
            <w:pPr>
              <w:jc w:val="center"/>
              <w:rPr>
                <w:rFonts w:ascii="Arial Narrow" w:hAnsi="Arial Narrow" w:cs="Calibri"/>
                <w:b/>
                <w:bCs/>
                <w:color w:val="000000"/>
                <w:sz w:val="16"/>
                <w:szCs w:val="16"/>
              </w:rPr>
            </w:pPr>
            <w:r>
              <w:rPr>
                <w:rFonts w:ascii="Arial Narrow" w:hAnsi="Arial Narrow" w:cs="Calibri"/>
                <w:b/>
                <w:bCs/>
                <w:color w:val="000000"/>
                <w:sz w:val="16"/>
                <w:szCs w:val="16"/>
              </w:rPr>
              <w:t>0</w:t>
            </w:r>
          </w:p>
        </w:tc>
        <w:tc>
          <w:tcPr>
            <w:tcW w:w="542"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D85139" w:rsidRDefault="00D85139" w:rsidP="00D85139">
            <w:pPr>
              <w:jc w:val="center"/>
              <w:rPr>
                <w:rFonts w:ascii="Arial Narrow" w:hAnsi="Arial Narrow" w:cs="Calibri"/>
                <w:b/>
                <w:bCs/>
                <w:color w:val="000000"/>
                <w:sz w:val="16"/>
                <w:szCs w:val="16"/>
              </w:rPr>
            </w:pPr>
            <w:r>
              <w:rPr>
                <w:rFonts w:ascii="Arial Narrow" w:hAnsi="Arial Narrow" w:cs="Calibri"/>
                <w:b/>
                <w:bCs/>
                <w:color w:val="000000"/>
                <w:sz w:val="16"/>
                <w:szCs w:val="16"/>
              </w:rPr>
              <w:t>28,28</w:t>
            </w:r>
          </w:p>
        </w:tc>
        <w:tc>
          <w:tcPr>
            <w:tcW w:w="585"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D85139" w:rsidRDefault="00D85139" w:rsidP="00D85139">
            <w:pPr>
              <w:jc w:val="center"/>
              <w:rPr>
                <w:rFonts w:ascii="Arial Narrow" w:hAnsi="Arial Narrow" w:cs="Calibri"/>
                <w:b/>
                <w:bCs/>
                <w:color w:val="000000"/>
                <w:sz w:val="16"/>
                <w:szCs w:val="16"/>
              </w:rPr>
            </w:pPr>
            <w:r>
              <w:rPr>
                <w:rFonts w:ascii="Arial Narrow" w:hAnsi="Arial Narrow" w:cs="Calibri"/>
                <w:b/>
                <w:bCs/>
                <w:color w:val="000000"/>
                <w:sz w:val="16"/>
                <w:szCs w:val="16"/>
              </w:rPr>
              <w:t>8,31%</w:t>
            </w:r>
          </w:p>
        </w:tc>
        <w:tc>
          <w:tcPr>
            <w:tcW w:w="462"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D85139" w:rsidRDefault="00D85139" w:rsidP="00D85139">
            <w:pPr>
              <w:jc w:val="center"/>
              <w:rPr>
                <w:rFonts w:ascii="Arial Narrow" w:hAnsi="Arial Narrow" w:cs="Calibri"/>
                <w:b/>
                <w:bCs/>
                <w:color w:val="000000"/>
                <w:sz w:val="16"/>
                <w:szCs w:val="16"/>
              </w:rPr>
            </w:pPr>
            <w:r>
              <w:rPr>
                <w:rFonts w:ascii="Arial Narrow" w:hAnsi="Arial Narrow" w:cs="Calibri"/>
                <w:b/>
                <w:bCs/>
                <w:color w:val="000000"/>
                <w:sz w:val="16"/>
                <w:szCs w:val="16"/>
              </w:rPr>
              <w:t>0</w:t>
            </w:r>
          </w:p>
        </w:tc>
        <w:tc>
          <w:tcPr>
            <w:tcW w:w="465"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D85139" w:rsidRDefault="00D85139" w:rsidP="00D85139">
            <w:pPr>
              <w:jc w:val="center"/>
              <w:rPr>
                <w:rFonts w:ascii="Arial Narrow" w:hAnsi="Arial Narrow" w:cs="Calibri"/>
                <w:b/>
                <w:bCs/>
                <w:color w:val="000000"/>
                <w:sz w:val="16"/>
                <w:szCs w:val="16"/>
              </w:rPr>
            </w:pPr>
            <w:r>
              <w:rPr>
                <w:rFonts w:ascii="Arial Narrow" w:hAnsi="Arial Narrow" w:cs="Calibri"/>
                <w:b/>
                <w:bCs/>
                <w:color w:val="000000"/>
                <w:sz w:val="16"/>
                <w:szCs w:val="16"/>
              </w:rPr>
              <w:t>0</w:t>
            </w:r>
          </w:p>
        </w:tc>
        <w:tc>
          <w:tcPr>
            <w:tcW w:w="469"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D85139" w:rsidRDefault="00D85139" w:rsidP="00D85139">
            <w:pPr>
              <w:jc w:val="center"/>
              <w:rPr>
                <w:rFonts w:ascii="Arial Narrow" w:hAnsi="Arial Narrow" w:cs="Calibri"/>
                <w:b/>
                <w:bCs/>
                <w:color w:val="000000"/>
                <w:sz w:val="16"/>
                <w:szCs w:val="16"/>
              </w:rPr>
            </w:pPr>
            <w:r>
              <w:rPr>
                <w:rFonts w:ascii="Arial Narrow" w:hAnsi="Arial Narrow" w:cs="Calibri"/>
                <w:b/>
                <w:bCs/>
                <w:color w:val="000000"/>
                <w:sz w:val="16"/>
                <w:szCs w:val="16"/>
              </w:rPr>
              <w:t>0</w:t>
            </w:r>
          </w:p>
        </w:tc>
        <w:tc>
          <w:tcPr>
            <w:tcW w:w="513"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D85139" w:rsidRDefault="00D85139" w:rsidP="00D85139">
            <w:pPr>
              <w:jc w:val="center"/>
              <w:rPr>
                <w:rFonts w:ascii="Arial Narrow" w:hAnsi="Arial Narrow" w:cs="Calibri"/>
                <w:b/>
                <w:bCs/>
                <w:color w:val="000000"/>
                <w:sz w:val="16"/>
                <w:szCs w:val="16"/>
              </w:rPr>
            </w:pPr>
            <w:r>
              <w:rPr>
                <w:rFonts w:ascii="Arial Narrow" w:hAnsi="Arial Narrow" w:cs="Calibri"/>
                <w:b/>
                <w:bCs/>
                <w:color w:val="000000"/>
                <w:sz w:val="16"/>
                <w:szCs w:val="16"/>
              </w:rPr>
              <w:t>0</w:t>
            </w:r>
          </w:p>
        </w:tc>
        <w:tc>
          <w:tcPr>
            <w:tcW w:w="542"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D85139" w:rsidRDefault="00D85139" w:rsidP="00D85139">
            <w:pPr>
              <w:jc w:val="center"/>
              <w:rPr>
                <w:rFonts w:ascii="Arial Narrow" w:hAnsi="Arial Narrow" w:cs="Calibri"/>
                <w:b/>
                <w:bCs/>
                <w:color w:val="000000"/>
                <w:sz w:val="16"/>
                <w:szCs w:val="16"/>
              </w:rPr>
            </w:pPr>
            <w:r>
              <w:rPr>
                <w:rFonts w:ascii="Arial Narrow" w:hAnsi="Arial Narrow" w:cs="Calibri"/>
                <w:b/>
                <w:bCs/>
                <w:color w:val="000000"/>
                <w:sz w:val="16"/>
                <w:szCs w:val="16"/>
              </w:rPr>
              <w:t>312,06</w:t>
            </w:r>
          </w:p>
        </w:tc>
        <w:tc>
          <w:tcPr>
            <w:tcW w:w="585"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D85139" w:rsidRDefault="00D85139" w:rsidP="00D85139">
            <w:pPr>
              <w:jc w:val="center"/>
              <w:rPr>
                <w:rFonts w:ascii="Arial Narrow" w:hAnsi="Arial Narrow" w:cs="Calibri"/>
                <w:b/>
                <w:bCs/>
                <w:color w:val="000000"/>
                <w:sz w:val="16"/>
                <w:szCs w:val="16"/>
              </w:rPr>
            </w:pPr>
            <w:r>
              <w:rPr>
                <w:rFonts w:ascii="Arial Narrow" w:hAnsi="Arial Narrow" w:cs="Calibri"/>
                <w:b/>
                <w:bCs/>
                <w:color w:val="000000"/>
                <w:sz w:val="16"/>
                <w:szCs w:val="16"/>
              </w:rPr>
              <w:t>91,69%</w:t>
            </w:r>
          </w:p>
        </w:tc>
        <w:tc>
          <w:tcPr>
            <w:tcW w:w="464"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D85139" w:rsidRDefault="00D85139" w:rsidP="00D85139">
            <w:pPr>
              <w:jc w:val="center"/>
              <w:rPr>
                <w:rFonts w:ascii="Arial Narrow" w:hAnsi="Arial Narrow" w:cs="Calibri"/>
                <w:b/>
                <w:bCs/>
                <w:color w:val="000000"/>
                <w:sz w:val="16"/>
                <w:szCs w:val="16"/>
              </w:rPr>
            </w:pPr>
            <w:r>
              <w:rPr>
                <w:rFonts w:ascii="Arial Narrow" w:hAnsi="Arial Narrow" w:cs="Calibri"/>
                <w:b/>
                <w:bCs/>
                <w:color w:val="000000"/>
                <w:sz w:val="16"/>
                <w:szCs w:val="16"/>
              </w:rPr>
              <w:t>0</w:t>
            </w:r>
          </w:p>
        </w:tc>
        <w:tc>
          <w:tcPr>
            <w:tcW w:w="465"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D85139" w:rsidRDefault="00D85139" w:rsidP="00D85139">
            <w:pPr>
              <w:jc w:val="center"/>
              <w:rPr>
                <w:rFonts w:ascii="Arial Narrow" w:hAnsi="Arial Narrow" w:cs="Calibri"/>
                <w:b/>
                <w:bCs/>
                <w:color w:val="000000"/>
                <w:sz w:val="16"/>
                <w:szCs w:val="16"/>
              </w:rPr>
            </w:pPr>
            <w:r>
              <w:rPr>
                <w:rFonts w:ascii="Arial Narrow" w:hAnsi="Arial Narrow" w:cs="Calibri"/>
                <w:b/>
                <w:bCs/>
                <w:color w:val="000000"/>
                <w:sz w:val="16"/>
                <w:szCs w:val="16"/>
              </w:rPr>
              <w:t>0</w:t>
            </w:r>
          </w:p>
        </w:tc>
        <w:tc>
          <w:tcPr>
            <w:tcW w:w="405"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D85139" w:rsidRDefault="00D85139" w:rsidP="00D85139">
            <w:pPr>
              <w:jc w:val="center"/>
              <w:rPr>
                <w:rFonts w:ascii="Arial Narrow" w:hAnsi="Arial Narrow" w:cs="Calibri"/>
                <w:b/>
                <w:bCs/>
                <w:color w:val="000000"/>
                <w:sz w:val="16"/>
                <w:szCs w:val="16"/>
              </w:rPr>
            </w:pPr>
            <w:r>
              <w:rPr>
                <w:rFonts w:ascii="Arial Narrow" w:hAnsi="Arial Narrow" w:cs="Calibri"/>
                <w:b/>
                <w:bCs/>
                <w:color w:val="000000"/>
                <w:sz w:val="16"/>
                <w:szCs w:val="16"/>
              </w:rPr>
              <w:t>0</w:t>
            </w:r>
          </w:p>
        </w:tc>
        <w:tc>
          <w:tcPr>
            <w:tcW w:w="513"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D85139" w:rsidRDefault="00D85139" w:rsidP="00D85139">
            <w:pPr>
              <w:jc w:val="center"/>
              <w:rPr>
                <w:rFonts w:ascii="Arial Narrow" w:hAnsi="Arial Narrow" w:cs="Calibri"/>
                <w:b/>
                <w:bCs/>
                <w:color w:val="000000"/>
                <w:sz w:val="16"/>
                <w:szCs w:val="16"/>
              </w:rPr>
            </w:pPr>
            <w:r>
              <w:rPr>
                <w:rFonts w:ascii="Arial Narrow" w:hAnsi="Arial Narrow" w:cs="Calibri"/>
                <w:b/>
                <w:bCs/>
                <w:color w:val="000000"/>
                <w:sz w:val="16"/>
                <w:szCs w:val="16"/>
              </w:rPr>
              <w:t>0,00%</w:t>
            </w:r>
          </w:p>
        </w:tc>
      </w:tr>
      <w:tr w:rsidR="00AF22FB" w:rsidRPr="00AF22FB" w:rsidTr="00D85139">
        <w:trPr>
          <w:trHeight w:val="285"/>
        </w:trPr>
        <w:tc>
          <w:tcPr>
            <w:tcW w:w="704"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bottom"/>
            <w:hideMark/>
          </w:tcPr>
          <w:p w:rsidR="00AF22FB" w:rsidRPr="00717EF1" w:rsidRDefault="00AF22FB" w:rsidP="007F4834">
            <w:pPr>
              <w:rPr>
                <w:rFonts w:ascii="Arial Narrow" w:hAnsi="Arial Narrow"/>
                <w:color w:val="000000"/>
                <w:sz w:val="16"/>
                <w:szCs w:val="16"/>
              </w:rPr>
            </w:pPr>
            <w:r w:rsidRPr="00717EF1">
              <w:rPr>
                <w:rFonts w:ascii="Arial Narrow" w:hAnsi="Arial Narrow"/>
                <w:color w:val="000000"/>
                <w:sz w:val="16"/>
                <w:szCs w:val="16"/>
              </w:rPr>
              <w:t> </w:t>
            </w:r>
          </w:p>
        </w:tc>
        <w:tc>
          <w:tcPr>
            <w:tcW w:w="1915"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bottom"/>
            <w:hideMark/>
          </w:tcPr>
          <w:p w:rsidR="00AF22FB" w:rsidRPr="00717EF1" w:rsidRDefault="00AF22FB" w:rsidP="007F4834">
            <w:pPr>
              <w:rPr>
                <w:rFonts w:ascii="Arial Narrow" w:hAnsi="Arial Narrow"/>
                <w:b/>
                <w:bCs/>
                <w:color w:val="000000"/>
                <w:sz w:val="16"/>
                <w:szCs w:val="16"/>
              </w:rPr>
            </w:pPr>
            <w:r w:rsidRPr="00717EF1">
              <w:rPr>
                <w:rFonts w:ascii="Arial Narrow" w:hAnsi="Arial Narrow"/>
                <w:b/>
                <w:bCs/>
                <w:color w:val="000000"/>
                <w:sz w:val="16"/>
                <w:szCs w:val="16"/>
              </w:rPr>
              <w:t>spolu zhodnotenie + zneškodnenie</w:t>
            </w:r>
          </w:p>
        </w:tc>
        <w:tc>
          <w:tcPr>
            <w:tcW w:w="316"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rsidR="00AF22FB" w:rsidRPr="00717EF1" w:rsidRDefault="00AF22FB" w:rsidP="00AF22FB">
            <w:pPr>
              <w:rPr>
                <w:rFonts w:ascii="Arial Narrow" w:hAnsi="Arial Narrow"/>
                <w:b/>
                <w:bCs/>
                <w:color w:val="000000"/>
                <w:sz w:val="16"/>
                <w:szCs w:val="16"/>
              </w:rPr>
            </w:pPr>
            <w:r w:rsidRPr="00717EF1">
              <w:rPr>
                <w:rFonts w:ascii="Arial Narrow" w:hAnsi="Arial Narrow"/>
                <w:b/>
                <w:bCs/>
                <w:color w:val="000000"/>
                <w:sz w:val="16"/>
                <w:szCs w:val="16"/>
              </w:rPr>
              <w:t> </w:t>
            </w:r>
          </w:p>
        </w:tc>
        <w:tc>
          <w:tcPr>
            <w:tcW w:w="2054" w:type="dxa"/>
            <w:gridSpan w:val="4"/>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bottom"/>
            <w:hideMark/>
          </w:tcPr>
          <w:p w:rsidR="00AF22FB" w:rsidRPr="007F4834" w:rsidRDefault="00AF22FB" w:rsidP="007F4834">
            <w:pPr>
              <w:jc w:val="center"/>
              <w:rPr>
                <w:rFonts w:ascii="Arial Narrow" w:hAnsi="Arial Narrow"/>
                <w:b/>
                <w:sz w:val="16"/>
                <w:szCs w:val="16"/>
              </w:rPr>
            </w:pPr>
          </w:p>
        </w:tc>
        <w:tc>
          <w:tcPr>
            <w:tcW w:w="982"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bottom"/>
            <w:hideMark/>
          </w:tcPr>
          <w:p w:rsidR="00AF22FB" w:rsidRPr="007F4834" w:rsidRDefault="00D85139" w:rsidP="007F4834">
            <w:pPr>
              <w:jc w:val="center"/>
              <w:rPr>
                <w:rFonts w:ascii="Arial Narrow" w:hAnsi="Arial Narrow"/>
                <w:b/>
                <w:sz w:val="16"/>
                <w:szCs w:val="16"/>
              </w:rPr>
            </w:pPr>
            <w:r>
              <w:rPr>
                <w:rFonts w:ascii="Arial Narrow" w:hAnsi="Arial Narrow"/>
                <w:b/>
                <w:sz w:val="16"/>
                <w:szCs w:val="16"/>
              </w:rPr>
              <w:t>309,01</w:t>
            </w:r>
          </w:p>
        </w:tc>
        <w:tc>
          <w:tcPr>
            <w:tcW w:w="1127"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vAlign w:val="bottom"/>
            <w:hideMark/>
          </w:tcPr>
          <w:p w:rsidR="00AF22FB" w:rsidRPr="007F4834" w:rsidRDefault="00AF22FB" w:rsidP="007F4834">
            <w:pPr>
              <w:jc w:val="center"/>
              <w:rPr>
                <w:rFonts w:ascii="Arial Narrow" w:hAnsi="Arial Narrow"/>
                <w:b/>
                <w:sz w:val="16"/>
                <w:szCs w:val="16"/>
              </w:rPr>
            </w:pPr>
            <w:r w:rsidRPr="007F4834">
              <w:rPr>
                <w:rFonts w:ascii="Arial Narrow" w:hAnsi="Arial Narrow"/>
                <w:b/>
                <w:sz w:val="16"/>
                <w:szCs w:val="16"/>
              </w:rPr>
              <w:t>100,00 %</w:t>
            </w:r>
          </w:p>
        </w:tc>
        <w:tc>
          <w:tcPr>
            <w:tcW w:w="1779" w:type="dxa"/>
            <w:gridSpan w:val="4"/>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bottom"/>
            <w:hideMark/>
          </w:tcPr>
          <w:p w:rsidR="00AF22FB" w:rsidRPr="007F4834" w:rsidRDefault="00AF22FB" w:rsidP="007F4834">
            <w:pPr>
              <w:jc w:val="center"/>
              <w:rPr>
                <w:rFonts w:ascii="Arial Narrow" w:hAnsi="Arial Narrow"/>
                <w:b/>
                <w:sz w:val="16"/>
                <w:szCs w:val="16"/>
              </w:rPr>
            </w:pPr>
          </w:p>
        </w:tc>
        <w:tc>
          <w:tcPr>
            <w:tcW w:w="2054" w:type="dxa"/>
            <w:gridSpan w:val="4"/>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bottom"/>
            <w:hideMark/>
          </w:tcPr>
          <w:p w:rsidR="00AF22FB" w:rsidRPr="007F4834" w:rsidRDefault="00AF22FB" w:rsidP="007F4834">
            <w:pPr>
              <w:jc w:val="center"/>
              <w:rPr>
                <w:rFonts w:ascii="Arial Narrow" w:hAnsi="Arial Narrow"/>
                <w:b/>
                <w:sz w:val="16"/>
                <w:szCs w:val="16"/>
              </w:rPr>
            </w:pPr>
          </w:p>
        </w:tc>
        <w:tc>
          <w:tcPr>
            <w:tcW w:w="982"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bottom"/>
            <w:hideMark/>
          </w:tcPr>
          <w:p w:rsidR="00AF22FB" w:rsidRPr="007F4834" w:rsidRDefault="00D85139" w:rsidP="007F4834">
            <w:pPr>
              <w:jc w:val="center"/>
              <w:rPr>
                <w:rFonts w:ascii="Arial Narrow" w:hAnsi="Arial Narrow"/>
                <w:b/>
                <w:sz w:val="16"/>
                <w:szCs w:val="16"/>
              </w:rPr>
            </w:pPr>
            <w:r>
              <w:rPr>
                <w:rFonts w:ascii="Arial Narrow" w:hAnsi="Arial Narrow"/>
                <w:b/>
                <w:sz w:val="16"/>
                <w:szCs w:val="16"/>
              </w:rPr>
              <w:t>340,34</w:t>
            </w:r>
          </w:p>
        </w:tc>
        <w:tc>
          <w:tcPr>
            <w:tcW w:w="1127"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vAlign w:val="bottom"/>
            <w:hideMark/>
          </w:tcPr>
          <w:p w:rsidR="00AF22FB" w:rsidRPr="007F4834" w:rsidRDefault="00AF22FB" w:rsidP="007F4834">
            <w:pPr>
              <w:jc w:val="center"/>
              <w:rPr>
                <w:rFonts w:ascii="Arial Narrow" w:hAnsi="Arial Narrow"/>
                <w:b/>
                <w:sz w:val="16"/>
                <w:szCs w:val="16"/>
              </w:rPr>
            </w:pPr>
            <w:r w:rsidRPr="007F4834">
              <w:rPr>
                <w:rFonts w:ascii="Arial Narrow" w:hAnsi="Arial Narrow"/>
                <w:b/>
                <w:sz w:val="16"/>
                <w:szCs w:val="16"/>
              </w:rPr>
              <w:t>100,00%</w:t>
            </w:r>
          </w:p>
        </w:tc>
        <w:tc>
          <w:tcPr>
            <w:tcW w:w="1847" w:type="dxa"/>
            <w:gridSpan w:val="4"/>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bottom"/>
            <w:hideMark/>
          </w:tcPr>
          <w:p w:rsidR="00AF22FB" w:rsidRPr="007F4834" w:rsidRDefault="00AF22FB" w:rsidP="007F4834">
            <w:pPr>
              <w:jc w:val="center"/>
              <w:rPr>
                <w:rFonts w:ascii="Arial Narrow" w:hAnsi="Arial Narrow"/>
                <w:b/>
                <w:sz w:val="16"/>
                <w:szCs w:val="16"/>
              </w:rPr>
            </w:pPr>
          </w:p>
        </w:tc>
      </w:tr>
    </w:tbl>
    <w:p w:rsidR="00AF22FB" w:rsidRDefault="00AF22FB" w:rsidP="00F16C7D">
      <w:pPr>
        <w:jc w:val="both"/>
        <w:rPr>
          <w:rFonts w:ascii="Arial" w:hAnsi="Arial" w:cs="Arial"/>
          <w:bCs/>
          <w:sz w:val="20"/>
          <w:szCs w:val="20"/>
        </w:rPr>
      </w:pPr>
    </w:p>
    <w:p w:rsidR="00AF22FB" w:rsidRDefault="00AF22FB" w:rsidP="00F16C7D">
      <w:pPr>
        <w:jc w:val="both"/>
        <w:rPr>
          <w:rFonts w:ascii="Arial" w:hAnsi="Arial" w:cs="Arial"/>
          <w:bCs/>
          <w:sz w:val="20"/>
          <w:szCs w:val="20"/>
        </w:rPr>
      </w:pPr>
    </w:p>
    <w:p w:rsidR="00AF22FB" w:rsidRDefault="00AF22FB" w:rsidP="00F16C7D">
      <w:pPr>
        <w:jc w:val="both"/>
        <w:rPr>
          <w:rFonts w:ascii="Arial" w:hAnsi="Arial" w:cs="Arial"/>
          <w:bCs/>
          <w:sz w:val="20"/>
          <w:szCs w:val="20"/>
        </w:rPr>
      </w:pPr>
    </w:p>
    <w:p w:rsidR="00AF22FB" w:rsidRDefault="00AF22FB" w:rsidP="00F16C7D">
      <w:pPr>
        <w:jc w:val="both"/>
        <w:rPr>
          <w:rFonts w:ascii="Arial" w:hAnsi="Arial" w:cs="Arial"/>
          <w:bCs/>
          <w:sz w:val="20"/>
          <w:szCs w:val="20"/>
        </w:rPr>
      </w:pPr>
    </w:p>
    <w:p w:rsidR="00504C9A" w:rsidRDefault="00504C9A" w:rsidP="00F16C7D">
      <w:pPr>
        <w:jc w:val="both"/>
        <w:rPr>
          <w:rFonts w:ascii="Arial" w:hAnsi="Arial" w:cs="Arial"/>
          <w:bCs/>
          <w:sz w:val="20"/>
          <w:szCs w:val="20"/>
        </w:rPr>
      </w:pPr>
    </w:p>
    <w:p w:rsidR="00504C9A" w:rsidRDefault="00504C9A" w:rsidP="00F16C7D">
      <w:pPr>
        <w:jc w:val="both"/>
        <w:rPr>
          <w:rFonts w:ascii="Arial" w:hAnsi="Arial" w:cs="Arial"/>
          <w:bCs/>
          <w:sz w:val="20"/>
          <w:szCs w:val="20"/>
        </w:rPr>
      </w:pPr>
    </w:p>
    <w:p w:rsidR="00504C9A" w:rsidRDefault="00504C9A" w:rsidP="00F16C7D">
      <w:pPr>
        <w:jc w:val="both"/>
        <w:rPr>
          <w:rFonts w:ascii="Arial" w:hAnsi="Arial" w:cs="Arial"/>
          <w:bCs/>
          <w:sz w:val="20"/>
          <w:szCs w:val="20"/>
        </w:rPr>
      </w:pPr>
    </w:p>
    <w:p w:rsidR="00504C9A" w:rsidRDefault="00504C9A" w:rsidP="00F16C7D">
      <w:pPr>
        <w:jc w:val="both"/>
        <w:rPr>
          <w:rFonts w:ascii="Arial" w:hAnsi="Arial" w:cs="Arial"/>
          <w:bCs/>
          <w:sz w:val="20"/>
          <w:szCs w:val="20"/>
        </w:rPr>
      </w:pPr>
    </w:p>
    <w:p w:rsidR="00504C9A" w:rsidRDefault="00504C9A" w:rsidP="00F16C7D">
      <w:pPr>
        <w:jc w:val="both"/>
        <w:rPr>
          <w:rFonts w:ascii="Arial" w:hAnsi="Arial" w:cs="Arial"/>
          <w:bCs/>
          <w:sz w:val="20"/>
          <w:szCs w:val="20"/>
        </w:rPr>
      </w:pPr>
    </w:p>
    <w:p w:rsidR="00504C9A" w:rsidRDefault="00504C9A" w:rsidP="00F16C7D">
      <w:pPr>
        <w:jc w:val="both"/>
        <w:rPr>
          <w:rFonts w:ascii="Arial" w:hAnsi="Arial" w:cs="Arial"/>
          <w:bCs/>
          <w:sz w:val="20"/>
          <w:szCs w:val="20"/>
        </w:rPr>
      </w:pPr>
    </w:p>
    <w:p w:rsidR="00504C9A" w:rsidRDefault="00504C9A" w:rsidP="00F16C7D">
      <w:pPr>
        <w:jc w:val="both"/>
        <w:rPr>
          <w:rFonts w:ascii="Arial" w:hAnsi="Arial" w:cs="Arial"/>
          <w:bCs/>
          <w:sz w:val="20"/>
          <w:szCs w:val="20"/>
        </w:rPr>
      </w:pPr>
    </w:p>
    <w:p w:rsidR="0063341A" w:rsidRDefault="0063341A" w:rsidP="00F16C7D">
      <w:pPr>
        <w:jc w:val="both"/>
        <w:rPr>
          <w:rFonts w:ascii="Arial" w:hAnsi="Arial" w:cs="Arial"/>
          <w:bCs/>
          <w:sz w:val="20"/>
          <w:szCs w:val="20"/>
        </w:rPr>
      </w:pPr>
    </w:p>
    <w:p w:rsidR="00D85139" w:rsidRDefault="00D85139" w:rsidP="00F16C7D">
      <w:pPr>
        <w:jc w:val="both"/>
        <w:rPr>
          <w:rFonts w:ascii="Arial" w:hAnsi="Arial" w:cs="Arial"/>
          <w:bCs/>
          <w:sz w:val="20"/>
          <w:szCs w:val="20"/>
        </w:rPr>
      </w:pPr>
    </w:p>
    <w:p w:rsidR="0063341A" w:rsidRDefault="0063341A" w:rsidP="00F16C7D">
      <w:pPr>
        <w:jc w:val="both"/>
        <w:rPr>
          <w:rFonts w:ascii="Arial" w:hAnsi="Arial" w:cs="Arial"/>
          <w:bCs/>
          <w:sz w:val="20"/>
          <w:szCs w:val="20"/>
        </w:rPr>
      </w:pPr>
    </w:p>
    <w:p w:rsidR="0063341A" w:rsidRDefault="0063341A" w:rsidP="00F16C7D">
      <w:pPr>
        <w:jc w:val="both"/>
        <w:rPr>
          <w:rFonts w:ascii="Arial" w:hAnsi="Arial" w:cs="Arial"/>
          <w:bCs/>
          <w:sz w:val="20"/>
          <w:szCs w:val="20"/>
        </w:rPr>
      </w:pPr>
    </w:p>
    <w:p w:rsidR="00421600" w:rsidRDefault="00421600" w:rsidP="00F16C7D">
      <w:pPr>
        <w:jc w:val="both"/>
        <w:rPr>
          <w:rFonts w:ascii="Arial" w:hAnsi="Arial" w:cs="Arial"/>
          <w:bCs/>
          <w:sz w:val="20"/>
          <w:szCs w:val="20"/>
        </w:rPr>
      </w:pPr>
    </w:p>
    <w:p w:rsidR="0018713A" w:rsidRDefault="00BF0D88" w:rsidP="0018713A">
      <w:pPr>
        <w:jc w:val="both"/>
        <w:rPr>
          <w:rFonts w:ascii="Arial" w:hAnsi="Arial" w:cs="Arial"/>
          <w:bCs/>
          <w:sz w:val="20"/>
          <w:szCs w:val="20"/>
        </w:rPr>
      </w:pPr>
      <w:r w:rsidRPr="00B326CF">
        <w:rPr>
          <w:rFonts w:ascii="Arial" w:hAnsi="Arial" w:cs="Arial"/>
          <w:bCs/>
          <w:sz w:val="20"/>
          <w:szCs w:val="20"/>
        </w:rPr>
        <w:lastRenderedPageBreak/>
        <w:t xml:space="preserve">Tabuľka č. </w:t>
      </w:r>
      <w:r>
        <w:rPr>
          <w:rFonts w:ascii="Arial" w:hAnsi="Arial" w:cs="Arial"/>
          <w:bCs/>
          <w:sz w:val="20"/>
          <w:szCs w:val="20"/>
        </w:rPr>
        <w:t>1</w:t>
      </w:r>
      <w:r w:rsidR="005016E1">
        <w:rPr>
          <w:rFonts w:ascii="Arial" w:hAnsi="Arial" w:cs="Arial"/>
          <w:bCs/>
          <w:sz w:val="20"/>
          <w:szCs w:val="20"/>
        </w:rPr>
        <w:t>5</w:t>
      </w:r>
      <w:r w:rsidRPr="00B326CF">
        <w:rPr>
          <w:rFonts w:ascii="Arial" w:hAnsi="Arial" w:cs="Arial"/>
          <w:bCs/>
          <w:sz w:val="20"/>
          <w:szCs w:val="20"/>
        </w:rPr>
        <w:t xml:space="preserve"> </w:t>
      </w:r>
      <w:r>
        <w:rPr>
          <w:rFonts w:ascii="Arial" w:hAnsi="Arial" w:cs="Arial"/>
          <w:bCs/>
          <w:sz w:val="20"/>
          <w:szCs w:val="20"/>
        </w:rPr>
        <w:tab/>
        <w:t>Vznik odpadov v rokoch 2</w:t>
      </w:r>
      <w:r w:rsidR="00FD3581">
        <w:rPr>
          <w:rFonts w:ascii="Arial" w:hAnsi="Arial" w:cs="Arial"/>
          <w:bCs/>
          <w:sz w:val="20"/>
          <w:szCs w:val="20"/>
        </w:rPr>
        <w:t>015-2016</w:t>
      </w:r>
      <w:r>
        <w:rPr>
          <w:rFonts w:ascii="Arial" w:hAnsi="Arial" w:cs="Arial"/>
          <w:bCs/>
          <w:sz w:val="20"/>
          <w:szCs w:val="20"/>
        </w:rPr>
        <w:t xml:space="preserve"> a nakladanie s</w:t>
      </w:r>
      <w:r w:rsidR="00AF22FB">
        <w:rPr>
          <w:rFonts w:ascii="Arial" w:hAnsi="Arial" w:cs="Arial"/>
          <w:bCs/>
          <w:sz w:val="20"/>
          <w:szCs w:val="20"/>
        </w:rPr>
        <w:t> </w:t>
      </w:r>
      <w:r>
        <w:rPr>
          <w:rFonts w:ascii="Arial" w:hAnsi="Arial" w:cs="Arial"/>
          <w:bCs/>
          <w:sz w:val="20"/>
          <w:szCs w:val="20"/>
        </w:rPr>
        <w:t>nimi</w:t>
      </w:r>
    </w:p>
    <w:tbl>
      <w:tblPr>
        <w:tblW w:w="14636" w:type="dxa"/>
        <w:tblInd w:w="-356" w:type="dxa"/>
        <w:tblLayout w:type="fixed"/>
        <w:tblCellMar>
          <w:left w:w="70" w:type="dxa"/>
          <w:right w:w="70" w:type="dxa"/>
        </w:tblCellMar>
        <w:tblLook w:val="04A0" w:firstRow="1" w:lastRow="0" w:firstColumn="1" w:lastColumn="0" w:noHBand="0" w:noVBand="1"/>
      </w:tblPr>
      <w:tblGrid>
        <w:gridCol w:w="723"/>
        <w:gridCol w:w="1735"/>
        <w:gridCol w:w="291"/>
        <w:gridCol w:w="502"/>
        <w:gridCol w:w="579"/>
        <w:gridCol w:w="289"/>
        <w:gridCol w:w="347"/>
        <w:gridCol w:w="563"/>
        <w:gridCol w:w="709"/>
        <w:gridCol w:w="567"/>
        <w:gridCol w:w="709"/>
        <w:gridCol w:w="283"/>
        <w:gridCol w:w="284"/>
        <w:gridCol w:w="425"/>
        <w:gridCol w:w="567"/>
        <w:gridCol w:w="567"/>
        <w:gridCol w:w="567"/>
        <w:gridCol w:w="425"/>
        <w:gridCol w:w="379"/>
        <w:gridCol w:w="540"/>
        <w:gridCol w:w="550"/>
        <w:gridCol w:w="573"/>
        <w:gridCol w:w="649"/>
        <w:gridCol w:w="417"/>
        <w:gridCol w:w="414"/>
        <w:gridCol w:w="412"/>
        <w:gridCol w:w="545"/>
        <w:gridCol w:w="25"/>
      </w:tblGrid>
      <w:tr w:rsidR="00AF22FB" w:rsidRPr="00717EF1" w:rsidTr="00421600">
        <w:trPr>
          <w:trHeight w:val="187"/>
        </w:trPr>
        <w:tc>
          <w:tcPr>
            <w:tcW w:w="723" w:type="dxa"/>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rsidR="00AF22FB" w:rsidRPr="00717EF1" w:rsidRDefault="00AF22FB" w:rsidP="00AF22FB">
            <w:pPr>
              <w:jc w:val="center"/>
              <w:rPr>
                <w:rFonts w:ascii="Arial Narrow" w:hAnsi="Arial Narrow"/>
                <w:color w:val="000000"/>
                <w:sz w:val="16"/>
                <w:szCs w:val="16"/>
              </w:rPr>
            </w:pPr>
            <w:r w:rsidRPr="00717EF1">
              <w:rPr>
                <w:rFonts w:ascii="Arial Narrow" w:hAnsi="Arial Narrow"/>
                <w:color w:val="000000"/>
                <w:sz w:val="16"/>
                <w:szCs w:val="16"/>
              </w:rPr>
              <w:t>Kat. č.</w:t>
            </w:r>
          </w:p>
        </w:tc>
        <w:tc>
          <w:tcPr>
            <w:tcW w:w="1735" w:type="dxa"/>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rsidR="00AF22FB" w:rsidRPr="00717EF1" w:rsidRDefault="00AF22FB" w:rsidP="00AF22FB">
            <w:pPr>
              <w:jc w:val="center"/>
              <w:rPr>
                <w:rFonts w:ascii="Arial Narrow" w:hAnsi="Arial Narrow"/>
                <w:color w:val="000000"/>
                <w:sz w:val="16"/>
                <w:szCs w:val="16"/>
              </w:rPr>
            </w:pPr>
            <w:r w:rsidRPr="00717EF1">
              <w:rPr>
                <w:rFonts w:ascii="Arial Narrow" w:hAnsi="Arial Narrow"/>
                <w:color w:val="000000"/>
                <w:sz w:val="16"/>
                <w:szCs w:val="16"/>
              </w:rPr>
              <w:t>Názov odpadu</w:t>
            </w:r>
          </w:p>
        </w:tc>
        <w:tc>
          <w:tcPr>
            <w:tcW w:w="291" w:type="dxa"/>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rsidR="00AF22FB" w:rsidRPr="00717EF1" w:rsidRDefault="00AF22FB" w:rsidP="00AF22FB">
            <w:pPr>
              <w:jc w:val="center"/>
              <w:rPr>
                <w:rFonts w:ascii="Arial Narrow" w:hAnsi="Arial Narrow"/>
                <w:color w:val="000000"/>
                <w:sz w:val="16"/>
                <w:szCs w:val="16"/>
              </w:rPr>
            </w:pPr>
            <w:r w:rsidRPr="00717EF1">
              <w:rPr>
                <w:rFonts w:ascii="Arial Narrow" w:hAnsi="Arial Narrow"/>
                <w:color w:val="000000"/>
                <w:sz w:val="16"/>
                <w:szCs w:val="16"/>
              </w:rPr>
              <w:t>kat</w:t>
            </w:r>
          </w:p>
        </w:tc>
        <w:tc>
          <w:tcPr>
            <w:tcW w:w="5824" w:type="dxa"/>
            <w:gridSpan w:val="12"/>
            <w:tcBorders>
              <w:top w:val="single" w:sz="4" w:space="0" w:color="auto"/>
              <w:left w:val="single" w:sz="4" w:space="0" w:color="auto"/>
              <w:bottom w:val="single" w:sz="4" w:space="0" w:color="auto"/>
              <w:right w:val="single" w:sz="4" w:space="0" w:color="auto"/>
            </w:tcBorders>
            <w:shd w:val="clear" w:color="000000" w:fill="D8D8D8"/>
            <w:vAlign w:val="center"/>
            <w:hideMark/>
          </w:tcPr>
          <w:p w:rsidR="00AF22FB" w:rsidRPr="00717EF1" w:rsidRDefault="00AF22FB" w:rsidP="00AF22FB">
            <w:pPr>
              <w:jc w:val="center"/>
              <w:rPr>
                <w:rFonts w:ascii="Arial Narrow" w:hAnsi="Arial Narrow"/>
                <w:b/>
                <w:bCs/>
                <w:color w:val="000000"/>
                <w:sz w:val="16"/>
                <w:szCs w:val="16"/>
              </w:rPr>
            </w:pPr>
            <w:r w:rsidRPr="00717EF1">
              <w:rPr>
                <w:rFonts w:ascii="Arial Narrow" w:hAnsi="Arial Narrow"/>
                <w:b/>
                <w:bCs/>
                <w:color w:val="000000"/>
                <w:sz w:val="16"/>
                <w:szCs w:val="16"/>
              </w:rPr>
              <w:t>ROK 20</w:t>
            </w:r>
            <w:r>
              <w:rPr>
                <w:rFonts w:ascii="Arial Narrow" w:hAnsi="Arial Narrow"/>
                <w:b/>
                <w:bCs/>
                <w:color w:val="000000"/>
                <w:sz w:val="16"/>
                <w:szCs w:val="16"/>
              </w:rPr>
              <w:t>15</w:t>
            </w:r>
          </w:p>
        </w:tc>
        <w:tc>
          <w:tcPr>
            <w:tcW w:w="6063" w:type="dxa"/>
            <w:gridSpan w:val="13"/>
            <w:tcBorders>
              <w:top w:val="single" w:sz="4" w:space="0" w:color="auto"/>
              <w:left w:val="single" w:sz="4" w:space="0" w:color="auto"/>
              <w:bottom w:val="single" w:sz="4" w:space="0" w:color="auto"/>
              <w:right w:val="single" w:sz="4" w:space="0" w:color="auto"/>
            </w:tcBorders>
            <w:shd w:val="clear" w:color="000000" w:fill="D8D8D8"/>
            <w:vAlign w:val="center"/>
            <w:hideMark/>
          </w:tcPr>
          <w:p w:rsidR="00AF22FB" w:rsidRPr="00717EF1" w:rsidRDefault="00AF22FB" w:rsidP="00AF22FB">
            <w:pPr>
              <w:jc w:val="center"/>
              <w:rPr>
                <w:rFonts w:ascii="Arial Narrow" w:hAnsi="Arial Narrow"/>
                <w:b/>
                <w:bCs/>
                <w:color w:val="000000"/>
                <w:sz w:val="16"/>
                <w:szCs w:val="16"/>
              </w:rPr>
            </w:pPr>
            <w:r w:rsidRPr="00717EF1">
              <w:rPr>
                <w:rFonts w:ascii="Arial Narrow" w:hAnsi="Arial Narrow"/>
                <w:b/>
                <w:bCs/>
                <w:color w:val="000000"/>
                <w:sz w:val="16"/>
                <w:szCs w:val="16"/>
              </w:rPr>
              <w:t>ROK 20</w:t>
            </w:r>
            <w:r>
              <w:rPr>
                <w:rFonts w:ascii="Arial Narrow" w:hAnsi="Arial Narrow"/>
                <w:b/>
                <w:bCs/>
                <w:color w:val="000000"/>
                <w:sz w:val="16"/>
                <w:szCs w:val="16"/>
              </w:rPr>
              <w:t>16</w:t>
            </w:r>
          </w:p>
        </w:tc>
      </w:tr>
      <w:tr w:rsidR="007F4834" w:rsidRPr="00717EF1" w:rsidTr="00421600">
        <w:trPr>
          <w:trHeight w:val="187"/>
        </w:trPr>
        <w:tc>
          <w:tcPr>
            <w:tcW w:w="723" w:type="dxa"/>
            <w:vMerge/>
            <w:tcBorders>
              <w:top w:val="single" w:sz="4" w:space="0" w:color="auto"/>
              <w:left w:val="single" w:sz="4" w:space="0" w:color="auto"/>
              <w:bottom w:val="single" w:sz="4" w:space="0" w:color="auto"/>
              <w:right w:val="single" w:sz="4" w:space="0" w:color="auto"/>
            </w:tcBorders>
            <w:vAlign w:val="center"/>
            <w:hideMark/>
          </w:tcPr>
          <w:p w:rsidR="00AF22FB" w:rsidRPr="00717EF1" w:rsidRDefault="00AF22FB" w:rsidP="00AF22FB">
            <w:pPr>
              <w:rPr>
                <w:rFonts w:ascii="Arial Narrow" w:hAnsi="Arial Narrow"/>
                <w:color w:val="000000"/>
                <w:sz w:val="16"/>
                <w:szCs w:val="16"/>
              </w:rPr>
            </w:pPr>
          </w:p>
        </w:tc>
        <w:tc>
          <w:tcPr>
            <w:tcW w:w="1735" w:type="dxa"/>
            <w:vMerge/>
            <w:tcBorders>
              <w:top w:val="single" w:sz="4" w:space="0" w:color="auto"/>
              <w:left w:val="single" w:sz="4" w:space="0" w:color="auto"/>
              <w:bottom w:val="single" w:sz="4" w:space="0" w:color="auto"/>
              <w:right w:val="single" w:sz="4" w:space="0" w:color="auto"/>
            </w:tcBorders>
            <w:vAlign w:val="center"/>
            <w:hideMark/>
          </w:tcPr>
          <w:p w:rsidR="00AF22FB" w:rsidRPr="00717EF1" w:rsidRDefault="00AF22FB" w:rsidP="00AF22FB">
            <w:pPr>
              <w:rPr>
                <w:rFonts w:ascii="Arial Narrow" w:hAnsi="Arial Narrow"/>
                <w:color w:val="000000"/>
                <w:sz w:val="16"/>
                <w:szCs w:val="16"/>
              </w:rPr>
            </w:pPr>
          </w:p>
        </w:tc>
        <w:tc>
          <w:tcPr>
            <w:tcW w:w="291" w:type="dxa"/>
            <w:vMerge/>
            <w:tcBorders>
              <w:top w:val="single" w:sz="4" w:space="0" w:color="auto"/>
              <w:left w:val="single" w:sz="4" w:space="0" w:color="auto"/>
              <w:bottom w:val="single" w:sz="4" w:space="0" w:color="auto"/>
              <w:right w:val="single" w:sz="4" w:space="0" w:color="auto"/>
            </w:tcBorders>
            <w:vAlign w:val="center"/>
            <w:hideMark/>
          </w:tcPr>
          <w:p w:rsidR="00AF22FB" w:rsidRPr="00717EF1" w:rsidRDefault="00AF22FB" w:rsidP="00AF22FB">
            <w:pPr>
              <w:rPr>
                <w:rFonts w:ascii="Arial Narrow" w:hAnsi="Arial Narrow"/>
                <w:color w:val="000000"/>
                <w:sz w:val="16"/>
                <w:szCs w:val="16"/>
              </w:rPr>
            </w:pPr>
          </w:p>
        </w:tc>
        <w:tc>
          <w:tcPr>
            <w:tcW w:w="2989" w:type="dxa"/>
            <w:gridSpan w:val="6"/>
            <w:tcBorders>
              <w:top w:val="single" w:sz="4" w:space="0" w:color="auto"/>
              <w:left w:val="single" w:sz="4" w:space="0" w:color="auto"/>
              <w:bottom w:val="single" w:sz="4" w:space="0" w:color="auto"/>
              <w:right w:val="single" w:sz="4" w:space="0" w:color="auto"/>
            </w:tcBorders>
            <w:shd w:val="clear" w:color="000000" w:fill="D8D8D8"/>
            <w:vAlign w:val="center"/>
            <w:hideMark/>
          </w:tcPr>
          <w:p w:rsidR="00AF22FB" w:rsidRPr="00717EF1" w:rsidRDefault="00AF22FB" w:rsidP="00AF22FB">
            <w:pPr>
              <w:jc w:val="center"/>
              <w:rPr>
                <w:rFonts w:ascii="Arial Narrow" w:hAnsi="Arial Narrow"/>
                <w:color w:val="000000"/>
                <w:sz w:val="16"/>
                <w:szCs w:val="16"/>
              </w:rPr>
            </w:pPr>
            <w:r w:rsidRPr="00717EF1">
              <w:rPr>
                <w:rFonts w:ascii="Arial Narrow" w:hAnsi="Arial Narrow"/>
                <w:color w:val="000000"/>
                <w:sz w:val="16"/>
                <w:szCs w:val="16"/>
              </w:rPr>
              <w:t>zhodnotenie</w:t>
            </w:r>
          </w:p>
        </w:tc>
        <w:tc>
          <w:tcPr>
            <w:tcW w:w="2835" w:type="dxa"/>
            <w:gridSpan w:val="6"/>
            <w:tcBorders>
              <w:top w:val="single" w:sz="4" w:space="0" w:color="auto"/>
              <w:left w:val="single" w:sz="4" w:space="0" w:color="auto"/>
              <w:bottom w:val="single" w:sz="4" w:space="0" w:color="auto"/>
              <w:right w:val="single" w:sz="4" w:space="0" w:color="auto"/>
            </w:tcBorders>
            <w:shd w:val="clear" w:color="000000" w:fill="D8D8D8"/>
            <w:vAlign w:val="center"/>
            <w:hideMark/>
          </w:tcPr>
          <w:p w:rsidR="00AF22FB" w:rsidRPr="00717EF1" w:rsidRDefault="00AF22FB" w:rsidP="00AF22FB">
            <w:pPr>
              <w:jc w:val="center"/>
              <w:rPr>
                <w:rFonts w:ascii="Arial Narrow" w:hAnsi="Arial Narrow"/>
                <w:color w:val="000000"/>
                <w:sz w:val="16"/>
                <w:szCs w:val="16"/>
              </w:rPr>
            </w:pPr>
            <w:r w:rsidRPr="00717EF1">
              <w:rPr>
                <w:rFonts w:ascii="Arial Narrow" w:hAnsi="Arial Narrow"/>
                <w:color w:val="000000"/>
                <w:sz w:val="16"/>
                <w:szCs w:val="16"/>
              </w:rPr>
              <w:t>zneškodnenie</w:t>
            </w:r>
          </w:p>
        </w:tc>
        <w:tc>
          <w:tcPr>
            <w:tcW w:w="3028" w:type="dxa"/>
            <w:gridSpan w:val="6"/>
            <w:tcBorders>
              <w:top w:val="single" w:sz="4" w:space="0" w:color="auto"/>
              <w:left w:val="single" w:sz="4" w:space="0" w:color="auto"/>
              <w:bottom w:val="single" w:sz="4" w:space="0" w:color="auto"/>
              <w:right w:val="single" w:sz="4" w:space="0" w:color="auto"/>
            </w:tcBorders>
            <w:shd w:val="clear" w:color="000000" w:fill="D8D8D8"/>
            <w:vAlign w:val="center"/>
            <w:hideMark/>
          </w:tcPr>
          <w:p w:rsidR="00AF22FB" w:rsidRPr="00717EF1" w:rsidRDefault="00AF22FB" w:rsidP="00AF22FB">
            <w:pPr>
              <w:jc w:val="center"/>
              <w:rPr>
                <w:rFonts w:ascii="Arial Narrow" w:hAnsi="Arial Narrow"/>
                <w:color w:val="000000"/>
                <w:sz w:val="16"/>
                <w:szCs w:val="16"/>
              </w:rPr>
            </w:pPr>
            <w:r w:rsidRPr="00717EF1">
              <w:rPr>
                <w:rFonts w:ascii="Arial Narrow" w:hAnsi="Arial Narrow"/>
                <w:color w:val="000000"/>
                <w:sz w:val="16"/>
                <w:szCs w:val="16"/>
              </w:rPr>
              <w:t>zhodnotenie</w:t>
            </w:r>
          </w:p>
        </w:tc>
        <w:tc>
          <w:tcPr>
            <w:tcW w:w="3035" w:type="dxa"/>
            <w:gridSpan w:val="7"/>
            <w:tcBorders>
              <w:top w:val="single" w:sz="4" w:space="0" w:color="auto"/>
              <w:left w:val="single" w:sz="4" w:space="0" w:color="auto"/>
              <w:bottom w:val="single" w:sz="4" w:space="0" w:color="auto"/>
              <w:right w:val="single" w:sz="4" w:space="0" w:color="auto"/>
            </w:tcBorders>
            <w:shd w:val="clear" w:color="000000" w:fill="D8D8D8"/>
            <w:vAlign w:val="center"/>
            <w:hideMark/>
          </w:tcPr>
          <w:p w:rsidR="00AF22FB" w:rsidRPr="00717EF1" w:rsidRDefault="00AF22FB" w:rsidP="00AF22FB">
            <w:pPr>
              <w:jc w:val="center"/>
              <w:rPr>
                <w:rFonts w:ascii="Arial Narrow" w:hAnsi="Arial Narrow"/>
                <w:color w:val="000000"/>
                <w:sz w:val="16"/>
                <w:szCs w:val="16"/>
              </w:rPr>
            </w:pPr>
            <w:r w:rsidRPr="00717EF1">
              <w:rPr>
                <w:rFonts w:ascii="Arial Narrow" w:hAnsi="Arial Narrow"/>
                <w:color w:val="000000"/>
                <w:sz w:val="16"/>
                <w:szCs w:val="16"/>
              </w:rPr>
              <w:t>zneškodnenie</w:t>
            </w:r>
          </w:p>
        </w:tc>
      </w:tr>
      <w:tr w:rsidR="00421600" w:rsidRPr="00717EF1" w:rsidTr="00421600">
        <w:trPr>
          <w:gridAfter w:val="1"/>
          <w:wAfter w:w="25" w:type="dxa"/>
          <w:trHeight w:val="187"/>
        </w:trPr>
        <w:tc>
          <w:tcPr>
            <w:tcW w:w="723" w:type="dxa"/>
            <w:vMerge/>
            <w:tcBorders>
              <w:top w:val="single" w:sz="4" w:space="0" w:color="auto"/>
              <w:left w:val="single" w:sz="4" w:space="0" w:color="auto"/>
              <w:bottom w:val="single" w:sz="4" w:space="0" w:color="auto"/>
              <w:right w:val="single" w:sz="4" w:space="0" w:color="auto"/>
            </w:tcBorders>
            <w:vAlign w:val="center"/>
            <w:hideMark/>
          </w:tcPr>
          <w:p w:rsidR="00AF22FB" w:rsidRPr="00717EF1" w:rsidRDefault="00AF22FB" w:rsidP="00AF22FB">
            <w:pPr>
              <w:rPr>
                <w:rFonts w:ascii="Arial Narrow" w:hAnsi="Arial Narrow"/>
                <w:color w:val="000000"/>
                <w:sz w:val="16"/>
                <w:szCs w:val="16"/>
              </w:rPr>
            </w:pPr>
          </w:p>
        </w:tc>
        <w:tc>
          <w:tcPr>
            <w:tcW w:w="1735" w:type="dxa"/>
            <w:vMerge/>
            <w:tcBorders>
              <w:top w:val="single" w:sz="4" w:space="0" w:color="auto"/>
              <w:left w:val="single" w:sz="4" w:space="0" w:color="auto"/>
              <w:bottom w:val="single" w:sz="4" w:space="0" w:color="auto"/>
              <w:right w:val="single" w:sz="4" w:space="0" w:color="auto"/>
            </w:tcBorders>
            <w:vAlign w:val="center"/>
            <w:hideMark/>
          </w:tcPr>
          <w:p w:rsidR="00AF22FB" w:rsidRPr="00717EF1" w:rsidRDefault="00AF22FB" w:rsidP="00AF22FB">
            <w:pPr>
              <w:rPr>
                <w:rFonts w:ascii="Arial Narrow" w:hAnsi="Arial Narrow"/>
                <w:color w:val="000000"/>
                <w:sz w:val="16"/>
                <w:szCs w:val="16"/>
              </w:rPr>
            </w:pPr>
          </w:p>
        </w:tc>
        <w:tc>
          <w:tcPr>
            <w:tcW w:w="291" w:type="dxa"/>
            <w:vMerge/>
            <w:tcBorders>
              <w:top w:val="single" w:sz="4" w:space="0" w:color="auto"/>
              <w:left w:val="single" w:sz="4" w:space="0" w:color="auto"/>
              <w:bottom w:val="single" w:sz="4" w:space="0" w:color="auto"/>
              <w:right w:val="single" w:sz="4" w:space="0" w:color="auto"/>
            </w:tcBorders>
            <w:vAlign w:val="center"/>
            <w:hideMark/>
          </w:tcPr>
          <w:p w:rsidR="00AF22FB" w:rsidRPr="00717EF1" w:rsidRDefault="00AF22FB" w:rsidP="00AF22FB">
            <w:pPr>
              <w:rPr>
                <w:rFonts w:ascii="Arial Narrow" w:hAnsi="Arial Narrow"/>
                <w:color w:val="000000"/>
                <w:sz w:val="16"/>
                <w:szCs w:val="16"/>
              </w:rPr>
            </w:pPr>
          </w:p>
        </w:tc>
        <w:tc>
          <w:tcPr>
            <w:tcW w:w="1081" w:type="dxa"/>
            <w:gridSpan w:val="2"/>
            <w:tcBorders>
              <w:top w:val="single" w:sz="4" w:space="0" w:color="auto"/>
              <w:left w:val="single" w:sz="4" w:space="0" w:color="auto"/>
              <w:bottom w:val="single" w:sz="4" w:space="0" w:color="auto"/>
              <w:right w:val="single" w:sz="4" w:space="0" w:color="auto"/>
            </w:tcBorders>
            <w:shd w:val="clear" w:color="000000" w:fill="D8D8D8"/>
            <w:vAlign w:val="center"/>
            <w:hideMark/>
          </w:tcPr>
          <w:p w:rsidR="00AF22FB" w:rsidRPr="00717EF1" w:rsidRDefault="00AF22FB" w:rsidP="00AF22FB">
            <w:pPr>
              <w:jc w:val="center"/>
              <w:rPr>
                <w:rFonts w:ascii="Arial Narrow" w:hAnsi="Arial Narrow"/>
                <w:color w:val="000000"/>
                <w:sz w:val="16"/>
                <w:szCs w:val="16"/>
              </w:rPr>
            </w:pPr>
            <w:r w:rsidRPr="00717EF1">
              <w:rPr>
                <w:rFonts w:ascii="Arial Narrow" w:hAnsi="Arial Narrow"/>
                <w:color w:val="000000"/>
                <w:sz w:val="16"/>
                <w:szCs w:val="16"/>
              </w:rPr>
              <w:t>mater.</w:t>
            </w:r>
          </w:p>
        </w:tc>
        <w:tc>
          <w:tcPr>
            <w:tcW w:w="636" w:type="dxa"/>
            <w:gridSpan w:val="2"/>
            <w:tcBorders>
              <w:top w:val="single" w:sz="4" w:space="0" w:color="auto"/>
              <w:left w:val="single" w:sz="4" w:space="0" w:color="auto"/>
              <w:bottom w:val="single" w:sz="4" w:space="0" w:color="auto"/>
              <w:right w:val="single" w:sz="4" w:space="0" w:color="auto"/>
            </w:tcBorders>
            <w:shd w:val="clear" w:color="000000" w:fill="D8D8D8"/>
            <w:vAlign w:val="center"/>
            <w:hideMark/>
          </w:tcPr>
          <w:p w:rsidR="00AF22FB" w:rsidRPr="00717EF1" w:rsidRDefault="00AF22FB" w:rsidP="00AF22FB">
            <w:pPr>
              <w:jc w:val="center"/>
              <w:rPr>
                <w:rFonts w:ascii="Arial Narrow" w:hAnsi="Arial Narrow"/>
                <w:color w:val="000000"/>
                <w:sz w:val="16"/>
                <w:szCs w:val="16"/>
              </w:rPr>
            </w:pPr>
            <w:r w:rsidRPr="00717EF1">
              <w:rPr>
                <w:rFonts w:ascii="Arial Narrow" w:hAnsi="Arial Narrow"/>
                <w:color w:val="000000"/>
                <w:sz w:val="16"/>
                <w:szCs w:val="16"/>
              </w:rPr>
              <w:t>ene.</w:t>
            </w:r>
          </w:p>
        </w:tc>
        <w:tc>
          <w:tcPr>
            <w:tcW w:w="1272" w:type="dxa"/>
            <w:gridSpan w:val="2"/>
            <w:tcBorders>
              <w:top w:val="single" w:sz="4" w:space="0" w:color="auto"/>
              <w:left w:val="single" w:sz="4" w:space="0" w:color="auto"/>
              <w:bottom w:val="single" w:sz="4" w:space="0" w:color="auto"/>
              <w:right w:val="single" w:sz="4" w:space="0" w:color="auto"/>
            </w:tcBorders>
            <w:shd w:val="clear" w:color="000000" w:fill="D8D8D8"/>
            <w:vAlign w:val="center"/>
            <w:hideMark/>
          </w:tcPr>
          <w:p w:rsidR="00AF22FB" w:rsidRPr="00717EF1" w:rsidRDefault="00AF22FB" w:rsidP="00AF22FB">
            <w:pPr>
              <w:jc w:val="center"/>
              <w:rPr>
                <w:rFonts w:ascii="Arial Narrow" w:hAnsi="Arial Narrow"/>
                <w:color w:val="000000"/>
                <w:sz w:val="16"/>
                <w:szCs w:val="16"/>
              </w:rPr>
            </w:pPr>
            <w:r w:rsidRPr="00717EF1">
              <w:rPr>
                <w:rFonts w:ascii="Arial Narrow" w:hAnsi="Arial Narrow"/>
                <w:color w:val="000000"/>
                <w:sz w:val="16"/>
                <w:szCs w:val="16"/>
              </w:rPr>
              <w:t>iné</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D8D8D8"/>
            <w:vAlign w:val="center"/>
            <w:hideMark/>
          </w:tcPr>
          <w:p w:rsidR="00AF22FB" w:rsidRPr="00717EF1" w:rsidRDefault="00AF22FB" w:rsidP="00AF22FB">
            <w:pPr>
              <w:jc w:val="center"/>
              <w:rPr>
                <w:rFonts w:ascii="Arial Narrow" w:hAnsi="Arial Narrow"/>
                <w:color w:val="000000"/>
                <w:sz w:val="16"/>
                <w:szCs w:val="16"/>
              </w:rPr>
            </w:pPr>
            <w:r w:rsidRPr="00717EF1">
              <w:rPr>
                <w:rFonts w:ascii="Arial Narrow" w:hAnsi="Arial Narrow"/>
                <w:color w:val="000000"/>
                <w:sz w:val="16"/>
                <w:szCs w:val="16"/>
              </w:rPr>
              <w:t>sklád.</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D8D8D8"/>
            <w:vAlign w:val="center"/>
            <w:hideMark/>
          </w:tcPr>
          <w:p w:rsidR="00AF22FB" w:rsidRPr="00717EF1" w:rsidRDefault="00AF22FB" w:rsidP="00AF22FB">
            <w:pPr>
              <w:jc w:val="center"/>
              <w:rPr>
                <w:rFonts w:ascii="Arial Narrow" w:hAnsi="Arial Narrow"/>
                <w:color w:val="000000"/>
                <w:sz w:val="16"/>
                <w:szCs w:val="16"/>
              </w:rPr>
            </w:pPr>
            <w:r w:rsidRPr="00717EF1">
              <w:rPr>
                <w:rFonts w:ascii="Arial Narrow" w:hAnsi="Arial Narrow"/>
                <w:color w:val="000000"/>
                <w:sz w:val="16"/>
                <w:szCs w:val="16"/>
              </w:rPr>
              <w:t>spaľ.</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D8D8D8"/>
            <w:vAlign w:val="center"/>
            <w:hideMark/>
          </w:tcPr>
          <w:p w:rsidR="00AF22FB" w:rsidRPr="00717EF1" w:rsidRDefault="00AF22FB" w:rsidP="00AF22FB">
            <w:pPr>
              <w:jc w:val="center"/>
              <w:rPr>
                <w:rFonts w:ascii="Arial Narrow" w:hAnsi="Arial Narrow"/>
                <w:color w:val="000000"/>
                <w:sz w:val="16"/>
                <w:szCs w:val="16"/>
              </w:rPr>
            </w:pPr>
            <w:r w:rsidRPr="00717EF1">
              <w:rPr>
                <w:rFonts w:ascii="Arial Narrow" w:hAnsi="Arial Narrow"/>
                <w:color w:val="000000"/>
                <w:sz w:val="16"/>
                <w:szCs w:val="16"/>
              </w:rPr>
              <w:t>iné</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D8D8D8"/>
            <w:vAlign w:val="center"/>
            <w:hideMark/>
          </w:tcPr>
          <w:p w:rsidR="00AF22FB" w:rsidRPr="00717EF1" w:rsidRDefault="00AF22FB" w:rsidP="00AF22FB">
            <w:pPr>
              <w:jc w:val="center"/>
              <w:rPr>
                <w:rFonts w:ascii="Arial Narrow" w:hAnsi="Arial Narrow"/>
                <w:color w:val="000000"/>
                <w:sz w:val="16"/>
                <w:szCs w:val="16"/>
              </w:rPr>
            </w:pPr>
            <w:r w:rsidRPr="00717EF1">
              <w:rPr>
                <w:rFonts w:ascii="Arial Narrow" w:hAnsi="Arial Narrow"/>
                <w:color w:val="000000"/>
                <w:sz w:val="16"/>
                <w:szCs w:val="16"/>
              </w:rPr>
              <w:t>mater.</w:t>
            </w:r>
          </w:p>
        </w:tc>
        <w:tc>
          <w:tcPr>
            <w:tcW w:w="804" w:type="dxa"/>
            <w:gridSpan w:val="2"/>
            <w:tcBorders>
              <w:top w:val="single" w:sz="4" w:space="0" w:color="auto"/>
              <w:left w:val="single" w:sz="4" w:space="0" w:color="auto"/>
              <w:bottom w:val="single" w:sz="4" w:space="0" w:color="auto"/>
              <w:right w:val="single" w:sz="4" w:space="0" w:color="auto"/>
            </w:tcBorders>
            <w:shd w:val="clear" w:color="000000" w:fill="D8D8D8"/>
            <w:vAlign w:val="center"/>
            <w:hideMark/>
          </w:tcPr>
          <w:p w:rsidR="00AF22FB" w:rsidRPr="00717EF1" w:rsidRDefault="00AF22FB" w:rsidP="00AF22FB">
            <w:pPr>
              <w:jc w:val="center"/>
              <w:rPr>
                <w:rFonts w:ascii="Arial Narrow" w:hAnsi="Arial Narrow"/>
                <w:color w:val="000000"/>
                <w:sz w:val="16"/>
                <w:szCs w:val="16"/>
              </w:rPr>
            </w:pPr>
            <w:r w:rsidRPr="00717EF1">
              <w:rPr>
                <w:rFonts w:ascii="Arial Narrow" w:hAnsi="Arial Narrow"/>
                <w:color w:val="000000"/>
                <w:sz w:val="16"/>
                <w:szCs w:val="16"/>
              </w:rPr>
              <w:t>ene.</w:t>
            </w:r>
          </w:p>
        </w:tc>
        <w:tc>
          <w:tcPr>
            <w:tcW w:w="1090" w:type="dxa"/>
            <w:gridSpan w:val="2"/>
            <w:tcBorders>
              <w:top w:val="single" w:sz="4" w:space="0" w:color="auto"/>
              <w:left w:val="single" w:sz="4" w:space="0" w:color="auto"/>
              <w:bottom w:val="single" w:sz="4" w:space="0" w:color="auto"/>
              <w:right w:val="single" w:sz="4" w:space="0" w:color="auto"/>
            </w:tcBorders>
            <w:shd w:val="clear" w:color="000000" w:fill="D8D8D8"/>
            <w:vAlign w:val="center"/>
            <w:hideMark/>
          </w:tcPr>
          <w:p w:rsidR="00AF22FB" w:rsidRPr="00717EF1" w:rsidRDefault="00AF22FB" w:rsidP="00AF22FB">
            <w:pPr>
              <w:jc w:val="center"/>
              <w:rPr>
                <w:rFonts w:ascii="Arial Narrow" w:hAnsi="Arial Narrow"/>
                <w:color w:val="000000"/>
                <w:sz w:val="16"/>
                <w:szCs w:val="16"/>
              </w:rPr>
            </w:pPr>
            <w:r w:rsidRPr="00717EF1">
              <w:rPr>
                <w:rFonts w:ascii="Arial Narrow" w:hAnsi="Arial Narrow"/>
                <w:color w:val="000000"/>
                <w:sz w:val="16"/>
                <w:szCs w:val="16"/>
              </w:rPr>
              <w:t>iné</w:t>
            </w:r>
          </w:p>
        </w:tc>
        <w:tc>
          <w:tcPr>
            <w:tcW w:w="1222" w:type="dxa"/>
            <w:gridSpan w:val="2"/>
            <w:tcBorders>
              <w:top w:val="single" w:sz="4" w:space="0" w:color="auto"/>
              <w:left w:val="single" w:sz="4" w:space="0" w:color="auto"/>
              <w:bottom w:val="single" w:sz="4" w:space="0" w:color="auto"/>
              <w:right w:val="single" w:sz="4" w:space="0" w:color="auto"/>
            </w:tcBorders>
            <w:shd w:val="clear" w:color="000000" w:fill="D8D8D8"/>
            <w:vAlign w:val="center"/>
            <w:hideMark/>
          </w:tcPr>
          <w:p w:rsidR="00AF22FB" w:rsidRPr="00717EF1" w:rsidRDefault="00AF22FB" w:rsidP="00AF22FB">
            <w:pPr>
              <w:jc w:val="center"/>
              <w:rPr>
                <w:rFonts w:ascii="Arial Narrow" w:hAnsi="Arial Narrow"/>
                <w:color w:val="000000"/>
                <w:sz w:val="16"/>
                <w:szCs w:val="16"/>
              </w:rPr>
            </w:pPr>
            <w:r w:rsidRPr="00717EF1">
              <w:rPr>
                <w:rFonts w:ascii="Arial Narrow" w:hAnsi="Arial Narrow"/>
                <w:color w:val="000000"/>
                <w:sz w:val="16"/>
                <w:szCs w:val="16"/>
              </w:rPr>
              <w:t>sklád.</w:t>
            </w:r>
          </w:p>
        </w:tc>
        <w:tc>
          <w:tcPr>
            <w:tcW w:w="831" w:type="dxa"/>
            <w:gridSpan w:val="2"/>
            <w:tcBorders>
              <w:top w:val="single" w:sz="4" w:space="0" w:color="auto"/>
              <w:left w:val="single" w:sz="4" w:space="0" w:color="auto"/>
              <w:bottom w:val="single" w:sz="4" w:space="0" w:color="auto"/>
              <w:right w:val="single" w:sz="4" w:space="0" w:color="auto"/>
            </w:tcBorders>
            <w:shd w:val="clear" w:color="000000" w:fill="D8D8D8"/>
            <w:vAlign w:val="center"/>
            <w:hideMark/>
          </w:tcPr>
          <w:p w:rsidR="00AF22FB" w:rsidRPr="00717EF1" w:rsidRDefault="00AF22FB" w:rsidP="00AF22FB">
            <w:pPr>
              <w:jc w:val="center"/>
              <w:rPr>
                <w:rFonts w:ascii="Arial Narrow" w:hAnsi="Arial Narrow"/>
                <w:color w:val="000000"/>
                <w:sz w:val="16"/>
                <w:szCs w:val="16"/>
              </w:rPr>
            </w:pPr>
            <w:r w:rsidRPr="00717EF1">
              <w:rPr>
                <w:rFonts w:ascii="Arial Narrow" w:hAnsi="Arial Narrow"/>
                <w:color w:val="000000"/>
                <w:sz w:val="16"/>
                <w:szCs w:val="16"/>
              </w:rPr>
              <w:t>spaľ.</w:t>
            </w:r>
          </w:p>
        </w:tc>
        <w:tc>
          <w:tcPr>
            <w:tcW w:w="957" w:type="dxa"/>
            <w:gridSpan w:val="2"/>
            <w:tcBorders>
              <w:top w:val="single" w:sz="4" w:space="0" w:color="auto"/>
              <w:left w:val="single" w:sz="4" w:space="0" w:color="auto"/>
              <w:bottom w:val="single" w:sz="4" w:space="0" w:color="auto"/>
              <w:right w:val="single" w:sz="4" w:space="0" w:color="auto"/>
            </w:tcBorders>
            <w:shd w:val="clear" w:color="000000" w:fill="D8D8D8"/>
            <w:vAlign w:val="center"/>
            <w:hideMark/>
          </w:tcPr>
          <w:p w:rsidR="00AF22FB" w:rsidRPr="00717EF1" w:rsidRDefault="00AF22FB" w:rsidP="00AF22FB">
            <w:pPr>
              <w:jc w:val="center"/>
              <w:rPr>
                <w:rFonts w:ascii="Arial Narrow" w:hAnsi="Arial Narrow"/>
                <w:color w:val="000000"/>
                <w:sz w:val="16"/>
                <w:szCs w:val="16"/>
              </w:rPr>
            </w:pPr>
            <w:r w:rsidRPr="00717EF1">
              <w:rPr>
                <w:rFonts w:ascii="Arial Narrow" w:hAnsi="Arial Narrow"/>
                <w:color w:val="000000"/>
                <w:sz w:val="16"/>
                <w:szCs w:val="16"/>
              </w:rPr>
              <w:t>iné</w:t>
            </w:r>
          </w:p>
        </w:tc>
      </w:tr>
      <w:tr w:rsidR="00421600" w:rsidRPr="00717EF1" w:rsidTr="00421600">
        <w:trPr>
          <w:gridAfter w:val="1"/>
          <w:wAfter w:w="25" w:type="dxa"/>
          <w:trHeight w:val="187"/>
        </w:trPr>
        <w:tc>
          <w:tcPr>
            <w:tcW w:w="723" w:type="dxa"/>
            <w:vMerge/>
            <w:tcBorders>
              <w:top w:val="single" w:sz="4" w:space="0" w:color="auto"/>
              <w:left w:val="single" w:sz="4" w:space="0" w:color="auto"/>
              <w:bottom w:val="single" w:sz="4" w:space="0" w:color="auto"/>
              <w:right w:val="single" w:sz="4" w:space="0" w:color="auto"/>
            </w:tcBorders>
            <w:vAlign w:val="center"/>
            <w:hideMark/>
          </w:tcPr>
          <w:p w:rsidR="00AF22FB" w:rsidRPr="00717EF1" w:rsidRDefault="00AF22FB" w:rsidP="00AF22FB">
            <w:pPr>
              <w:rPr>
                <w:rFonts w:ascii="Arial Narrow" w:hAnsi="Arial Narrow"/>
                <w:color w:val="000000"/>
                <w:sz w:val="16"/>
                <w:szCs w:val="16"/>
              </w:rPr>
            </w:pPr>
          </w:p>
        </w:tc>
        <w:tc>
          <w:tcPr>
            <w:tcW w:w="1735" w:type="dxa"/>
            <w:vMerge/>
            <w:tcBorders>
              <w:top w:val="single" w:sz="4" w:space="0" w:color="auto"/>
              <w:left w:val="single" w:sz="4" w:space="0" w:color="auto"/>
              <w:bottom w:val="single" w:sz="4" w:space="0" w:color="auto"/>
              <w:right w:val="single" w:sz="4" w:space="0" w:color="auto"/>
            </w:tcBorders>
            <w:vAlign w:val="center"/>
            <w:hideMark/>
          </w:tcPr>
          <w:p w:rsidR="00AF22FB" w:rsidRPr="00717EF1" w:rsidRDefault="00AF22FB" w:rsidP="00AF22FB">
            <w:pPr>
              <w:rPr>
                <w:rFonts w:ascii="Arial Narrow" w:hAnsi="Arial Narrow"/>
                <w:color w:val="000000"/>
                <w:sz w:val="16"/>
                <w:szCs w:val="16"/>
              </w:rPr>
            </w:pPr>
          </w:p>
        </w:tc>
        <w:tc>
          <w:tcPr>
            <w:tcW w:w="291" w:type="dxa"/>
            <w:vMerge/>
            <w:tcBorders>
              <w:top w:val="single" w:sz="4" w:space="0" w:color="auto"/>
              <w:left w:val="single" w:sz="4" w:space="0" w:color="auto"/>
              <w:bottom w:val="single" w:sz="4" w:space="0" w:color="auto"/>
              <w:right w:val="single" w:sz="4" w:space="0" w:color="auto"/>
            </w:tcBorders>
            <w:vAlign w:val="center"/>
            <w:hideMark/>
          </w:tcPr>
          <w:p w:rsidR="00AF22FB" w:rsidRPr="00717EF1" w:rsidRDefault="00AF22FB" w:rsidP="00AF22FB">
            <w:pPr>
              <w:rPr>
                <w:rFonts w:ascii="Arial Narrow" w:hAnsi="Arial Narrow"/>
                <w:color w:val="000000"/>
                <w:sz w:val="16"/>
                <w:szCs w:val="16"/>
              </w:rPr>
            </w:pPr>
          </w:p>
        </w:tc>
        <w:tc>
          <w:tcPr>
            <w:tcW w:w="502" w:type="dxa"/>
            <w:tcBorders>
              <w:top w:val="single" w:sz="4" w:space="0" w:color="auto"/>
              <w:left w:val="nil"/>
              <w:bottom w:val="single" w:sz="4" w:space="0" w:color="auto"/>
              <w:right w:val="single" w:sz="4" w:space="0" w:color="auto"/>
            </w:tcBorders>
            <w:shd w:val="clear" w:color="000000" w:fill="D8D8D8"/>
            <w:noWrap/>
            <w:vAlign w:val="bottom"/>
            <w:hideMark/>
          </w:tcPr>
          <w:p w:rsidR="00AF22FB" w:rsidRPr="00717EF1" w:rsidRDefault="00AF22FB" w:rsidP="00AF22FB">
            <w:pPr>
              <w:jc w:val="center"/>
              <w:rPr>
                <w:rFonts w:ascii="Arial Narrow" w:hAnsi="Arial Narrow"/>
                <w:color w:val="000000"/>
                <w:sz w:val="16"/>
                <w:szCs w:val="16"/>
              </w:rPr>
            </w:pPr>
            <w:r w:rsidRPr="00717EF1">
              <w:rPr>
                <w:rFonts w:ascii="Arial Narrow" w:hAnsi="Arial Narrow"/>
                <w:color w:val="000000"/>
                <w:sz w:val="16"/>
                <w:szCs w:val="16"/>
              </w:rPr>
              <w:t>t</w:t>
            </w:r>
          </w:p>
        </w:tc>
        <w:tc>
          <w:tcPr>
            <w:tcW w:w="579" w:type="dxa"/>
            <w:tcBorders>
              <w:top w:val="single" w:sz="4" w:space="0" w:color="auto"/>
              <w:left w:val="nil"/>
              <w:bottom w:val="single" w:sz="4" w:space="0" w:color="auto"/>
              <w:right w:val="single" w:sz="4" w:space="0" w:color="auto"/>
            </w:tcBorders>
            <w:shd w:val="clear" w:color="000000" w:fill="D8D8D8"/>
            <w:noWrap/>
            <w:vAlign w:val="bottom"/>
            <w:hideMark/>
          </w:tcPr>
          <w:p w:rsidR="00AF22FB" w:rsidRPr="00717EF1" w:rsidRDefault="00AF22FB" w:rsidP="00AF22FB">
            <w:pPr>
              <w:jc w:val="center"/>
              <w:rPr>
                <w:rFonts w:ascii="Arial Narrow" w:hAnsi="Arial Narrow"/>
                <w:color w:val="000000"/>
                <w:sz w:val="16"/>
                <w:szCs w:val="16"/>
              </w:rPr>
            </w:pPr>
            <w:r w:rsidRPr="00717EF1">
              <w:rPr>
                <w:rFonts w:ascii="Arial Narrow" w:hAnsi="Arial Narrow"/>
                <w:color w:val="000000"/>
                <w:sz w:val="16"/>
                <w:szCs w:val="16"/>
              </w:rPr>
              <w:t>%</w:t>
            </w:r>
          </w:p>
        </w:tc>
        <w:tc>
          <w:tcPr>
            <w:tcW w:w="289" w:type="dxa"/>
            <w:tcBorders>
              <w:top w:val="single" w:sz="4" w:space="0" w:color="auto"/>
              <w:left w:val="nil"/>
              <w:bottom w:val="single" w:sz="4" w:space="0" w:color="auto"/>
              <w:right w:val="single" w:sz="4" w:space="0" w:color="auto"/>
            </w:tcBorders>
            <w:shd w:val="clear" w:color="000000" w:fill="D8D8D8"/>
            <w:noWrap/>
            <w:vAlign w:val="bottom"/>
            <w:hideMark/>
          </w:tcPr>
          <w:p w:rsidR="00AF22FB" w:rsidRPr="00717EF1" w:rsidRDefault="00AF22FB" w:rsidP="00AF22FB">
            <w:pPr>
              <w:jc w:val="center"/>
              <w:rPr>
                <w:rFonts w:ascii="Arial Narrow" w:hAnsi="Arial Narrow"/>
                <w:color w:val="000000"/>
                <w:sz w:val="16"/>
                <w:szCs w:val="16"/>
              </w:rPr>
            </w:pPr>
            <w:r w:rsidRPr="00717EF1">
              <w:rPr>
                <w:rFonts w:ascii="Arial Narrow" w:hAnsi="Arial Narrow"/>
                <w:color w:val="000000"/>
                <w:sz w:val="16"/>
                <w:szCs w:val="16"/>
              </w:rPr>
              <w:t>t</w:t>
            </w:r>
          </w:p>
        </w:tc>
        <w:tc>
          <w:tcPr>
            <w:tcW w:w="347" w:type="dxa"/>
            <w:tcBorders>
              <w:top w:val="single" w:sz="4" w:space="0" w:color="auto"/>
              <w:left w:val="nil"/>
              <w:bottom w:val="single" w:sz="4" w:space="0" w:color="auto"/>
              <w:right w:val="single" w:sz="4" w:space="0" w:color="auto"/>
            </w:tcBorders>
            <w:shd w:val="clear" w:color="000000" w:fill="D8D8D8"/>
            <w:noWrap/>
            <w:vAlign w:val="bottom"/>
            <w:hideMark/>
          </w:tcPr>
          <w:p w:rsidR="00AF22FB" w:rsidRPr="00717EF1" w:rsidRDefault="00AF22FB" w:rsidP="00AF22FB">
            <w:pPr>
              <w:jc w:val="center"/>
              <w:rPr>
                <w:rFonts w:ascii="Arial Narrow" w:hAnsi="Arial Narrow"/>
                <w:color w:val="000000"/>
                <w:sz w:val="16"/>
                <w:szCs w:val="16"/>
              </w:rPr>
            </w:pPr>
            <w:r w:rsidRPr="00717EF1">
              <w:rPr>
                <w:rFonts w:ascii="Arial Narrow" w:hAnsi="Arial Narrow"/>
                <w:color w:val="000000"/>
                <w:sz w:val="16"/>
                <w:szCs w:val="16"/>
              </w:rPr>
              <w:t>%</w:t>
            </w:r>
          </w:p>
        </w:tc>
        <w:tc>
          <w:tcPr>
            <w:tcW w:w="563" w:type="dxa"/>
            <w:tcBorders>
              <w:top w:val="single" w:sz="4" w:space="0" w:color="auto"/>
              <w:left w:val="nil"/>
              <w:bottom w:val="single" w:sz="4" w:space="0" w:color="auto"/>
              <w:right w:val="single" w:sz="4" w:space="0" w:color="auto"/>
            </w:tcBorders>
            <w:shd w:val="clear" w:color="000000" w:fill="D8D8D8"/>
            <w:noWrap/>
            <w:vAlign w:val="bottom"/>
            <w:hideMark/>
          </w:tcPr>
          <w:p w:rsidR="00AF22FB" w:rsidRPr="00717EF1" w:rsidRDefault="00AF22FB" w:rsidP="00AF22FB">
            <w:pPr>
              <w:jc w:val="center"/>
              <w:rPr>
                <w:rFonts w:ascii="Arial Narrow" w:hAnsi="Arial Narrow"/>
                <w:color w:val="000000"/>
                <w:sz w:val="16"/>
                <w:szCs w:val="16"/>
              </w:rPr>
            </w:pPr>
            <w:r w:rsidRPr="00717EF1">
              <w:rPr>
                <w:rFonts w:ascii="Arial Narrow" w:hAnsi="Arial Narrow"/>
                <w:color w:val="000000"/>
                <w:sz w:val="16"/>
                <w:szCs w:val="16"/>
              </w:rPr>
              <w:t>t</w:t>
            </w:r>
          </w:p>
        </w:tc>
        <w:tc>
          <w:tcPr>
            <w:tcW w:w="709" w:type="dxa"/>
            <w:tcBorders>
              <w:top w:val="single" w:sz="4" w:space="0" w:color="auto"/>
              <w:left w:val="nil"/>
              <w:bottom w:val="single" w:sz="4" w:space="0" w:color="auto"/>
              <w:right w:val="single" w:sz="4" w:space="0" w:color="auto"/>
            </w:tcBorders>
            <w:shd w:val="clear" w:color="000000" w:fill="D8D8D8"/>
            <w:noWrap/>
            <w:vAlign w:val="bottom"/>
            <w:hideMark/>
          </w:tcPr>
          <w:p w:rsidR="00AF22FB" w:rsidRPr="00717EF1" w:rsidRDefault="00AF22FB" w:rsidP="00AF22FB">
            <w:pPr>
              <w:jc w:val="center"/>
              <w:rPr>
                <w:rFonts w:ascii="Arial Narrow" w:hAnsi="Arial Narrow"/>
                <w:color w:val="000000"/>
                <w:sz w:val="16"/>
                <w:szCs w:val="16"/>
              </w:rPr>
            </w:pPr>
            <w:r w:rsidRPr="00717EF1">
              <w:rPr>
                <w:rFonts w:ascii="Arial Narrow" w:hAnsi="Arial Narrow"/>
                <w:color w:val="000000"/>
                <w:sz w:val="16"/>
                <w:szCs w:val="16"/>
              </w:rPr>
              <w:t>%</w:t>
            </w:r>
          </w:p>
        </w:tc>
        <w:tc>
          <w:tcPr>
            <w:tcW w:w="567" w:type="dxa"/>
            <w:tcBorders>
              <w:top w:val="single" w:sz="4" w:space="0" w:color="auto"/>
              <w:left w:val="nil"/>
              <w:bottom w:val="single" w:sz="4" w:space="0" w:color="auto"/>
              <w:right w:val="single" w:sz="4" w:space="0" w:color="auto"/>
            </w:tcBorders>
            <w:shd w:val="clear" w:color="000000" w:fill="D8D8D8"/>
            <w:noWrap/>
            <w:vAlign w:val="bottom"/>
            <w:hideMark/>
          </w:tcPr>
          <w:p w:rsidR="00AF22FB" w:rsidRPr="00717EF1" w:rsidRDefault="00AF22FB" w:rsidP="00AF22FB">
            <w:pPr>
              <w:jc w:val="center"/>
              <w:rPr>
                <w:rFonts w:ascii="Arial Narrow" w:hAnsi="Arial Narrow"/>
                <w:color w:val="000000"/>
                <w:sz w:val="16"/>
                <w:szCs w:val="16"/>
              </w:rPr>
            </w:pPr>
            <w:r w:rsidRPr="00717EF1">
              <w:rPr>
                <w:rFonts w:ascii="Arial Narrow" w:hAnsi="Arial Narrow"/>
                <w:color w:val="000000"/>
                <w:sz w:val="16"/>
                <w:szCs w:val="16"/>
              </w:rPr>
              <w:t>t</w:t>
            </w:r>
          </w:p>
        </w:tc>
        <w:tc>
          <w:tcPr>
            <w:tcW w:w="709" w:type="dxa"/>
            <w:tcBorders>
              <w:top w:val="single" w:sz="4" w:space="0" w:color="auto"/>
              <w:left w:val="nil"/>
              <w:bottom w:val="single" w:sz="4" w:space="0" w:color="auto"/>
              <w:right w:val="single" w:sz="4" w:space="0" w:color="auto"/>
            </w:tcBorders>
            <w:shd w:val="clear" w:color="000000" w:fill="D8D8D8"/>
            <w:noWrap/>
            <w:vAlign w:val="bottom"/>
            <w:hideMark/>
          </w:tcPr>
          <w:p w:rsidR="00AF22FB" w:rsidRPr="00717EF1" w:rsidRDefault="00AF22FB" w:rsidP="00AF22FB">
            <w:pPr>
              <w:jc w:val="center"/>
              <w:rPr>
                <w:rFonts w:ascii="Arial Narrow" w:hAnsi="Arial Narrow"/>
                <w:color w:val="000000"/>
                <w:sz w:val="16"/>
                <w:szCs w:val="16"/>
              </w:rPr>
            </w:pPr>
            <w:r w:rsidRPr="00717EF1">
              <w:rPr>
                <w:rFonts w:ascii="Arial Narrow" w:hAnsi="Arial Narrow"/>
                <w:color w:val="000000"/>
                <w:sz w:val="16"/>
                <w:szCs w:val="16"/>
              </w:rPr>
              <w:t>%</w:t>
            </w:r>
          </w:p>
        </w:tc>
        <w:tc>
          <w:tcPr>
            <w:tcW w:w="283" w:type="dxa"/>
            <w:tcBorders>
              <w:top w:val="single" w:sz="4" w:space="0" w:color="auto"/>
              <w:left w:val="nil"/>
              <w:bottom w:val="single" w:sz="4" w:space="0" w:color="auto"/>
              <w:right w:val="single" w:sz="4" w:space="0" w:color="auto"/>
            </w:tcBorders>
            <w:shd w:val="clear" w:color="000000" w:fill="D8D8D8"/>
            <w:noWrap/>
            <w:vAlign w:val="bottom"/>
            <w:hideMark/>
          </w:tcPr>
          <w:p w:rsidR="00AF22FB" w:rsidRPr="00717EF1" w:rsidRDefault="00AF22FB" w:rsidP="00AF22FB">
            <w:pPr>
              <w:jc w:val="center"/>
              <w:rPr>
                <w:rFonts w:ascii="Arial Narrow" w:hAnsi="Arial Narrow"/>
                <w:color w:val="000000"/>
                <w:sz w:val="16"/>
                <w:szCs w:val="16"/>
              </w:rPr>
            </w:pPr>
            <w:r w:rsidRPr="00717EF1">
              <w:rPr>
                <w:rFonts w:ascii="Arial Narrow" w:hAnsi="Arial Narrow"/>
                <w:color w:val="000000"/>
                <w:sz w:val="16"/>
                <w:szCs w:val="16"/>
              </w:rPr>
              <w:t>t</w:t>
            </w:r>
          </w:p>
        </w:tc>
        <w:tc>
          <w:tcPr>
            <w:tcW w:w="284" w:type="dxa"/>
            <w:tcBorders>
              <w:top w:val="single" w:sz="4" w:space="0" w:color="auto"/>
              <w:left w:val="nil"/>
              <w:bottom w:val="single" w:sz="4" w:space="0" w:color="auto"/>
              <w:right w:val="single" w:sz="4" w:space="0" w:color="auto"/>
            </w:tcBorders>
            <w:shd w:val="clear" w:color="000000" w:fill="D8D8D8"/>
            <w:noWrap/>
            <w:vAlign w:val="bottom"/>
            <w:hideMark/>
          </w:tcPr>
          <w:p w:rsidR="00AF22FB" w:rsidRPr="00717EF1" w:rsidRDefault="00AF22FB" w:rsidP="00AF22FB">
            <w:pPr>
              <w:jc w:val="center"/>
              <w:rPr>
                <w:rFonts w:ascii="Arial Narrow" w:hAnsi="Arial Narrow"/>
                <w:color w:val="000000"/>
                <w:sz w:val="16"/>
                <w:szCs w:val="16"/>
              </w:rPr>
            </w:pPr>
            <w:r w:rsidRPr="00717EF1">
              <w:rPr>
                <w:rFonts w:ascii="Arial Narrow" w:hAnsi="Arial Narrow"/>
                <w:color w:val="000000"/>
                <w:sz w:val="16"/>
                <w:szCs w:val="16"/>
              </w:rPr>
              <w:t>%</w:t>
            </w:r>
          </w:p>
        </w:tc>
        <w:tc>
          <w:tcPr>
            <w:tcW w:w="425" w:type="dxa"/>
            <w:tcBorders>
              <w:top w:val="single" w:sz="4" w:space="0" w:color="auto"/>
              <w:left w:val="nil"/>
              <w:bottom w:val="single" w:sz="4" w:space="0" w:color="auto"/>
              <w:right w:val="single" w:sz="4" w:space="0" w:color="auto"/>
            </w:tcBorders>
            <w:shd w:val="clear" w:color="000000" w:fill="D8D8D8"/>
            <w:noWrap/>
            <w:vAlign w:val="bottom"/>
            <w:hideMark/>
          </w:tcPr>
          <w:p w:rsidR="00AF22FB" w:rsidRPr="00717EF1" w:rsidRDefault="00AF22FB" w:rsidP="00AF22FB">
            <w:pPr>
              <w:jc w:val="center"/>
              <w:rPr>
                <w:rFonts w:ascii="Arial Narrow" w:hAnsi="Arial Narrow"/>
                <w:color w:val="000000"/>
                <w:sz w:val="16"/>
                <w:szCs w:val="16"/>
              </w:rPr>
            </w:pPr>
            <w:r w:rsidRPr="00717EF1">
              <w:rPr>
                <w:rFonts w:ascii="Arial Narrow" w:hAnsi="Arial Narrow"/>
                <w:color w:val="000000"/>
                <w:sz w:val="16"/>
                <w:szCs w:val="16"/>
              </w:rPr>
              <w:t>t</w:t>
            </w:r>
          </w:p>
        </w:tc>
        <w:tc>
          <w:tcPr>
            <w:tcW w:w="567" w:type="dxa"/>
            <w:tcBorders>
              <w:top w:val="single" w:sz="4" w:space="0" w:color="auto"/>
              <w:left w:val="nil"/>
              <w:bottom w:val="single" w:sz="4" w:space="0" w:color="auto"/>
              <w:right w:val="single" w:sz="4" w:space="0" w:color="auto"/>
            </w:tcBorders>
            <w:shd w:val="clear" w:color="000000" w:fill="D8D8D8"/>
            <w:noWrap/>
            <w:vAlign w:val="bottom"/>
            <w:hideMark/>
          </w:tcPr>
          <w:p w:rsidR="00AF22FB" w:rsidRPr="00717EF1" w:rsidRDefault="00AF22FB" w:rsidP="00AF22FB">
            <w:pPr>
              <w:jc w:val="center"/>
              <w:rPr>
                <w:rFonts w:ascii="Arial Narrow" w:hAnsi="Arial Narrow"/>
                <w:color w:val="000000"/>
                <w:sz w:val="16"/>
                <w:szCs w:val="16"/>
              </w:rPr>
            </w:pPr>
            <w:r w:rsidRPr="00717EF1">
              <w:rPr>
                <w:rFonts w:ascii="Arial Narrow" w:hAnsi="Arial Narrow"/>
                <w:color w:val="000000"/>
                <w:sz w:val="16"/>
                <w:szCs w:val="16"/>
              </w:rPr>
              <w:t>%</w:t>
            </w:r>
          </w:p>
        </w:tc>
        <w:tc>
          <w:tcPr>
            <w:tcW w:w="567" w:type="dxa"/>
            <w:tcBorders>
              <w:top w:val="single" w:sz="4" w:space="0" w:color="auto"/>
              <w:left w:val="nil"/>
              <w:bottom w:val="single" w:sz="4" w:space="0" w:color="auto"/>
              <w:right w:val="single" w:sz="4" w:space="0" w:color="auto"/>
            </w:tcBorders>
            <w:shd w:val="clear" w:color="000000" w:fill="D8D8D8"/>
            <w:noWrap/>
            <w:vAlign w:val="bottom"/>
            <w:hideMark/>
          </w:tcPr>
          <w:p w:rsidR="00AF22FB" w:rsidRPr="00717EF1" w:rsidRDefault="00AF22FB" w:rsidP="00AF22FB">
            <w:pPr>
              <w:jc w:val="center"/>
              <w:rPr>
                <w:rFonts w:ascii="Arial Narrow" w:hAnsi="Arial Narrow"/>
                <w:color w:val="000000"/>
                <w:sz w:val="16"/>
                <w:szCs w:val="16"/>
              </w:rPr>
            </w:pPr>
            <w:r w:rsidRPr="00717EF1">
              <w:rPr>
                <w:rFonts w:ascii="Arial Narrow" w:hAnsi="Arial Narrow"/>
                <w:color w:val="000000"/>
                <w:sz w:val="16"/>
                <w:szCs w:val="16"/>
              </w:rPr>
              <w:t>t</w:t>
            </w:r>
          </w:p>
        </w:tc>
        <w:tc>
          <w:tcPr>
            <w:tcW w:w="567" w:type="dxa"/>
            <w:tcBorders>
              <w:top w:val="single" w:sz="4" w:space="0" w:color="auto"/>
              <w:left w:val="nil"/>
              <w:bottom w:val="single" w:sz="4" w:space="0" w:color="auto"/>
              <w:right w:val="single" w:sz="4" w:space="0" w:color="auto"/>
            </w:tcBorders>
            <w:shd w:val="clear" w:color="000000" w:fill="D8D8D8"/>
            <w:noWrap/>
            <w:vAlign w:val="bottom"/>
            <w:hideMark/>
          </w:tcPr>
          <w:p w:rsidR="00AF22FB" w:rsidRPr="00717EF1" w:rsidRDefault="00AF22FB" w:rsidP="00AF22FB">
            <w:pPr>
              <w:jc w:val="center"/>
              <w:rPr>
                <w:rFonts w:ascii="Arial Narrow" w:hAnsi="Arial Narrow"/>
                <w:color w:val="000000"/>
                <w:sz w:val="16"/>
                <w:szCs w:val="16"/>
              </w:rPr>
            </w:pPr>
            <w:r w:rsidRPr="00717EF1">
              <w:rPr>
                <w:rFonts w:ascii="Arial Narrow" w:hAnsi="Arial Narrow"/>
                <w:color w:val="000000"/>
                <w:sz w:val="16"/>
                <w:szCs w:val="16"/>
              </w:rPr>
              <w:t>%</w:t>
            </w:r>
          </w:p>
        </w:tc>
        <w:tc>
          <w:tcPr>
            <w:tcW w:w="425" w:type="dxa"/>
            <w:tcBorders>
              <w:top w:val="single" w:sz="4" w:space="0" w:color="auto"/>
              <w:left w:val="nil"/>
              <w:bottom w:val="single" w:sz="4" w:space="0" w:color="auto"/>
              <w:right w:val="single" w:sz="4" w:space="0" w:color="auto"/>
            </w:tcBorders>
            <w:shd w:val="clear" w:color="000000" w:fill="D8D8D8"/>
            <w:noWrap/>
            <w:vAlign w:val="bottom"/>
            <w:hideMark/>
          </w:tcPr>
          <w:p w:rsidR="00AF22FB" w:rsidRPr="00717EF1" w:rsidRDefault="00AF22FB" w:rsidP="00AF22FB">
            <w:pPr>
              <w:jc w:val="center"/>
              <w:rPr>
                <w:rFonts w:ascii="Arial Narrow" w:hAnsi="Arial Narrow"/>
                <w:color w:val="000000"/>
                <w:sz w:val="16"/>
                <w:szCs w:val="16"/>
              </w:rPr>
            </w:pPr>
            <w:r w:rsidRPr="00717EF1">
              <w:rPr>
                <w:rFonts w:ascii="Arial Narrow" w:hAnsi="Arial Narrow"/>
                <w:color w:val="000000"/>
                <w:sz w:val="16"/>
                <w:szCs w:val="16"/>
              </w:rPr>
              <w:t>t</w:t>
            </w:r>
          </w:p>
        </w:tc>
        <w:tc>
          <w:tcPr>
            <w:tcW w:w="379" w:type="dxa"/>
            <w:tcBorders>
              <w:top w:val="single" w:sz="4" w:space="0" w:color="auto"/>
              <w:left w:val="nil"/>
              <w:bottom w:val="single" w:sz="4" w:space="0" w:color="auto"/>
              <w:right w:val="single" w:sz="4" w:space="0" w:color="auto"/>
            </w:tcBorders>
            <w:shd w:val="clear" w:color="000000" w:fill="D8D8D8"/>
            <w:noWrap/>
            <w:vAlign w:val="bottom"/>
            <w:hideMark/>
          </w:tcPr>
          <w:p w:rsidR="00AF22FB" w:rsidRPr="00717EF1" w:rsidRDefault="00AF22FB" w:rsidP="00AF22FB">
            <w:pPr>
              <w:jc w:val="center"/>
              <w:rPr>
                <w:rFonts w:ascii="Arial Narrow" w:hAnsi="Arial Narrow"/>
                <w:color w:val="000000"/>
                <w:sz w:val="16"/>
                <w:szCs w:val="16"/>
              </w:rPr>
            </w:pPr>
            <w:r w:rsidRPr="00717EF1">
              <w:rPr>
                <w:rFonts w:ascii="Arial Narrow" w:hAnsi="Arial Narrow"/>
                <w:color w:val="000000"/>
                <w:sz w:val="16"/>
                <w:szCs w:val="16"/>
              </w:rPr>
              <w:t>%</w:t>
            </w:r>
          </w:p>
        </w:tc>
        <w:tc>
          <w:tcPr>
            <w:tcW w:w="540" w:type="dxa"/>
            <w:tcBorders>
              <w:top w:val="single" w:sz="4" w:space="0" w:color="auto"/>
              <w:left w:val="nil"/>
              <w:bottom w:val="single" w:sz="4" w:space="0" w:color="auto"/>
              <w:right w:val="single" w:sz="4" w:space="0" w:color="auto"/>
            </w:tcBorders>
            <w:shd w:val="clear" w:color="000000" w:fill="D8D8D8"/>
            <w:noWrap/>
            <w:vAlign w:val="bottom"/>
            <w:hideMark/>
          </w:tcPr>
          <w:p w:rsidR="00AF22FB" w:rsidRPr="00717EF1" w:rsidRDefault="00AF22FB" w:rsidP="00AF22FB">
            <w:pPr>
              <w:jc w:val="center"/>
              <w:rPr>
                <w:rFonts w:ascii="Arial Narrow" w:hAnsi="Arial Narrow"/>
                <w:color w:val="000000"/>
                <w:sz w:val="16"/>
                <w:szCs w:val="16"/>
              </w:rPr>
            </w:pPr>
            <w:r w:rsidRPr="00717EF1">
              <w:rPr>
                <w:rFonts w:ascii="Arial Narrow" w:hAnsi="Arial Narrow"/>
                <w:color w:val="000000"/>
                <w:sz w:val="16"/>
                <w:szCs w:val="16"/>
              </w:rPr>
              <w:t>t</w:t>
            </w:r>
          </w:p>
        </w:tc>
        <w:tc>
          <w:tcPr>
            <w:tcW w:w="550" w:type="dxa"/>
            <w:tcBorders>
              <w:top w:val="single" w:sz="4" w:space="0" w:color="auto"/>
              <w:left w:val="nil"/>
              <w:bottom w:val="single" w:sz="4" w:space="0" w:color="auto"/>
              <w:right w:val="single" w:sz="4" w:space="0" w:color="auto"/>
            </w:tcBorders>
            <w:shd w:val="clear" w:color="000000" w:fill="D8D8D8"/>
            <w:noWrap/>
            <w:vAlign w:val="bottom"/>
            <w:hideMark/>
          </w:tcPr>
          <w:p w:rsidR="00AF22FB" w:rsidRPr="00717EF1" w:rsidRDefault="00AF22FB" w:rsidP="00AF22FB">
            <w:pPr>
              <w:jc w:val="center"/>
              <w:rPr>
                <w:rFonts w:ascii="Arial Narrow" w:hAnsi="Arial Narrow"/>
                <w:color w:val="000000"/>
                <w:sz w:val="16"/>
                <w:szCs w:val="16"/>
              </w:rPr>
            </w:pPr>
            <w:r w:rsidRPr="00717EF1">
              <w:rPr>
                <w:rFonts w:ascii="Arial Narrow" w:hAnsi="Arial Narrow"/>
                <w:color w:val="000000"/>
                <w:sz w:val="16"/>
                <w:szCs w:val="16"/>
              </w:rPr>
              <w:t>%</w:t>
            </w:r>
          </w:p>
        </w:tc>
        <w:tc>
          <w:tcPr>
            <w:tcW w:w="573" w:type="dxa"/>
            <w:tcBorders>
              <w:top w:val="single" w:sz="4" w:space="0" w:color="auto"/>
              <w:left w:val="nil"/>
              <w:bottom w:val="single" w:sz="4" w:space="0" w:color="auto"/>
              <w:right w:val="single" w:sz="4" w:space="0" w:color="auto"/>
            </w:tcBorders>
            <w:shd w:val="clear" w:color="000000" w:fill="D8D8D8"/>
            <w:noWrap/>
            <w:vAlign w:val="bottom"/>
            <w:hideMark/>
          </w:tcPr>
          <w:p w:rsidR="00AF22FB" w:rsidRPr="00717EF1" w:rsidRDefault="00AF22FB" w:rsidP="00AF22FB">
            <w:pPr>
              <w:jc w:val="center"/>
              <w:rPr>
                <w:rFonts w:ascii="Arial Narrow" w:hAnsi="Arial Narrow"/>
                <w:color w:val="000000"/>
                <w:sz w:val="16"/>
                <w:szCs w:val="16"/>
              </w:rPr>
            </w:pPr>
            <w:r w:rsidRPr="00717EF1">
              <w:rPr>
                <w:rFonts w:ascii="Arial Narrow" w:hAnsi="Arial Narrow"/>
                <w:color w:val="000000"/>
                <w:sz w:val="16"/>
                <w:szCs w:val="16"/>
              </w:rPr>
              <w:t>t</w:t>
            </w:r>
          </w:p>
        </w:tc>
        <w:tc>
          <w:tcPr>
            <w:tcW w:w="649" w:type="dxa"/>
            <w:tcBorders>
              <w:top w:val="single" w:sz="4" w:space="0" w:color="auto"/>
              <w:left w:val="nil"/>
              <w:bottom w:val="single" w:sz="4" w:space="0" w:color="auto"/>
              <w:right w:val="single" w:sz="4" w:space="0" w:color="auto"/>
            </w:tcBorders>
            <w:shd w:val="clear" w:color="000000" w:fill="D8D8D8"/>
            <w:noWrap/>
            <w:vAlign w:val="bottom"/>
            <w:hideMark/>
          </w:tcPr>
          <w:p w:rsidR="00AF22FB" w:rsidRPr="00717EF1" w:rsidRDefault="00AF22FB" w:rsidP="00AF22FB">
            <w:pPr>
              <w:jc w:val="center"/>
              <w:rPr>
                <w:rFonts w:ascii="Arial Narrow" w:hAnsi="Arial Narrow"/>
                <w:color w:val="000000"/>
                <w:sz w:val="16"/>
                <w:szCs w:val="16"/>
              </w:rPr>
            </w:pPr>
            <w:r w:rsidRPr="00717EF1">
              <w:rPr>
                <w:rFonts w:ascii="Arial Narrow" w:hAnsi="Arial Narrow"/>
                <w:color w:val="000000"/>
                <w:sz w:val="16"/>
                <w:szCs w:val="16"/>
              </w:rPr>
              <w:t>%</w:t>
            </w:r>
          </w:p>
        </w:tc>
        <w:tc>
          <w:tcPr>
            <w:tcW w:w="417" w:type="dxa"/>
            <w:tcBorders>
              <w:top w:val="single" w:sz="4" w:space="0" w:color="auto"/>
              <w:left w:val="nil"/>
              <w:bottom w:val="single" w:sz="4" w:space="0" w:color="auto"/>
              <w:right w:val="single" w:sz="4" w:space="0" w:color="auto"/>
            </w:tcBorders>
            <w:shd w:val="clear" w:color="000000" w:fill="D8D8D8"/>
            <w:noWrap/>
            <w:vAlign w:val="bottom"/>
            <w:hideMark/>
          </w:tcPr>
          <w:p w:rsidR="00AF22FB" w:rsidRPr="00717EF1" w:rsidRDefault="00AF22FB" w:rsidP="00AF22FB">
            <w:pPr>
              <w:jc w:val="center"/>
              <w:rPr>
                <w:rFonts w:ascii="Arial Narrow" w:hAnsi="Arial Narrow"/>
                <w:color w:val="000000"/>
                <w:sz w:val="16"/>
                <w:szCs w:val="16"/>
              </w:rPr>
            </w:pPr>
            <w:r w:rsidRPr="00717EF1">
              <w:rPr>
                <w:rFonts w:ascii="Arial Narrow" w:hAnsi="Arial Narrow"/>
                <w:color w:val="000000"/>
                <w:sz w:val="16"/>
                <w:szCs w:val="16"/>
              </w:rPr>
              <w:t>t</w:t>
            </w:r>
          </w:p>
        </w:tc>
        <w:tc>
          <w:tcPr>
            <w:tcW w:w="414" w:type="dxa"/>
            <w:tcBorders>
              <w:top w:val="single" w:sz="4" w:space="0" w:color="auto"/>
              <w:left w:val="nil"/>
              <w:bottom w:val="single" w:sz="4" w:space="0" w:color="auto"/>
              <w:right w:val="single" w:sz="4" w:space="0" w:color="auto"/>
            </w:tcBorders>
            <w:shd w:val="clear" w:color="000000" w:fill="D8D8D8"/>
            <w:noWrap/>
            <w:vAlign w:val="bottom"/>
            <w:hideMark/>
          </w:tcPr>
          <w:p w:rsidR="00AF22FB" w:rsidRPr="00717EF1" w:rsidRDefault="00AF22FB" w:rsidP="00AF22FB">
            <w:pPr>
              <w:jc w:val="center"/>
              <w:rPr>
                <w:rFonts w:ascii="Arial Narrow" w:hAnsi="Arial Narrow"/>
                <w:color w:val="000000"/>
                <w:sz w:val="16"/>
                <w:szCs w:val="16"/>
              </w:rPr>
            </w:pPr>
            <w:r w:rsidRPr="00717EF1">
              <w:rPr>
                <w:rFonts w:ascii="Arial Narrow" w:hAnsi="Arial Narrow"/>
                <w:color w:val="000000"/>
                <w:sz w:val="16"/>
                <w:szCs w:val="16"/>
              </w:rPr>
              <w:t>%</w:t>
            </w:r>
          </w:p>
        </w:tc>
        <w:tc>
          <w:tcPr>
            <w:tcW w:w="412" w:type="dxa"/>
            <w:tcBorders>
              <w:top w:val="single" w:sz="4" w:space="0" w:color="auto"/>
              <w:left w:val="nil"/>
              <w:bottom w:val="single" w:sz="4" w:space="0" w:color="auto"/>
              <w:right w:val="single" w:sz="4" w:space="0" w:color="auto"/>
            </w:tcBorders>
            <w:shd w:val="clear" w:color="000000" w:fill="D8D8D8"/>
            <w:noWrap/>
            <w:vAlign w:val="bottom"/>
            <w:hideMark/>
          </w:tcPr>
          <w:p w:rsidR="00AF22FB" w:rsidRPr="00717EF1" w:rsidRDefault="00AF22FB" w:rsidP="00AF22FB">
            <w:pPr>
              <w:jc w:val="center"/>
              <w:rPr>
                <w:rFonts w:ascii="Arial Narrow" w:hAnsi="Arial Narrow"/>
                <w:color w:val="000000"/>
                <w:sz w:val="16"/>
                <w:szCs w:val="16"/>
              </w:rPr>
            </w:pPr>
            <w:r w:rsidRPr="00717EF1">
              <w:rPr>
                <w:rFonts w:ascii="Arial Narrow" w:hAnsi="Arial Narrow"/>
                <w:color w:val="000000"/>
                <w:sz w:val="16"/>
                <w:szCs w:val="16"/>
              </w:rPr>
              <w:t>t</w:t>
            </w:r>
          </w:p>
        </w:tc>
        <w:tc>
          <w:tcPr>
            <w:tcW w:w="545" w:type="dxa"/>
            <w:tcBorders>
              <w:top w:val="single" w:sz="4" w:space="0" w:color="auto"/>
              <w:left w:val="nil"/>
              <w:bottom w:val="single" w:sz="4" w:space="0" w:color="auto"/>
              <w:right w:val="single" w:sz="4" w:space="0" w:color="auto"/>
            </w:tcBorders>
            <w:shd w:val="clear" w:color="000000" w:fill="D8D8D8"/>
            <w:noWrap/>
            <w:vAlign w:val="bottom"/>
            <w:hideMark/>
          </w:tcPr>
          <w:p w:rsidR="00AF22FB" w:rsidRPr="00717EF1" w:rsidRDefault="00AF22FB" w:rsidP="00AF22FB">
            <w:pPr>
              <w:jc w:val="center"/>
              <w:rPr>
                <w:rFonts w:ascii="Arial Narrow" w:hAnsi="Arial Narrow"/>
                <w:color w:val="000000"/>
                <w:sz w:val="16"/>
                <w:szCs w:val="16"/>
              </w:rPr>
            </w:pPr>
            <w:r w:rsidRPr="00717EF1">
              <w:rPr>
                <w:rFonts w:ascii="Arial Narrow" w:hAnsi="Arial Narrow"/>
                <w:color w:val="000000"/>
                <w:sz w:val="16"/>
                <w:szCs w:val="16"/>
              </w:rPr>
              <w:t>%</w:t>
            </w:r>
          </w:p>
        </w:tc>
      </w:tr>
      <w:tr w:rsidR="00D85139" w:rsidRPr="00AF22FB" w:rsidTr="00D85139">
        <w:trPr>
          <w:gridAfter w:val="1"/>
          <w:wAfter w:w="25" w:type="dxa"/>
          <w:trHeight w:val="293"/>
        </w:trPr>
        <w:tc>
          <w:tcPr>
            <w:tcW w:w="723"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rPr>
                <w:rFonts w:ascii="Arial Narrow" w:hAnsi="Arial Narrow" w:cs="Calibri"/>
                <w:color w:val="000000"/>
                <w:sz w:val="16"/>
                <w:szCs w:val="16"/>
              </w:rPr>
            </w:pPr>
            <w:r>
              <w:rPr>
                <w:rFonts w:ascii="Arial Narrow" w:hAnsi="Arial Narrow" w:cs="Calibri"/>
                <w:color w:val="000000"/>
                <w:sz w:val="16"/>
                <w:szCs w:val="16"/>
              </w:rPr>
              <w:t>20 01 01</w:t>
            </w:r>
          </w:p>
        </w:tc>
        <w:tc>
          <w:tcPr>
            <w:tcW w:w="1735"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rPr>
                <w:rFonts w:ascii="Arial Narrow" w:hAnsi="Arial Narrow" w:cs="Calibri"/>
                <w:color w:val="000000"/>
                <w:sz w:val="16"/>
                <w:szCs w:val="16"/>
              </w:rPr>
            </w:pPr>
            <w:r>
              <w:rPr>
                <w:rFonts w:ascii="Arial Narrow" w:hAnsi="Arial Narrow" w:cs="Calibri"/>
                <w:color w:val="000000"/>
                <w:sz w:val="16"/>
                <w:szCs w:val="16"/>
              </w:rPr>
              <w:t>papier a lepenka</w:t>
            </w:r>
          </w:p>
        </w:tc>
        <w:tc>
          <w:tcPr>
            <w:tcW w:w="291"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O</w:t>
            </w:r>
          </w:p>
        </w:tc>
        <w:tc>
          <w:tcPr>
            <w:tcW w:w="5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2,12</w:t>
            </w:r>
          </w:p>
        </w:tc>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0,58</w:t>
            </w:r>
          </w:p>
        </w:tc>
        <w:tc>
          <w:tcPr>
            <w:tcW w:w="289"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347"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2,34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0,56</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379"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50"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649"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17"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12"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4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85139" w:rsidRDefault="00D85139" w:rsidP="00D85139">
            <w:pPr>
              <w:rPr>
                <w:color w:val="000000"/>
                <w:sz w:val="20"/>
                <w:szCs w:val="20"/>
              </w:rPr>
            </w:pPr>
            <w:r>
              <w:rPr>
                <w:color w:val="000000"/>
                <w:sz w:val="20"/>
                <w:szCs w:val="20"/>
              </w:rPr>
              <w:t> </w:t>
            </w:r>
          </w:p>
        </w:tc>
      </w:tr>
      <w:tr w:rsidR="00D85139" w:rsidRPr="00AF22FB" w:rsidTr="00D85139">
        <w:trPr>
          <w:gridAfter w:val="1"/>
          <w:wAfter w:w="25" w:type="dxa"/>
          <w:trHeight w:val="293"/>
        </w:trPr>
        <w:tc>
          <w:tcPr>
            <w:tcW w:w="723"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rPr>
                <w:rFonts w:ascii="Arial Narrow" w:hAnsi="Arial Narrow" w:cs="Calibri"/>
                <w:color w:val="000000"/>
                <w:sz w:val="16"/>
                <w:szCs w:val="16"/>
              </w:rPr>
            </w:pPr>
            <w:r>
              <w:rPr>
                <w:rFonts w:ascii="Arial Narrow" w:hAnsi="Arial Narrow" w:cs="Calibri"/>
                <w:color w:val="000000"/>
                <w:sz w:val="16"/>
                <w:szCs w:val="16"/>
              </w:rPr>
              <w:t>20 01 02</w:t>
            </w:r>
          </w:p>
        </w:tc>
        <w:tc>
          <w:tcPr>
            <w:tcW w:w="1735"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rPr>
                <w:rFonts w:ascii="Arial Narrow" w:hAnsi="Arial Narrow" w:cs="Calibri"/>
                <w:color w:val="000000"/>
                <w:sz w:val="16"/>
                <w:szCs w:val="16"/>
              </w:rPr>
            </w:pPr>
            <w:r>
              <w:rPr>
                <w:rFonts w:ascii="Arial Narrow" w:hAnsi="Arial Narrow" w:cs="Calibri"/>
                <w:color w:val="000000"/>
                <w:sz w:val="16"/>
                <w:szCs w:val="16"/>
              </w:rPr>
              <w:t>sklo</w:t>
            </w:r>
          </w:p>
        </w:tc>
        <w:tc>
          <w:tcPr>
            <w:tcW w:w="291"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O</w:t>
            </w:r>
          </w:p>
        </w:tc>
        <w:tc>
          <w:tcPr>
            <w:tcW w:w="5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7,3</w:t>
            </w:r>
          </w:p>
        </w:tc>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2,01</w:t>
            </w:r>
          </w:p>
        </w:tc>
        <w:tc>
          <w:tcPr>
            <w:tcW w:w="289"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347"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6,28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1,50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379"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50"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649"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17"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12"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4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85139" w:rsidRDefault="00D85139" w:rsidP="00D85139">
            <w:pPr>
              <w:rPr>
                <w:color w:val="000000"/>
                <w:sz w:val="20"/>
                <w:szCs w:val="20"/>
              </w:rPr>
            </w:pPr>
            <w:r>
              <w:rPr>
                <w:color w:val="000000"/>
                <w:sz w:val="20"/>
                <w:szCs w:val="20"/>
              </w:rPr>
              <w:t> </w:t>
            </w:r>
          </w:p>
        </w:tc>
      </w:tr>
      <w:tr w:rsidR="00D85139" w:rsidRPr="00AF22FB" w:rsidTr="00D85139">
        <w:trPr>
          <w:gridAfter w:val="1"/>
          <w:wAfter w:w="25" w:type="dxa"/>
          <w:trHeight w:val="293"/>
        </w:trPr>
        <w:tc>
          <w:tcPr>
            <w:tcW w:w="723"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rPr>
                <w:rFonts w:ascii="Arial Narrow" w:hAnsi="Arial Narrow" w:cs="Calibri"/>
                <w:color w:val="000000"/>
                <w:sz w:val="16"/>
                <w:szCs w:val="16"/>
              </w:rPr>
            </w:pPr>
            <w:r>
              <w:rPr>
                <w:rFonts w:ascii="Arial Narrow" w:hAnsi="Arial Narrow" w:cs="Calibri"/>
                <w:color w:val="000000"/>
                <w:sz w:val="16"/>
                <w:szCs w:val="16"/>
              </w:rPr>
              <w:t>20 01 10</w:t>
            </w:r>
          </w:p>
        </w:tc>
        <w:tc>
          <w:tcPr>
            <w:tcW w:w="1735"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rPr>
                <w:rFonts w:ascii="Arial Narrow" w:hAnsi="Arial Narrow" w:cs="Calibri"/>
                <w:color w:val="000000"/>
                <w:sz w:val="16"/>
                <w:szCs w:val="16"/>
              </w:rPr>
            </w:pPr>
            <w:r>
              <w:rPr>
                <w:rFonts w:ascii="Arial Narrow" w:hAnsi="Arial Narrow" w:cs="Calibri"/>
                <w:color w:val="000000"/>
                <w:sz w:val="16"/>
                <w:szCs w:val="16"/>
              </w:rPr>
              <w:t>šatstvo</w:t>
            </w:r>
          </w:p>
        </w:tc>
        <w:tc>
          <w:tcPr>
            <w:tcW w:w="291"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O</w:t>
            </w:r>
          </w:p>
        </w:tc>
        <w:tc>
          <w:tcPr>
            <w:tcW w:w="5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1,5</w:t>
            </w:r>
          </w:p>
        </w:tc>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0,41</w:t>
            </w:r>
          </w:p>
        </w:tc>
        <w:tc>
          <w:tcPr>
            <w:tcW w:w="289"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347"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3,12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0,74</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379"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50"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649"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17"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12"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4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85139" w:rsidRDefault="00D85139" w:rsidP="00D85139">
            <w:pPr>
              <w:rPr>
                <w:color w:val="000000"/>
                <w:sz w:val="20"/>
                <w:szCs w:val="20"/>
              </w:rPr>
            </w:pPr>
            <w:r>
              <w:rPr>
                <w:color w:val="000000"/>
                <w:sz w:val="20"/>
                <w:szCs w:val="20"/>
              </w:rPr>
              <w:t> </w:t>
            </w:r>
          </w:p>
        </w:tc>
      </w:tr>
      <w:tr w:rsidR="00D85139" w:rsidRPr="00AF22FB" w:rsidTr="00D85139">
        <w:trPr>
          <w:gridAfter w:val="1"/>
          <w:wAfter w:w="25" w:type="dxa"/>
          <w:trHeight w:val="293"/>
        </w:trPr>
        <w:tc>
          <w:tcPr>
            <w:tcW w:w="723"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rPr>
                <w:rFonts w:ascii="Arial Narrow" w:hAnsi="Arial Narrow" w:cs="Calibri"/>
                <w:color w:val="000000"/>
                <w:sz w:val="16"/>
                <w:szCs w:val="16"/>
              </w:rPr>
            </w:pPr>
            <w:r>
              <w:rPr>
                <w:rFonts w:ascii="Arial Narrow" w:hAnsi="Arial Narrow" w:cs="Calibri"/>
                <w:color w:val="000000"/>
                <w:sz w:val="16"/>
                <w:szCs w:val="16"/>
              </w:rPr>
              <w:t>20 01 23</w:t>
            </w:r>
          </w:p>
        </w:tc>
        <w:tc>
          <w:tcPr>
            <w:tcW w:w="1735"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rPr>
                <w:rFonts w:ascii="Arial Narrow" w:hAnsi="Arial Narrow" w:cs="Calibri"/>
                <w:color w:val="000000"/>
                <w:sz w:val="16"/>
                <w:szCs w:val="16"/>
              </w:rPr>
            </w:pPr>
            <w:r>
              <w:rPr>
                <w:rFonts w:ascii="Arial Narrow" w:hAnsi="Arial Narrow" w:cs="Calibri"/>
                <w:color w:val="000000"/>
                <w:sz w:val="16"/>
                <w:szCs w:val="16"/>
              </w:rPr>
              <w:t>vyradené ele. zariadenia obsahujúce chlór. uhľo.</w:t>
            </w:r>
          </w:p>
        </w:tc>
        <w:tc>
          <w:tcPr>
            <w:tcW w:w="291"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N</w:t>
            </w:r>
          </w:p>
        </w:tc>
        <w:tc>
          <w:tcPr>
            <w:tcW w:w="5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289"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347"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0,14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0,04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379"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0,19</w:t>
            </w:r>
          </w:p>
        </w:tc>
        <w:tc>
          <w:tcPr>
            <w:tcW w:w="550"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0,05</w:t>
            </w: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649"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17"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12"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4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85139" w:rsidRDefault="00D85139" w:rsidP="00D85139">
            <w:pPr>
              <w:rPr>
                <w:color w:val="000000"/>
                <w:sz w:val="20"/>
                <w:szCs w:val="20"/>
              </w:rPr>
            </w:pPr>
            <w:r>
              <w:rPr>
                <w:color w:val="000000"/>
                <w:sz w:val="20"/>
                <w:szCs w:val="20"/>
              </w:rPr>
              <w:t> </w:t>
            </w:r>
          </w:p>
        </w:tc>
      </w:tr>
      <w:tr w:rsidR="00D85139" w:rsidRPr="00AF22FB" w:rsidTr="00D85139">
        <w:trPr>
          <w:gridAfter w:val="1"/>
          <w:wAfter w:w="25" w:type="dxa"/>
          <w:trHeight w:val="293"/>
        </w:trPr>
        <w:tc>
          <w:tcPr>
            <w:tcW w:w="723"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rPr>
                <w:rFonts w:ascii="Arial Narrow" w:hAnsi="Arial Narrow" w:cs="Calibri"/>
                <w:color w:val="000000"/>
                <w:sz w:val="16"/>
                <w:szCs w:val="16"/>
              </w:rPr>
            </w:pPr>
            <w:r>
              <w:rPr>
                <w:rFonts w:ascii="Arial Narrow" w:hAnsi="Arial Narrow" w:cs="Calibri"/>
                <w:color w:val="000000"/>
                <w:sz w:val="16"/>
                <w:szCs w:val="16"/>
              </w:rPr>
              <w:t>20 01 35</w:t>
            </w:r>
          </w:p>
        </w:tc>
        <w:tc>
          <w:tcPr>
            <w:tcW w:w="1735"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rPr>
                <w:rFonts w:ascii="Arial Narrow" w:hAnsi="Arial Narrow" w:cs="Calibri"/>
                <w:color w:val="000000"/>
                <w:sz w:val="16"/>
                <w:szCs w:val="16"/>
              </w:rPr>
            </w:pPr>
            <w:r>
              <w:rPr>
                <w:rFonts w:ascii="Arial Narrow" w:hAnsi="Arial Narrow" w:cs="Calibri"/>
                <w:color w:val="000000"/>
                <w:sz w:val="16"/>
                <w:szCs w:val="16"/>
              </w:rPr>
              <w:t>vyradené ele. zariadenia obsahujúce neb. časti</w:t>
            </w:r>
          </w:p>
        </w:tc>
        <w:tc>
          <w:tcPr>
            <w:tcW w:w="291"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N</w:t>
            </w:r>
          </w:p>
        </w:tc>
        <w:tc>
          <w:tcPr>
            <w:tcW w:w="5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289"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347"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0,92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0,25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379"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0,23</w:t>
            </w:r>
          </w:p>
        </w:tc>
        <w:tc>
          <w:tcPr>
            <w:tcW w:w="550"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0,05</w:t>
            </w: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649"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17"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12"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4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85139" w:rsidRDefault="00D85139" w:rsidP="00D85139">
            <w:pPr>
              <w:rPr>
                <w:color w:val="000000"/>
                <w:sz w:val="20"/>
                <w:szCs w:val="20"/>
              </w:rPr>
            </w:pPr>
            <w:r>
              <w:rPr>
                <w:color w:val="000000"/>
                <w:sz w:val="20"/>
                <w:szCs w:val="20"/>
              </w:rPr>
              <w:t> </w:t>
            </w:r>
          </w:p>
        </w:tc>
      </w:tr>
      <w:tr w:rsidR="00D85139" w:rsidRPr="00AF22FB" w:rsidTr="00D85139">
        <w:trPr>
          <w:gridAfter w:val="1"/>
          <w:wAfter w:w="25" w:type="dxa"/>
          <w:trHeight w:val="293"/>
        </w:trPr>
        <w:tc>
          <w:tcPr>
            <w:tcW w:w="723"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rPr>
                <w:rFonts w:ascii="Arial Narrow" w:hAnsi="Arial Narrow" w:cs="Calibri"/>
                <w:color w:val="000000"/>
                <w:sz w:val="16"/>
                <w:szCs w:val="16"/>
              </w:rPr>
            </w:pPr>
            <w:r>
              <w:rPr>
                <w:rFonts w:ascii="Arial Narrow" w:hAnsi="Arial Narrow" w:cs="Calibri"/>
                <w:color w:val="000000"/>
                <w:sz w:val="16"/>
                <w:szCs w:val="16"/>
              </w:rPr>
              <w:t>20 01 39</w:t>
            </w:r>
          </w:p>
        </w:tc>
        <w:tc>
          <w:tcPr>
            <w:tcW w:w="1735"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rPr>
                <w:rFonts w:ascii="Arial Narrow" w:hAnsi="Arial Narrow" w:cs="Calibri"/>
                <w:color w:val="000000"/>
                <w:sz w:val="16"/>
                <w:szCs w:val="16"/>
              </w:rPr>
            </w:pPr>
            <w:r>
              <w:rPr>
                <w:rFonts w:ascii="Arial Narrow" w:hAnsi="Arial Narrow" w:cs="Calibri"/>
                <w:color w:val="000000"/>
                <w:sz w:val="16"/>
                <w:szCs w:val="16"/>
              </w:rPr>
              <w:t>plasty</w:t>
            </w:r>
          </w:p>
        </w:tc>
        <w:tc>
          <w:tcPr>
            <w:tcW w:w="291"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O</w:t>
            </w:r>
          </w:p>
        </w:tc>
        <w:tc>
          <w:tcPr>
            <w:tcW w:w="5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1,87</w:t>
            </w:r>
          </w:p>
        </w:tc>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0,51</w:t>
            </w:r>
          </w:p>
        </w:tc>
        <w:tc>
          <w:tcPr>
            <w:tcW w:w="289"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347"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1,91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0,46</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379"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50"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649"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17"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12"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4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85139" w:rsidRDefault="00D85139" w:rsidP="00D85139">
            <w:pPr>
              <w:rPr>
                <w:color w:val="000000"/>
                <w:sz w:val="20"/>
                <w:szCs w:val="20"/>
              </w:rPr>
            </w:pPr>
            <w:r>
              <w:rPr>
                <w:color w:val="000000"/>
                <w:sz w:val="20"/>
                <w:szCs w:val="20"/>
              </w:rPr>
              <w:t> </w:t>
            </w:r>
          </w:p>
        </w:tc>
      </w:tr>
      <w:tr w:rsidR="00D85139" w:rsidRPr="00AF22FB" w:rsidTr="00D85139">
        <w:trPr>
          <w:gridAfter w:val="1"/>
          <w:wAfter w:w="25" w:type="dxa"/>
          <w:trHeight w:val="293"/>
        </w:trPr>
        <w:tc>
          <w:tcPr>
            <w:tcW w:w="723"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rPr>
                <w:rFonts w:ascii="Arial Narrow" w:hAnsi="Arial Narrow" w:cs="Calibri"/>
                <w:color w:val="000000"/>
                <w:sz w:val="16"/>
                <w:szCs w:val="16"/>
              </w:rPr>
            </w:pPr>
            <w:r>
              <w:rPr>
                <w:rFonts w:ascii="Arial Narrow" w:hAnsi="Arial Narrow" w:cs="Calibri"/>
                <w:color w:val="000000"/>
                <w:sz w:val="16"/>
                <w:szCs w:val="16"/>
              </w:rPr>
              <w:t>20 02 01</w:t>
            </w:r>
          </w:p>
        </w:tc>
        <w:tc>
          <w:tcPr>
            <w:tcW w:w="1735"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rPr>
                <w:rFonts w:ascii="Arial Narrow" w:hAnsi="Arial Narrow" w:cs="Calibri"/>
                <w:color w:val="000000"/>
                <w:sz w:val="16"/>
                <w:szCs w:val="16"/>
              </w:rPr>
            </w:pPr>
            <w:r>
              <w:rPr>
                <w:rFonts w:ascii="Arial Narrow" w:hAnsi="Arial Narrow" w:cs="Calibri"/>
                <w:color w:val="000000"/>
                <w:sz w:val="16"/>
                <w:szCs w:val="16"/>
              </w:rPr>
              <w:t>BRO</w:t>
            </w:r>
          </w:p>
        </w:tc>
        <w:tc>
          <w:tcPr>
            <w:tcW w:w="291"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O</w:t>
            </w:r>
          </w:p>
        </w:tc>
        <w:tc>
          <w:tcPr>
            <w:tcW w:w="5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5,82</w:t>
            </w:r>
          </w:p>
        </w:tc>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1,60</w:t>
            </w:r>
          </w:p>
        </w:tc>
        <w:tc>
          <w:tcPr>
            <w:tcW w:w="289"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347"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0,06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0,01</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379"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50"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649"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17"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12"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45" w:type="dxa"/>
            <w:tcBorders>
              <w:top w:val="single" w:sz="4" w:space="0" w:color="auto"/>
              <w:left w:val="single" w:sz="4" w:space="0" w:color="auto"/>
              <w:bottom w:val="single" w:sz="4" w:space="0" w:color="auto"/>
              <w:right w:val="single" w:sz="4" w:space="0" w:color="auto"/>
            </w:tcBorders>
            <w:shd w:val="clear" w:color="auto" w:fill="auto"/>
            <w:vAlign w:val="bottom"/>
          </w:tcPr>
          <w:p w:rsidR="00D85139" w:rsidRDefault="00D85139" w:rsidP="00D85139">
            <w:pPr>
              <w:rPr>
                <w:color w:val="000000"/>
                <w:sz w:val="20"/>
                <w:szCs w:val="20"/>
              </w:rPr>
            </w:pPr>
            <w:r>
              <w:rPr>
                <w:color w:val="000000"/>
                <w:sz w:val="20"/>
                <w:szCs w:val="20"/>
              </w:rPr>
              <w:t> </w:t>
            </w:r>
          </w:p>
        </w:tc>
      </w:tr>
      <w:tr w:rsidR="00D85139" w:rsidRPr="00AF22FB" w:rsidTr="00D85139">
        <w:trPr>
          <w:gridAfter w:val="1"/>
          <w:wAfter w:w="25" w:type="dxa"/>
          <w:trHeight w:val="293"/>
        </w:trPr>
        <w:tc>
          <w:tcPr>
            <w:tcW w:w="723"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rPr>
                <w:rFonts w:ascii="Arial Narrow" w:hAnsi="Arial Narrow" w:cs="Calibri"/>
                <w:color w:val="000000"/>
                <w:sz w:val="16"/>
                <w:szCs w:val="16"/>
              </w:rPr>
            </w:pPr>
            <w:r>
              <w:rPr>
                <w:rFonts w:ascii="Arial Narrow" w:hAnsi="Arial Narrow" w:cs="Calibri"/>
                <w:color w:val="000000"/>
                <w:sz w:val="16"/>
                <w:szCs w:val="16"/>
              </w:rPr>
              <w:t>20 03 01</w:t>
            </w:r>
          </w:p>
        </w:tc>
        <w:tc>
          <w:tcPr>
            <w:tcW w:w="1735"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rPr>
                <w:rFonts w:ascii="Arial Narrow" w:hAnsi="Arial Narrow" w:cs="Calibri"/>
                <w:color w:val="000000"/>
                <w:sz w:val="16"/>
                <w:szCs w:val="16"/>
              </w:rPr>
            </w:pPr>
            <w:r>
              <w:rPr>
                <w:rFonts w:ascii="Arial Narrow" w:hAnsi="Arial Narrow" w:cs="Calibri"/>
                <w:color w:val="000000"/>
                <w:sz w:val="16"/>
                <w:szCs w:val="16"/>
              </w:rPr>
              <w:t>zmesový komunálny odpad</w:t>
            </w:r>
          </w:p>
        </w:tc>
        <w:tc>
          <w:tcPr>
            <w:tcW w:w="291"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O</w:t>
            </w:r>
          </w:p>
        </w:tc>
        <w:tc>
          <w:tcPr>
            <w:tcW w:w="5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289"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347"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249,87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68,67</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379"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50"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258,34</w:t>
            </w:r>
          </w:p>
        </w:tc>
        <w:tc>
          <w:tcPr>
            <w:tcW w:w="649"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61,63</w:t>
            </w:r>
          </w:p>
        </w:tc>
        <w:tc>
          <w:tcPr>
            <w:tcW w:w="417"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12"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45" w:type="dxa"/>
            <w:tcBorders>
              <w:top w:val="single" w:sz="4" w:space="0" w:color="auto"/>
              <w:left w:val="single" w:sz="4" w:space="0" w:color="auto"/>
              <w:bottom w:val="single" w:sz="4" w:space="0" w:color="auto"/>
              <w:right w:val="single" w:sz="4" w:space="0" w:color="auto"/>
            </w:tcBorders>
            <w:shd w:val="clear" w:color="auto" w:fill="auto"/>
            <w:vAlign w:val="bottom"/>
          </w:tcPr>
          <w:p w:rsidR="00D85139" w:rsidRDefault="00D85139" w:rsidP="00D85139">
            <w:pPr>
              <w:rPr>
                <w:color w:val="000000"/>
                <w:sz w:val="20"/>
                <w:szCs w:val="20"/>
              </w:rPr>
            </w:pPr>
            <w:r>
              <w:rPr>
                <w:color w:val="000000"/>
                <w:sz w:val="20"/>
                <w:szCs w:val="20"/>
              </w:rPr>
              <w:t> </w:t>
            </w:r>
          </w:p>
        </w:tc>
      </w:tr>
      <w:tr w:rsidR="00D85139" w:rsidRPr="00AF22FB" w:rsidTr="00D85139">
        <w:trPr>
          <w:gridAfter w:val="1"/>
          <w:wAfter w:w="25" w:type="dxa"/>
          <w:trHeight w:val="293"/>
        </w:trPr>
        <w:tc>
          <w:tcPr>
            <w:tcW w:w="723"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rPr>
                <w:rFonts w:ascii="Arial Narrow" w:hAnsi="Arial Narrow" w:cs="Calibri"/>
                <w:color w:val="000000"/>
                <w:sz w:val="16"/>
                <w:szCs w:val="16"/>
              </w:rPr>
            </w:pPr>
            <w:r>
              <w:rPr>
                <w:rFonts w:ascii="Arial Narrow" w:hAnsi="Arial Narrow" w:cs="Calibri"/>
                <w:color w:val="000000"/>
                <w:sz w:val="16"/>
                <w:szCs w:val="16"/>
              </w:rPr>
              <w:t>20 03 03</w:t>
            </w:r>
          </w:p>
        </w:tc>
        <w:tc>
          <w:tcPr>
            <w:tcW w:w="1735"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rPr>
                <w:rFonts w:ascii="Arial Narrow" w:hAnsi="Arial Narrow" w:cs="Calibri"/>
                <w:color w:val="000000"/>
                <w:sz w:val="16"/>
                <w:szCs w:val="16"/>
              </w:rPr>
            </w:pPr>
            <w:r>
              <w:rPr>
                <w:rFonts w:ascii="Arial Narrow" w:hAnsi="Arial Narrow" w:cs="Calibri"/>
                <w:color w:val="000000"/>
                <w:sz w:val="16"/>
                <w:szCs w:val="16"/>
              </w:rPr>
              <w:t>odpad z čistenia ulíc</w:t>
            </w:r>
          </w:p>
        </w:tc>
        <w:tc>
          <w:tcPr>
            <w:tcW w:w="291"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O</w:t>
            </w:r>
          </w:p>
        </w:tc>
        <w:tc>
          <w:tcPr>
            <w:tcW w:w="5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289"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347"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0,00</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379"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50"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649"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0,00</w:t>
            </w:r>
          </w:p>
        </w:tc>
        <w:tc>
          <w:tcPr>
            <w:tcW w:w="417"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12"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45" w:type="dxa"/>
            <w:tcBorders>
              <w:top w:val="single" w:sz="4" w:space="0" w:color="auto"/>
              <w:left w:val="single" w:sz="4" w:space="0" w:color="auto"/>
              <w:bottom w:val="single" w:sz="4" w:space="0" w:color="auto"/>
              <w:right w:val="single" w:sz="4" w:space="0" w:color="auto"/>
            </w:tcBorders>
            <w:shd w:val="clear" w:color="auto" w:fill="auto"/>
            <w:vAlign w:val="bottom"/>
          </w:tcPr>
          <w:p w:rsidR="00D85139" w:rsidRDefault="00D85139" w:rsidP="00D85139">
            <w:pPr>
              <w:rPr>
                <w:color w:val="000000"/>
                <w:sz w:val="20"/>
                <w:szCs w:val="20"/>
              </w:rPr>
            </w:pPr>
            <w:r>
              <w:rPr>
                <w:color w:val="000000"/>
                <w:sz w:val="20"/>
                <w:szCs w:val="20"/>
              </w:rPr>
              <w:t> </w:t>
            </w:r>
          </w:p>
        </w:tc>
      </w:tr>
      <w:tr w:rsidR="00D85139" w:rsidRPr="00AF22FB" w:rsidTr="00D85139">
        <w:trPr>
          <w:gridAfter w:val="1"/>
          <w:wAfter w:w="25" w:type="dxa"/>
          <w:trHeight w:val="293"/>
        </w:trPr>
        <w:tc>
          <w:tcPr>
            <w:tcW w:w="723"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rPr>
                <w:rFonts w:ascii="Arial Narrow" w:hAnsi="Arial Narrow" w:cs="Calibri"/>
                <w:color w:val="000000"/>
                <w:sz w:val="16"/>
                <w:szCs w:val="16"/>
              </w:rPr>
            </w:pPr>
            <w:r>
              <w:rPr>
                <w:rFonts w:ascii="Arial Narrow" w:hAnsi="Arial Narrow" w:cs="Calibri"/>
                <w:color w:val="000000"/>
                <w:sz w:val="16"/>
                <w:szCs w:val="16"/>
              </w:rPr>
              <w:t>20 03 07</w:t>
            </w:r>
          </w:p>
        </w:tc>
        <w:tc>
          <w:tcPr>
            <w:tcW w:w="1735"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rPr>
                <w:rFonts w:ascii="Arial Narrow" w:hAnsi="Arial Narrow" w:cs="Calibri"/>
                <w:color w:val="000000"/>
                <w:sz w:val="16"/>
                <w:szCs w:val="16"/>
              </w:rPr>
            </w:pPr>
            <w:r>
              <w:rPr>
                <w:rFonts w:ascii="Arial Narrow" w:hAnsi="Arial Narrow" w:cs="Calibri"/>
                <w:color w:val="000000"/>
                <w:sz w:val="16"/>
                <w:szCs w:val="16"/>
              </w:rPr>
              <w:t>objemný odpad</w:t>
            </w:r>
          </w:p>
        </w:tc>
        <w:tc>
          <w:tcPr>
            <w:tcW w:w="291"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O</w:t>
            </w:r>
          </w:p>
        </w:tc>
        <w:tc>
          <w:tcPr>
            <w:tcW w:w="5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289"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347"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65,78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18,08</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379"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50"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97,8</w:t>
            </w:r>
          </w:p>
        </w:tc>
        <w:tc>
          <w:tcPr>
            <w:tcW w:w="649"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23,33</w:t>
            </w:r>
          </w:p>
        </w:tc>
        <w:tc>
          <w:tcPr>
            <w:tcW w:w="417"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12"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45" w:type="dxa"/>
            <w:tcBorders>
              <w:top w:val="single" w:sz="4" w:space="0" w:color="auto"/>
              <w:left w:val="single" w:sz="4" w:space="0" w:color="auto"/>
              <w:bottom w:val="single" w:sz="4" w:space="0" w:color="auto"/>
              <w:right w:val="single" w:sz="4" w:space="0" w:color="auto"/>
            </w:tcBorders>
            <w:shd w:val="clear" w:color="auto" w:fill="auto"/>
            <w:vAlign w:val="bottom"/>
          </w:tcPr>
          <w:p w:rsidR="00D85139" w:rsidRDefault="00D85139" w:rsidP="00D85139">
            <w:pPr>
              <w:rPr>
                <w:color w:val="000000"/>
                <w:sz w:val="20"/>
                <w:szCs w:val="20"/>
              </w:rPr>
            </w:pPr>
            <w:r>
              <w:rPr>
                <w:color w:val="000000"/>
                <w:sz w:val="20"/>
                <w:szCs w:val="20"/>
              </w:rPr>
              <w:t> </w:t>
            </w:r>
          </w:p>
        </w:tc>
      </w:tr>
      <w:tr w:rsidR="00D85139" w:rsidRPr="00AF22FB" w:rsidTr="00D85139">
        <w:trPr>
          <w:gridAfter w:val="1"/>
          <w:wAfter w:w="25" w:type="dxa"/>
          <w:trHeight w:val="293"/>
        </w:trPr>
        <w:tc>
          <w:tcPr>
            <w:tcW w:w="723"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rPr>
                <w:rFonts w:ascii="Arial Narrow" w:hAnsi="Arial Narrow" w:cs="Calibri"/>
                <w:color w:val="000000"/>
                <w:sz w:val="16"/>
                <w:szCs w:val="16"/>
              </w:rPr>
            </w:pPr>
            <w:r>
              <w:rPr>
                <w:rFonts w:ascii="Arial Narrow" w:hAnsi="Arial Narrow" w:cs="Calibri"/>
                <w:color w:val="000000"/>
                <w:sz w:val="16"/>
                <w:szCs w:val="16"/>
              </w:rPr>
              <w:t>20 03 08</w:t>
            </w:r>
          </w:p>
        </w:tc>
        <w:tc>
          <w:tcPr>
            <w:tcW w:w="1735"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rPr>
                <w:rFonts w:ascii="Arial Narrow" w:hAnsi="Arial Narrow" w:cs="Calibri"/>
                <w:color w:val="000000"/>
                <w:sz w:val="16"/>
                <w:szCs w:val="16"/>
              </w:rPr>
            </w:pPr>
            <w:r>
              <w:rPr>
                <w:rFonts w:ascii="Arial Narrow" w:hAnsi="Arial Narrow" w:cs="Calibri"/>
                <w:color w:val="000000"/>
                <w:sz w:val="16"/>
                <w:szCs w:val="16"/>
              </w:rPr>
              <w:t>drobný stavebný odpad</w:t>
            </w:r>
          </w:p>
        </w:tc>
        <w:tc>
          <w:tcPr>
            <w:tcW w:w="291"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O</w:t>
            </w:r>
          </w:p>
        </w:tc>
        <w:tc>
          <w:tcPr>
            <w:tcW w:w="5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289"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347"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28,54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7,84</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379"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50"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48,88</w:t>
            </w:r>
          </w:p>
        </w:tc>
        <w:tc>
          <w:tcPr>
            <w:tcW w:w="649"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11,66</w:t>
            </w:r>
          </w:p>
        </w:tc>
        <w:tc>
          <w:tcPr>
            <w:tcW w:w="417"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12" w:type="dxa"/>
            <w:tcBorders>
              <w:top w:val="single" w:sz="4" w:space="0" w:color="auto"/>
              <w:left w:val="single" w:sz="4" w:space="0" w:color="auto"/>
              <w:bottom w:val="single" w:sz="4" w:space="0" w:color="auto"/>
              <w:right w:val="single" w:sz="4" w:space="0" w:color="auto"/>
            </w:tcBorders>
            <w:shd w:val="clear" w:color="auto" w:fill="auto"/>
            <w:vAlign w:val="center"/>
          </w:tcPr>
          <w:p w:rsidR="00D85139" w:rsidRDefault="00D85139" w:rsidP="00D85139">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45" w:type="dxa"/>
            <w:tcBorders>
              <w:top w:val="single" w:sz="4" w:space="0" w:color="auto"/>
              <w:left w:val="single" w:sz="4" w:space="0" w:color="auto"/>
              <w:bottom w:val="single" w:sz="4" w:space="0" w:color="auto"/>
              <w:right w:val="single" w:sz="4" w:space="0" w:color="auto"/>
            </w:tcBorders>
            <w:shd w:val="clear" w:color="auto" w:fill="auto"/>
            <w:vAlign w:val="bottom"/>
          </w:tcPr>
          <w:p w:rsidR="00D85139" w:rsidRDefault="00D85139" w:rsidP="00D85139">
            <w:pPr>
              <w:rPr>
                <w:color w:val="000000"/>
                <w:sz w:val="20"/>
                <w:szCs w:val="20"/>
              </w:rPr>
            </w:pPr>
            <w:r>
              <w:rPr>
                <w:color w:val="000000"/>
                <w:sz w:val="20"/>
                <w:szCs w:val="20"/>
              </w:rPr>
              <w:t> </w:t>
            </w:r>
          </w:p>
        </w:tc>
      </w:tr>
      <w:tr w:rsidR="00D85139" w:rsidRPr="00AF22FB" w:rsidTr="00D85139">
        <w:trPr>
          <w:gridAfter w:val="1"/>
          <w:wAfter w:w="25" w:type="dxa"/>
          <w:trHeight w:val="293"/>
        </w:trPr>
        <w:tc>
          <w:tcPr>
            <w:tcW w:w="723"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bottom"/>
            <w:hideMark/>
          </w:tcPr>
          <w:p w:rsidR="00D85139" w:rsidRPr="00717EF1" w:rsidRDefault="00D85139" w:rsidP="00D85139">
            <w:pPr>
              <w:rPr>
                <w:rFonts w:ascii="Arial Narrow" w:hAnsi="Arial Narrow"/>
                <w:color w:val="000000"/>
                <w:sz w:val="16"/>
                <w:szCs w:val="16"/>
              </w:rPr>
            </w:pPr>
            <w:r w:rsidRPr="00717EF1">
              <w:rPr>
                <w:rFonts w:ascii="Arial Narrow" w:hAnsi="Arial Narrow"/>
                <w:color w:val="000000"/>
                <w:sz w:val="16"/>
                <w:szCs w:val="16"/>
              </w:rPr>
              <w:t> </w:t>
            </w:r>
          </w:p>
        </w:tc>
        <w:tc>
          <w:tcPr>
            <w:tcW w:w="1735"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bottom"/>
            <w:hideMark/>
          </w:tcPr>
          <w:p w:rsidR="00D85139" w:rsidRPr="00717EF1" w:rsidRDefault="00D85139" w:rsidP="00D85139">
            <w:pPr>
              <w:rPr>
                <w:rFonts w:ascii="Arial Narrow" w:hAnsi="Arial Narrow"/>
                <w:b/>
                <w:bCs/>
                <w:color w:val="000000"/>
                <w:sz w:val="16"/>
                <w:szCs w:val="16"/>
              </w:rPr>
            </w:pPr>
            <w:r w:rsidRPr="00717EF1">
              <w:rPr>
                <w:rFonts w:ascii="Arial Narrow" w:hAnsi="Arial Narrow"/>
                <w:b/>
                <w:bCs/>
                <w:color w:val="000000"/>
                <w:sz w:val="16"/>
                <w:szCs w:val="16"/>
              </w:rPr>
              <w:t>spolu</w:t>
            </w:r>
          </w:p>
        </w:tc>
        <w:tc>
          <w:tcPr>
            <w:tcW w:w="291"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D85139" w:rsidRPr="00717EF1" w:rsidRDefault="00D85139" w:rsidP="00D85139">
            <w:pPr>
              <w:jc w:val="center"/>
              <w:rPr>
                <w:rFonts w:ascii="Arial Narrow" w:hAnsi="Arial Narrow"/>
                <w:b/>
                <w:bCs/>
                <w:color w:val="000000"/>
                <w:sz w:val="16"/>
                <w:szCs w:val="16"/>
              </w:rPr>
            </w:pPr>
            <w:r w:rsidRPr="00717EF1">
              <w:rPr>
                <w:rFonts w:ascii="Arial Narrow" w:hAnsi="Arial Narrow"/>
                <w:b/>
                <w:bCs/>
                <w:color w:val="000000"/>
                <w:sz w:val="16"/>
                <w:szCs w:val="16"/>
              </w:rPr>
              <w:t> </w:t>
            </w:r>
          </w:p>
        </w:tc>
        <w:tc>
          <w:tcPr>
            <w:tcW w:w="502"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D85139" w:rsidRDefault="00D85139" w:rsidP="00D85139">
            <w:pPr>
              <w:jc w:val="center"/>
              <w:rPr>
                <w:rFonts w:ascii="Arial Narrow" w:hAnsi="Arial Narrow" w:cs="Calibri"/>
                <w:b/>
                <w:bCs/>
                <w:color w:val="000000"/>
                <w:sz w:val="16"/>
                <w:szCs w:val="16"/>
              </w:rPr>
            </w:pPr>
            <w:r>
              <w:rPr>
                <w:rFonts w:ascii="Arial Narrow" w:hAnsi="Arial Narrow" w:cs="Calibri"/>
                <w:b/>
                <w:bCs/>
                <w:color w:val="000000"/>
                <w:sz w:val="16"/>
                <w:szCs w:val="16"/>
              </w:rPr>
              <w:t>18,61</w:t>
            </w:r>
          </w:p>
        </w:tc>
        <w:tc>
          <w:tcPr>
            <w:tcW w:w="579"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D85139" w:rsidRDefault="00D85139" w:rsidP="00D85139">
            <w:pPr>
              <w:jc w:val="center"/>
              <w:rPr>
                <w:rFonts w:ascii="Arial Narrow" w:hAnsi="Arial Narrow" w:cs="Calibri"/>
                <w:b/>
                <w:bCs/>
                <w:color w:val="000000"/>
                <w:sz w:val="16"/>
                <w:szCs w:val="16"/>
              </w:rPr>
            </w:pPr>
            <w:r>
              <w:rPr>
                <w:rFonts w:ascii="Arial Narrow" w:hAnsi="Arial Narrow" w:cs="Calibri"/>
                <w:b/>
                <w:bCs/>
                <w:color w:val="000000"/>
                <w:sz w:val="16"/>
                <w:szCs w:val="16"/>
              </w:rPr>
              <w:t>5,11%</w:t>
            </w:r>
          </w:p>
        </w:tc>
        <w:tc>
          <w:tcPr>
            <w:tcW w:w="289"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D85139" w:rsidRDefault="00D85139" w:rsidP="00D85139">
            <w:pPr>
              <w:jc w:val="center"/>
              <w:rPr>
                <w:rFonts w:ascii="Arial Narrow" w:hAnsi="Arial Narrow" w:cs="Calibri"/>
                <w:b/>
                <w:bCs/>
                <w:color w:val="000000"/>
                <w:sz w:val="16"/>
                <w:szCs w:val="16"/>
              </w:rPr>
            </w:pPr>
            <w:r>
              <w:rPr>
                <w:rFonts w:ascii="Arial Narrow" w:hAnsi="Arial Narrow" w:cs="Calibri"/>
                <w:b/>
                <w:bCs/>
                <w:color w:val="000000"/>
                <w:sz w:val="16"/>
                <w:szCs w:val="16"/>
              </w:rPr>
              <w:t>0</w:t>
            </w:r>
          </w:p>
        </w:tc>
        <w:tc>
          <w:tcPr>
            <w:tcW w:w="347"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D85139" w:rsidRDefault="00D85139" w:rsidP="00D85139">
            <w:pPr>
              <w:jc w:val="center"/>
              <w:rPr>
                <w:rFonts w:ascii="Arial Narrow" w:hAnsi="Arial Narrow" w:cs="Calibri"/>
                <w:b/>
                <w:bCs/>
                <w:color w:val="000000"/>
                <w:sz w:val="16"/>
                <w:szCs w:val="16"/>
              </w:rPr>
            </w:pPr>
            <w:r>
              <w:rPr>
                <w:rFonts w:ascii="Arial Narrow" w:hAnsi="Arial Narrow" w:cs="Calibri"/>
                <w:b/>
                <w:bCs/>
                <w:color w:val="000000"/>
                <w:sz w:val="16"/>
                <w:szCs w:val="16"/>
              </w:rPr>
              <w:t>0</w:t>
            </w:r>
          </w:p>
        </w:tc>
        <w:tc>
          <w:tcPr>
            <w:tcW w:w="563"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D85139" w:rsidRDefault="00D85139" w:rsidP="00D85139">
            <w:pPr>
              <w:jc w:val="center"/>
              <w:rPr>
                <w:rFonts w:ascii="Arial Narrow" w:hAnsi="Arial Narrow" w:cs="Calibri"/>
                <w:b/>
                <w:bCs/>
                <w:color w:val="000000"/>
                <w:sz w:val="16"/>
                <w:szCs w:val="16"/>
              </w:rPr>
            </w:pPr>
            <w:r>
              <w:rPr>
                <w:rFonts w:ascii="Arial Narrow" w:hAnsi="Arial Narrow" w:cs="Calibri"/>
                <w:b/>
                <w:bCs/>
                <w:color w:val="000000"/>
                <w:sz w:val="16"/>
                <w:szCs w:val="16"/>
              </w:rPr>
              <w:t>1,06</w:t>
            </w:r>
          </w:p>
        </w:tc>
        <w:tc>
          <w:tcPr>
            <w:tcW w:w="709"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D85139" w:rsidRDefault="00D85139" w:rsidP="00D85139">
            <w:pPr>
              <w:jc w:val="center"/>
              <w:rPr>
                <w:rFonts w:ascii="Arial Narrow" w:hAnsi="Arial Narrow" w:cs="Calibri"/>
                <w:b/>
                <w:bCs/>
                <w:color w:val="000000"/>
                <w:sz w:val="16"/>
                <w:szCs w:val="16"/>
              </w:rPr>
            </w:pPr>
            <w:r>
              <w:rPr>
                <w:rFonts w:ascii="Arial Narrow" w:hAnsi="Arial Narrow" w:cs="Calibri"/>
                <w:b/>
                <w:bCs/>
                <w:color w:val="000000"/>
                <w:sz w:val="16"/>
                <w:szCs w:val="16"/>
              </w:rPr>
              <w:t>0,29%</w:t>
            </w:r>
          </w:p>
        </w:tc>
        <w:tc>
          <w:tcPr>
            <w:tcW w:w="567"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D85139" w:rsidRDefault="00D85139" w:rsidP="00D85139">
            <w:pPr>
              <w:jc w:val="center"/>
              <w:rPr>
                <w:rFonts w:ascii="Arial Narrow" w:hAnsi="Arial Narrow" w:cs="Calibri"/>
                <w:b/>
                <w:bCs/>
                <w:color w:val="000000"/>
                <w:sz w:val="16"/>
                <w:szCs w:val="16"/>
              </w:rPr>
            </w:pPr>
            <w:r>
              <w:rPr>
                <w:rFonts w:ascii="Arial Narrow" w:hAnsi="Arial Narrow" w:cs="Calibri"/>
                <w:b/>
                <w:bCs/>
                <w:color w:val="000000"/>
                <w:sz w:val="16"/>
                <w:szCs w:val="16"/>
              </w:rPr>
              <w:t>344,19</w:t>
            </w:r>
          </w:p>
        </w:tc>
        <w:tc>
          <w:tcPr>
            <w:tcW w:w="709"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D85139" w:rsidRDefault="00D85139" w:rsidP="00D85139">
            <w:pPr>
              <w:jc w:val="center"/>
              <w:rPr>
                <w:rFonts w:ascii="Arial Narrow" w:hAnsi="Arial Narrow" w:cs="Calibri"/>
                <w:b/>
                <w:bCs/>
                <w:color w:val="000000"/>
                <w:sz w:val="16"/>
                <w:szCs w:val="16"/>
              </w:rPr>
            </w:pPr>
            <w:r>
              <w:rPr>
                <w:rFonts w:ascii="Arial Narrow" w:hAnsi="Arial Narrow" w:cs="Calibri"/>
                <w:b/>
                <w:bCs/>
                <w:color w:val="000000"/>
                <w:sz w:val="16"/>
                <w:szCs w:val="16"/>
              </w:rPr>
              <w:t>94,60%</w:t>
            </w:r>
          </w:p>
        </w:tc>
        <w:tc>
          <w:tcPr>
            <w:tcW w:w="283"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D85139" w:rsidRDefault="00D85139" w:rsidP="00D85139">
            <w:pPr>
              <w:jc w:val="center"/>
              <w:rPr>
                <w:rFonts w:ascii="Arial Narrow" w:hAnsi="Arial Narrow" w:cs="Calibri"/>
                <w:b/>
                <w:bCs/>
                <w:color w:val="000000"/>
                <w:sz w:val="16"/>
                <w:szCs w:val="16"/>
              </w:rPr>
            </w:pPr>
            <w:r>
              <w:rPr>
                <w:rFonts w:ascii="Arial Narrow" w:hAnsi="Arial Narrow" w:cs="Calibri"/>
                <w:b/>
                <w:bCs/>
                <w:color w:val="000000"/>
                <w:sz w:val="16"/>
                <w:szCs w:val="16"/>
              </w:rPr>
              <w:t>0</w:t>
            </w:r>
          </w:p>
        </w:tc>
        <w:tc>
          <w:tcPr>
            <w:tcW w:w="284"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D85139" w:rsidRDefault="00D85139" w:rsidP="00D85139">
            <w:pPr>
              <w:jc w:val="center"/>
              <w:rPr>
                <w:rFonts w:ascii="Arial Narrow" w:hAnsi="Arial Narrow" w:cs="Calibri"/>
                <w:b/>
                <w:bCs/>
                <w:color w:val="000000"/>
                <w:sz w:val="16"/>
                <w:szCs w:val="16"/>
              </w:rPr>
            </w:pPr>
            <w:r>
              <w:rPr>
                <w:rFonts w:ascii="Arial Narrow" w:hAnsi="Arial Narrow" w:cs="Calibri"/>
                <w:b/>
                <w:bCs/>
                <w:color w:val="000000"/>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D85139" w:rsidRDefault="00D85139" w:rsidP="00D85139">
            <w:pPr>
              <w:jc w:val="center"/>
              <w:rPr>
                <w:rFonts w:ascii="Arial Narrow" w:hAnsi="Arial Narrow" w:cs="Calibri"/>
                <w:b/>
                <w:bCs/>
                <w:color w:val="000000"/>
                <w:sz w:val="16"/>
                <w:szCs w:val="16"/>
              </w:rPr>
            </w:pPr>
            <w:r>
              <w:rPr>
                <w:rFonts w:ascii="Arial Narrow" w:hAnsi="Arial Narrow" w:cs="Calibri"/>
                <w:b/>
                <w:bCs/>
                <w:color w:val="000000"/>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D85139" w:rsidRDefault="00D85139" w:rsidP="00D85139">
            <w:pPr>
              <w:jc w:val="center"/>
              <w:rPr>
                <w:rFonts w:ascii="Arial Narrow" w:hAnsi="Arial Narrow" w:cs="Calibri"/>
                <w:b/>
                <w:bCs/>
                <w:color w:val="000000"/>
                <w:sz w:val="16"/>
                <w:szCs w:val="16"/>
              </w:rPr>
            </w:pPr>
            <w:r>
              <w:rPr>
                <w:rFonts w:ascii="Arial Narrow" w:hAnsi="Arial Narrow" w:cs="Calibri"/>
                <w:b/>
                <w:bCs/>
                <w:color w:val="000000"/>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D85139" w:rsidRDefault="00D85139" w:rsidP="00D85139">
            <w:pPr>
              <w:jc w:val="center"/>
              <w:rPr>
                <w:rFonts w:ascii="Arial Narrow" w:hAnsi="Arial Narrow" w:cs="Calibri"/>
                <w:b/>
                <w:bCs/>
                <w:color w:val="000000"/>
                <w:sz w:val="16"/>
                <w:szCs w:val="16"/>
              </w:rPr>
            </w:pPr>
            <w:r>
              <w:rPr>
                <w:rFonts w:ascii="Arial Narrow" w:hAnsi="Arial Narrow" w:cs="Calibri"/>
                <w:b/>
                <w:bCs/>
                <w:color w:val="000000"/>
                <w:sz w:val="16"/>
                <w:szCs w:val="16"/>
              </w:rPr>
              <w:t>13,71</w:t>
            </w:r>
          </w:p>
        </w:tc>
        <w:tc>
          <w:tcPr>
            <w:tcW w:w="567"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D85139" w:rsidRDefault="00D85139" w:rsidP="00D85139">
            <w:pPr>
              <w:jc w:val="center"/>
              <w:rPr>
                <w:rFonts w:ascii="Arial Narrow" w:hAnsi="Arial Narrow" w:cs="Calibri"/>
                <w:b/>
                <w:bCs/>
                <w:color w:val="000000"/>
                <w:sz w:val="16"/>
                <w:szCs w:val="16"/>
              </w:rPr>
            </w:pPr>
            <w:r>
              <w:rPr>
                <w:rFonts w:ascii="Arial Narrow" w:hAnsi="Arial Narrow" w:cs="Calibri"/>
                <w:b/>
                <w:bCs/>
                <w:color w:val="000000"/>
                <w:sz w:val="16"/>
                <w:szCs w:val="16"/>
              </w:rPr>
              <w:t>3,27%</w:t>
            </w:r>
          </w:p>
        </w:tc>
        <w:tc>
          <w:tcPr>
            <w:tcW w:w="425"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D85139" w:rsidRDefault="00D85139" w:rsidP="00D85139">
            <w:pPr>
              <w:jc w:val="center"/>
              <w:rPr>
                <w:rFonts w:ascii="Arial Narrow" w:hAnsi="Arial Narrow" w:cs="Calibri"/>
                <w:b/>
                <w:bCs/>
                <w:color w:val="000000"/>
                <w:sz w:val="16"/>
                <w:szCs w:val="16"/>
              </w:rPr>
            </w:pPr>
            <w:r>
              <w:rPr>
                <w:rFonts w:ascii="Arial Narrow" w:hAnsi="Arial Narrow" w:cs="Calibri"/>
                <w:b/>
                <w:bCs/>
                <w:color w:val="000000"/>
                <w:sz w:val="16"/>
                <w:szCs w:val="16"/>
              </w:rPr>
              <w:t>0</w:t>
            </w:r>
          </w:p>
        </w:tc>
        <w:tc>
          <w:tcPr>
            <w:tcW w:w="379"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D85139" w:rsidRDefault="00D85139" w:rsidP="00D85139">
            <w:pPr>
              <w:jc w:val="center"/>
              <w:rPr>
                <w:rFonts w:ascii="Arial Narrow" w:hAnsi="Arial Narrow" w:cs="Calibri"/>
                <w:b/>
                <w:bCs/>
                <w:color w:val="000000"/>
                <w:sz w:val="16"/>
                <w:szCs w:val="16"/>
              </w:rPr>
            </w:pPr>
            <w:r>
              <w:rPr>
                <w:rFonts w:ascii="Arial Narrow" w:hAnsi="Arial Narrow" w:cs="Calibri"/>
                <w:b/>
                <w:bCs/>
                <w:color w:val="000000"/>
                <w:sz w:val="16"/>
                <w:szCs w:val="16"/>
              </w:rPr>
              <w:t>0</w:t>
            </w:r>
          </w:p>
        </w:tc>
        <w:tc>
          <w:tcPr>
            <w:tcW w:w="54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D85139" w:rsidRDefault="00D85139" w:rsidP="00D85139">
            <w:pPr>
              <w:jc w:val="center"/>
              <w:rPr>
                <w:rFonts w:ascii="Arial Narrow" w:hAnsi="Arial Narrow" w:cs="Calibri"/>
                <w:b/>
                <w:bCs/>
                <w:color w:val="000000"/>
                <w:sz w:val="16"/>
                <w:szCs w:val="16"/>
              </w:rPr>
            </w:pPr>
            <w:r>
              <w:rPr>
                <w:rFonts w:ascii="Arial Narrow" w:hAnsi="Arial Narrow" w:cs="Calibri"/>
                <w:b/>
                <w:bCs/>
                <w:color w:val="000000"/>
                <w:sz w:val="16"/>
                <w:szCs w:val="16"/>
              </w:rPr>
              <w:t>0,42</w:t>
            </w:r>
          </w:p>
        </w:tc>
        <w:tc>
          <w:tcPr>
            <w:tcW w:w="55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D85139" w:rsidRDefault="00D85139" w:rsidP="00D85139">
            <w:pPr>
              <w:jc w:val="center"/>
              <w:rPr>
                <w:rFonts w:ascii="Arial Narrow" w:hAnsi="Arial Narrow" w:cs="Calibri"/>
                <w:b/>
                <w:bCs/>
                <w:color w:val="000000"/>
                <w:sz w:val="16"/>
                <w:szCs w:val="16"/>
              </w:rPr>
            </w:pPr>
            <w:r>
              <w:rPr>
                <w:rFonts w:ascii="Arial Narrow" w:hAnsi="Arial Narrow" w:cs="Calibri"/>
                <w:b/>
                <w:bCs/>
                <w:color w:val="000000"/>
                <w:sz w:val="16"/>
                <w:szCs w:val="16"/>
              </w:rPr>
              <w:t>0,10%</w:t>
            </w:r>
          </w:p>
        </w:tc>
        <w:tc>
          <w:tcPr>
            <w:tcW w:w="573"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D85139" w:rsidRDefault="00D85139" w:rsidP="00D85139">
            <w:pPr>
              <w:jc w:val="center"/>
              <w:rPr>
                <w:rFonts w:ascii="Arial Narrow" w:hAnsi="Arial Narrow" w:cs="Calibri"/>
                <w:b/>
                <w:bCs/>
                <w:color w:val="000000"/>
                <w:sz w:val="16"/>
                <w:szCs w:val="16"/>
              </w:rPr>
            </w:pPr>
            <w:r>
              <w:rPr>
                <w:rFonts w:ascii="Arial Narrow" w:hAnsi="Arial Narrow" w:cs="Calibri"/>
                <w:b/>
                <w:bCs/>
                <w:color w:val="000000"/>
                <w:sz w:val="16"/>
                <w:szCs w:val="16"/>
              </w:rPr>
              <w:t>405,02</w:t>
            </w:r>
          </w:p>
        </w:tc>
        <w:tc>
          <w:tcPr>
            <w:tcW w:w="649"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D85139" w:rsidRDefault="00D85139" w:rsidP="00D85139">
            <w:pPr>
              <w:jc w:val="center"/>
              <w:rPr>
                <w:rFonts w:ascii="Arial Narrow" w:hAnsi="Arial Narrow" w:cs="Calibri"/>
                <w:b/>
                <w:bCs/>
                <w:color w:val="000000"/>
                <w:sz w:val="16"/>
                <w:szCs w:val="16"/>
              </w:rPr>
            </w:pPr>
            <w:r>
              <w:rPr>
                <w:rFonts w:ascii="Arial Narrow" w:hAnsi="Arial Narrow" w:cs="Calibri"/>
                <w:b/>
                <w:bCs/>
                <w:color w:val="000000"/>
                <w:sz w:val="16"/>
                <w:szCs w:val="16"/>
              </w:rPr>
              <w:t>96,63%</w:t>
            </w:r>
          </w:p>
        </w:tc>
        <w:tc>
          <w:tcPr>
            <w:tcW w:w="417"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D85139" w:rsidRDefault="00D85139" w:rsidP="00D85139">
            <w:pPr>
              <w:jc w:val="center"/>
              <w:rPr>
                <w:rFonts w:ascii="Arial Narrow" w:hAnsi="Arial Narrow" w:cs="Calibri"/>
                <w:b/>
                <w:bCs/>
                <w:color w:val="000000"/>
                <w:sz w:val="16"/>
                <w:szCs w:val="16"/>
              </w:rPr>
            </w:pPr>
            <w:r>
              <w:rPr>
                <w:rFonts w:ascii="Arial Narrow" w:hAnsi="Arial Narrow" w:cs="Calibri"/>
                <w:b/>
                <w:bCs/>
                <w:color w:val="000000"/>
                <w:sz w:val="16"/>
                <w:szCs w:val="16"/>
              </w:rPr>
              <w:t>0</w:t>
            </w:r>
          </w:p>
        </w:tc>
        <w:tc>
          <w:tcPr>
            <w:tcW w:w="414"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D85139" w:rsidRDefault="00D85139" w:rsidP="00D85139">
            <w:pPr>
              <w:jc w:val="center"/>
              <w:rPr>
                <w:rFonts w:ascii="Arial Narrow" w:hAnsi="Arial Narrow" w:cs="Calibri"/>
                <w:b/>
                <w:bCs/>
                <w:color w:val="000000"/>
                <w:sz w:val="16"/>
                <w:szCs w:val="16"/>
              </w:rPr>
            </w:pPr>
            <w:r>
              <w:rPr>
                <w:rFonts w:ascii="Arial Narrow" w:hAnsi="Arial Narrow" w:cs="Calibri"/>
                <w:b/>
                <w:bCs/>
                <w:color w:val="000000"/>
                <w:sz w:val="16"/>
                <w:szCs w:val="16"/>
              </w:rPr>
              <w:t>0</w:t>
            </w:r>
          </w:p>
        </w:tc>
        <w:tc>
          <w:tcPr>
            <w:tcW w:w="412"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D85139" w:rsidRDefault="00D85139" w:rsidP="00D85139">
            <w:pPr>
              <w:jc w:val="center"/>
              <w:rPr>
                <w:rFonts w:ascii="Arial Narrow" w:hAnsi="Arial Narrow" w:cs="Calibri"/>
                <w:b/>
                <w:bCs/>
                <w:color w:val="000000"/>
                <w:sz w:val="16"/>
                <w:szCs w:val="16"/>
              </w:rPr>
            </w:pPr>
            <w:r>
              <w:rPr>
                <w:rFonts w:ascii="Arial Narrow" w:hAnsi="Arial Narrow" w:cs="Calibri"/>
                <w:b/>
                <w:bCs/>
                <w:color w:val="000000"/>
                <w:sz w:val="16"/>
                <w:szCs w:val="16"/>
              </w:rPr>
              <w:t>0</w:t>
            </w:r>
          </w:p>
        </w:tc>
        <w:tc>
          <w:tcPr>
            <w:tcW w:w="545"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D85139" w:rsidRDefault="00D85139" w:rsidP="00D85139">
            <w:pPr>
              <w:jc w:val="center"/>
              <w:rPr>
                <w:rFonts w:ascii="Arial Narrow" w:hAnsi="Arial Narrow" w:cs="Calibri"/>
                <w:b/>
                <w:bCs/>
                <w:color w:val="000000"/>
                <w:sz w:val="16"/>
                <w:szCs w:val="16"/>
              </w:rPr>
            </w:pPr>
            <w:r>
              <w:rPr>
                <w:rFonts w:ascii="Arial Narrow" w:hAnsi="Arial Narrow" w:cs="Calibri"/>
                <w:b/>
                <w:bCs/>
                <w:color w:val="000000"/>
                <w:sz w:val="16"/>
                <w:szCs w:val="16"/>
              </w:rPr>
              <w:t>0,00%</w:t>
            </w:r>
          </w:p>
        </w:tc>
      </w:tr>
      <w:tr w:rsidR="007F4834" w:rsidRPr="00AF22FB" w:rsidTr="00421600">
        <w:trPr>
          <w:gridAfter w:val="1"/>
          <w:wAfter w:w="25" w:type="dxa"/>
          <w:trHeight w:val="293"/>
        </w:trPr>
        <w:tc>
          <w:tcPr>
            <w:tcW w:w="723"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bottom"/>
            <w:hideMark/>
          </w:tcPr>
          <w:p w:rsidR="007F4834" w:rsidRPr="00717EF1" w:rsidRDefault="007F4834" w:rsidP="007F4834">
            <w:pPr>
              <w:rPr>
                <w:rFonts w:ascii="Arial Narrow" w:hAnsi="Arial Narrow"/>
                <w:color w:val="000000"/>
                <w:sz w:val="16"/>
                <w:szCs w:val="16"/>
              </w:rPr>
            </w:pPr>
            <w:r w:rsidRPr="00717EF1">
              <w:rPr>
                <w:rFonts w:ascii="Arial Narrow" w:hAnsi="Arial Narrow"/>
                <w:color w:val="000000"/>
                <w:sz w:val="16"/>
                <w:szCs w:val="16"/>
              </w:rPr>
              <w:t> </w:t>
            </w:r>
          </w:p>
        </w:tc>
        <w:tc>
          <w:tcPr>
            <w:tcW w:w="1735"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bottom"/>
            <w:hideMark/>
          </w:tcPr>
          <w:p w:rsidR="007F4834" w:rsidRPr="00717EF1" w:rsidRDefault="007F4834" w:rsidP="007F4834">
            <w:pPr>
              <w:rPr>
                <w:rFonts w:ascii="Arial Narrow" w:hAnsi="Arial Narrow"/>
                <w:b/>
                <w:bCs/>
                <w:color w:val="000000"/>
                <w:sz w:val="16"/>
                <w:szCs w:val="16"/>
              </w:rPr>
            </w:pPr>
            <w:r w:rsidRPr="00717EF1">
              <w:rPr>
                <w:rFonts w:ascii="Arial Narrow" w:hAnsi="Arial Narrow"/>
                <w:b/>
                <w:bCs/>
                <w:color w:val="000000"/>
                <w:sz w:val="16"/>
                <w:szCs w:val="16"/>
              </w:rPr>
              <w:t>spolu zhodnotenie + zneškodnenie</w:t>
            </w:r>
          </w:p>
        </w:tc>
        <w:tc>
          <w:tcPr>
            <w:tcW w:w="291"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rsidR="007F4834" w:rsidRPr="00717EF1" w:rsidRDefault="007F4834" w:rsidP="007F4834">
            <w:pPr>
              <w:rPr>
                <w:rFonts w:ascii="Arial Narrow" w:hAnsi="Arial Narrow"/>
                <w:b/>
                <w:bCs/>
                <w:color w:val="000000"/>
                <w:sz w:val="16"/>
                <w:szCs w:val="16"/>
              </w:rPr>
            </w:pPr>
            <w:r w:rsidRPr="00717EF1">
              <w:rPr>
                <w:rFonts w:ascii="Arial Narrow" w:hAnsi="Arial Narrow"/>
                <w:b/>
                <w:bCs/>
                <w:color w:val="000000"/>
                <w:sz w:val="16"/>
                <w:szCs w:val="16"/>
              </w:rPr>
              <w:t> </w:t>
            </w:r>
          </w:p>
        </w:tc>
        <w:tc>
          <w:tcPr>
            <w:tcW w:w="1717" w:type="dxa"/>
            <w:gridSpan w:val="4"/>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bottom"/>
            <w:hideMark/>
          </w:tcPr>
          <w:p w:rsidR="007F4834" w:rsidRPr="007F4834" w:rsidRDefault="007F4834" w:rsidP="005D1E68">
            <w:pPr>
              <w:jc w:val="center"/>
              <w:rPr>
                <w:rFonts w:ascii="Arial Narrow" w:hAnsi="Arial Narrow"/>
                <w:b/>
                <w:sz w:val="16"/>
                <w:szCs w:val="16"/>
              </w:rPr>
            </w:pPr>
          </w:p>
        </w:tc>
        <w:tc>
          <w:tcPr>
            <w:tcW w:w="1272"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bottom"/>
            <w:hideMark/>
          </w:tcPr>
          <w:p w:rsidR="007F4834" w:rsidRPr="007F4834" w:rsidRDefault="00D85139" w:rsidP="005D1E68">
            <w:pPr>
              <w:jc w:val="center"/>
              <w:rPr>
                <w:rFonts w:ascii="Arial Narrow" w:hAnsi="Arial Narrow"/>
                <w:b/>
                <w:sz w:val="16"/>
                <w:szCs w:val="16"/>
              </w:rPr>
            </w:pPr>
            <w:r>
              <w:rPr>
                <w:rFonts w:ascii="Arial Narrow" w:hAnsi="Arial Narrow"/>
                <w:b/>
                <w:sz w:val="16"/>
                <w:szCs w:val="16"/>
              </w:rPr>
              <w:t>363,86</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vAlign w:val="bottom"/>
            <w:hideMark/>
          </w:tcPr>
          <w:p w:rsidR="007F4834" w:rsidRPr="007F4834" w:rsidRDefault="007F4834" w:rsidP="005D1E68">
            <w:pPr>
              <w:jc w:val="center"/>
              <w:rPr>
                <w:rFonts w:ascii="Arial Narrow" w:hAnsi="Arial Narrow"/>
                <w:b/>
                <w:sz w:val="16"/>
                <w:szCs w:val="16"/>
              </w:rPr>
            </w:pPr>
            <w:r w:rsidRPr="007F4834">
              <w:rPr>
                <w:rFonts w:ascii="Arial Narrow" w:hAnsi="Arial Narrow"/>
                <w:b/>
                <w:sz w:val="16"/>
                <w:szCs w:val="16"/>
              </w:rPr>
              <w:t>100,00%</w:t>
            </w:r>
          </w:p>
        </w:tc>
        <w:tc>
          <w:tcPr>
            <w:tcW w:w="1559" w:type="dxa"/>
            <w:gridSpan w:val="4"/>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bottom"/>
            <w:hideMark/>
          </w:tcPr>
          <w:p w:rsidR="007F4834" w:rsidRPr="007F4834" w:rsidRDefault="007F4834" w:rsidP="005D1E68">
            <w:pPr>
              <w:jc w:val="center"/>
              <w:rPr>
                <w:rFonts w:ascii="Arial Narrow" w:hAnsi="Arial Narrow"/>
                <w:b/>
                <w:sz w:val="16"/>
                <w:szCs w:val="16"/>
              </w:rPr>
            </w:pPr>
          </w:p>
        </w:tc>
        <w:tc>
          <w:tcPr>
            <w:tcW w:w="1938" w:type="dxa"/>
            <w:gridSpan w:val="4"/>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bottom"/>
            <w:hideMark/>
          </w:tcPr>
          <w:p w:rsidR="007F4834" w:rsidRPr="007F4834" w:rsidRDefault="007F4834" w:rsidP="005D1E68">
            <w:pPr>
              <w:jc w:val="center"/>
              <w:rPr>
                <w:rFonts w:ascii="Arial Narrow" w:hAnsi="Arial Narrow"/>
                <w:b/>
                <w:sz w:val="16"/>
                <w:szCs w:val="16"/>
              </w:rPr>
            </w:pPr>
          </w:p>
        </w:tc>
        <w:tc>
          <w:tcPr>
            <w:tcW w:w="1090"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bottom"/>
            <w:hideMark/>
          </w:tcPr>
          <w:p w:rsidR="007F4834" w:rsidRPr="007F4834" w:rsidRDefault="00D85139" w:rsidP="005D1E68">
            <w:pPr>
              <w:jc w:val="center"/>
              <w:rPr>
                <w:rFonts w:ascii="Arial Narrow" w:hAnsi="Arial Narrow"/>
                <w:b/>
                <w:sz w:val="16"/>
                <w:szCs w:val="16"/>
              </w:rPr>
            </w:pPr>
            <w:r>
              <w:rPr>
                <w:rFonts w:ascii="Arial Narrow" w:hAnsi="Arial Narrow"/>
                <w:b/>
                <w:sz w:val="16"/>
                <w:szCs w:val="16"/>
              </w:rPr>
              <w:t>419,15</w:t>
            </w:r>
          </w:p>
        </w:tc>
        <w:tc>
          <w:tcPr>
            <w:tcW w:w="1222"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vAlign w:val="bottom"/>
            <w:hideMark/>
          </w:tcPr>
          <w:p w:rsidR="007F4834" w:rsidRPr="007F4834" w:rsidRDefault="007F4834" w:rsidP="005D1E68">
            <w:pPr>
              <w:jc w:val="center"/>
              <w:rPr>
                <w:rFonts w:ascii="Arial Narrow" w:hAnsi="Arial Narrow"/>
                <w:b/>
                <w:sz w:val="16"/>
                <w:szCs w:val="16"/>
              </w:rPr>
            </w:pPr>
            <w:r w:rsidRPr="007F4834">
              <w:rPr>
                <w:rFonts w:ascii="Arial Narrow" w:hAnsi="Arial Narrow"/>
                <w:b/>
                <w:sz w:val="16"/>
                <w:szCs w:val="16"/>
              </w:rPr>
              <w:t>100,00%</w:t>
            </w:r>
          </w:p>
        </w:tc>
        <w:tc>
          <w:tcPr>
            <w:tcW w:w="1788" w:type="dxa"/>
            <w:gridSpan w:val="4"/>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bottom"/>
            <w:hideMark/>
          </w:tcPr>
          <w:p w:rsidR="007F4834" w:rsidRPr="007F4834" w:rsidRDefault="007F4834" w:rsidP="005D1E68">
            <w:pPr>
              <w:jc w:val="center"/>
              <w:rPr>
                <w:rFonts w:ascii="Arial Narrow" w:hAnsi="Arial Narrow"/>
                <w:b/>
                <w:sz w:val="16"/>
                <w:szCs w:val="16"/>
              </w:rPr>
            </w:pPr>
          </w:p>
        </w:tc>
      </w:tr>
    </w:tbl>
    <w:p w:rsidR="00D9695D" w:rsidRDefault="00D9695D" w:rsidP="00BF0D88">
      <w:pPr>
        <w:pStyle w:val="Nadpis1"/>
        <w:ind w:left="600"/>
        <w:jc w:val="both"/>
        <w:rPr>
          <w:rFonts w:ascii="Arial" w:hAnsi="Arial" w:cs="Arial"/>
          <w:iCs/>
          <w:sz w:val="28"/>
        </w:rPr>
      </w:pPr>
    </w:p>
    <w:p w:rsidR="00421600" w:rsidRPr="00421600" w:rsidRDefault="00421600" w:rsidP="00421600"/>
    <w:p w:rsidR="00421600" w:rsidRDefault="00421600" w:rsidP="00421600">
      <w:pPr>
        <w:rPr>
          <w:rFonts w:ascii="Arial" w:hAnsi="Arial" w:cs="Arial"/>
          <w:b/>
          <w:bCs/>
          <w:iCs/>
          <w:sz w:val="28"/>
        </w:rPr>
      </w:pPr>
    </w:p>
    <w:p w:rsidR="00421600" w:rsidRDefault="00421600" w:rsidP="00421600">
      <w:pPr>
        <w:rPr>
          <w:rFonts w:ascii="Arial" w:hAnsi="Arial" w:cs="Arial"/>
          <w:b/>
          <w:bCs/>
          <w:iCs/>
          <w:sz w:val="28"/>
        </w:rPr>
      </w:pPr>
    </w:p>
    <w:p w:rsidR="00421600" w:rsidRDefault="00421600" w:rsidP="00421600">
      <w:pPr>
        <w:rPr>
          <w:rFonts w:ascii="Arial" w:hAnsi="Arial" w:cs="Arial"/>
          <w:b/>
          <w:bCs/>
          <w:iCs/>
          <w:sz w:val="28"/>
        </w:rPr>
      </w:pPr>
    </w:p>
    <w:p w:rsidR="00421600" w:rsidRDefault="00421600" w:rsidP="00421600">
      <w:pPr>
        <w:rPr>
          <w:rFonts w:ascii="Arial" w:hAnsi="Arial" w:cs="Arial"/>
          <w:b/>
          <w:bCs/>
          <w:iCs/>
          <w:sz w:val="28"/>
        </w:rPr>
      </w:pPr>
    </w:p>
    <w:p w:rsidR="00421600" w:rsidRDefault="00421600" w:rsidP="00421600">
      <w:pPr>
        <w:rPr>
          <w:rFonts w:ascii="Arial" w:hAnsi="Arial" w:cs="Arial"/>
          <w:b/>
          <w:bCs/>
          <w:iCs/>
          <w:sz w:val="28"/>
        </w:rPr>
      </w:pPr>
    </w:p>
    <w:p w:rsidR="00421600" w:rsidRDefault="00421600" w:rsidP="00421600">
      <w:pPr>
        <w:rPr>
          <w:rFonts w:ascii="Arial" w:hAnsi="Arial" w:cs="Arial"/>
          <w:b/>
          <w:bCs/>
          <w:iCs/>
          <w:sz w:val="28"/>
        </w:rPr>
      </w:pPr>
    </w:p>
    <w:p w:rsidR="00D85139" w:rsidRDefault="00D85139" w:rsidP="00421600">
      <w:pPr>
        <w:rPr>
          <w:rFonts w:ascii="Arial" w:hAnsi="Arial" w:cs="Arial"/>
          <w:b/>
          <w:bCs/>
          <w:iCs/>
          <w:sz w:val="28"/>
        </w:rPr>
      </w:pPr>
    </w:p>
    <w:p w:rsidR="00D85139" w:rsidRDefault="00D85139" w:rsidP="00421600">
      <w:pPr>
        <w:rPr>
          <w:rFonts w:ascii="Arial" w:hAnsi="Arial" w:cs="Arial"/>
          <w:b/>
          <w:bCs/>
          <w:iCs/>
          <w:sz w:val="28"/>
        </w:rPr>
      </w:pPr>
    </w:p>
    <w:p w:rsidR="00421600" w:rsidRDefault="00421600" w:rsidP="00421600">
      <w:pPr>
        <w:rPr>
          <w:rFonts w:ascii="Arial" w:hAnsi="Arial" w:cs="Arial"/>
          <w:b/>
          <w:bCs/>
          <w:iCs/>
          <w:sz w:val="28"/>
        </w:rPr>
      </w:pPr>
    </w:p>
    <w:p w:rsidR="00421600" w:rsidRDefault="00421600" w:rsidP="00421600">
      <w:pPr>
        <w:rPr>
          <w:rFonts w:ascii="Arial" w:hAnsi="Arial" w:cs="Arial"/>
          <w:b/>
          <w:bCs/>
          <w:iCs/>
          <w:sz w:val="28"/>
        </w:rPr>
      </w:pPr>
    </w:p>
    <w:p w:rsidR="00CE1EF3" w:rsidRDefault="00CE1EF3" w:rsidP="00421600">
      <w:pPr>
        <w:rPr>
          <w:rFonts w:ascii="Arial" w:hAnsi="Arial" w:cs="Arial"/>
          <w:b/>
          <w:bCs/>
          <w:iCs/>
          <w:sz w:val="28"/>
        </w:rPr>
      </w:pPr>
    </w:p>
    <w:p w:rsidR="00421600" w:rsidRDefault="00421600" w:rsidP="00421600">
      <w:pPr>
        <w:jc w:val="both"/>
        <w:rPr>
          <w:rFonts w:ascii="Arial" w:hAnsi="Arial" w:cs="Arial"/>
          <w:bCs/>
          <w:sz w:val="20"/>
          <w:szCs w:val="20"/>
        </w:rPr>
      </w:pPr>
      <w:r w:rsidRPr="00B326CF">
        <w:rPr>
          <w:rFonts w:ascii="Arial" w:hAnsi="Arial" w:cs="Arial"/>
          <w:bCs/>
          <w:sz w:val="20"/>
          <w:szCs w:val="20"/>
        </w:rPr>
        <w:lastRenderedPageBreak/>
        <w:t xml:space="preserve">Tabuľka č. </w:t>
      </w:r>
      <w:r>
        <w:rPr>
          <w:rFonts w:ascii="Arial" w:hAnsi="Arial" w:cs="Arial"/>
          <w:bCs/>
          <w:sz w:val="20"/>
          <w:szCs w:val="20"/>
        </w:rPr>
        <w:t>16</w:t>
      </w:r>
      <w:r>
        <w:rPr>
          <w:rFonts w:ascii="Arial" w:hAnsi="Arial" w:cs="Arial"/>
          <w:bCs/>
          <w:sz w:val="20"/>
          <w:szCs w:val="20"/>
        </w:rPr>
        <w:tab/>
        <w:t>Vznik odpadov v rokoch 201</w:t>
      </w:r>
      <w:r w:rsidR="00D85139">
        <w:rPr>
          <w:rFonts w:ascii="Arial" w:hAnsi="Arial" w:cs="Arial"/>
          <w:bCs/>
          <w:sz w:val="20"/>
          <w:szCs w:val="20"/>
        </w:rPr>
        <w:t>7</w:t>
      </w:r>
      <w:r>
        <w:rPr>
          <w:rFonts w:ascii="Arial" w:hAnsi="Arial" w:cs="Arial"/>
          <w:bCs/>
          <w:sz w:val="20"/>
          <w:szCs w:val="20"/>
        </w:rPr>
        <w:t>-201</w:t>
      </w:r>
      <w:r w:rsidR="00D85139">
        <w:rPr>
          <w:rFonts w:ascii="Arial" w:hAnsi="Arial" w:cs="Arial"/>
          <w:bCs/>
          <w:sz w:val="20"/>
          <w:szCs w:val="20"/>
        </w:rPr>
        <w:t>8</w:t>
      </w:r>
      <w:r>
        <w:rPr>
          <w:rFonts w:ascii="Arial" w:hAnsi="Arial" w:cs="Arial"/>
          <w:bCs/>
          <w:sz w:val="20"/>
          <w:szCs w:val="20"/>
        </w:rPr>
        <w:t xml:space="preserve"> a nakladanie s nimi</w:t>
      </w:r>
    </w:p>
    <w:tbl>
      <w:tblPr>
        <w:tblW w:w="14636" w:type="dxa"/>
        <w:tblInd w:w="-356" w:type="dxa"/>
        <w:tblLayout w:type="fixed"/>
        <w:tblCellMar>
          <w:left w:w="70" w:type="dxa"/>
          <w:right w:w="70" w:type="dxa"/>
        </w:tblCellMar>
        <w:tblLook w:val="04A0" w:firstRow="1" w:lastRow="0" w:firstColumn="1" w:lastColumn="0" w:noHBand="0" w:noVBand="1"/>
      </w:tblPr>
      <w:tblGrid>
        <w:gridCol w:w="723"/>
        <w:gridCol w:w="1735"/>
        <w:gridCol w:w="291"/>
        <w:gridCol w:w="579"/>
        <w:gridCol w:w="709"/>
        <w:gridCol w:w="283"/>
        <w:gridCol w:w="426"/>
        <w:gridCol w:w="567"/>
        <w:gridCol w:w="708"/>
        <w:gridCol w:w="567"/>
        <w:gridCol w:w="709"/>
        <w:gridCol w:w="425"/>
        <w:gridCol w:w="426"/>
        <w:gridCol w:w="283"/>
        <w:gridCol w:w="567"/>
        <w:gridCol w:w="567"/>
        <w:gridCol w:w="709"/>
        <w:gridCol w:w="283"/>
        <w:gridCol w:w="284"/>
        <w:gridCol w:w="425"/>
        <w:gridCol w:w="567"/>
        <w:gridCol w:w="709"/>
        <w:gridCol w:w="709"/>
        <w:gridCol w:w="425"/>
        <w:gridCol w:w="283"/>
        <w:gridCol w:w="284"/>
        <w:gridCol w:w="368"/>
        <w:gridCol w:w="25"/>
      </w:tblGrid>
      <w:tr w:rsidR="00421600" w:rsidRPr="00717EF1" w:rsidTr="00421600">
        <w:trPr>
          <w:trHeight w:val="187"/>
        </w:trPr>
        <w:tc>
          <w:tcPr>
            <w:tcW w:w="723" w:type="dxa"/>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rsidR="00421600" w:rsidRPr="00717EF1" w:rsidRDefault="00421600" w:rsidP="00421600">
            <w:pPr>
              <w:jc w:val="center"/>
              <w:rPr>
                <w:rFonts w:ascii="Arial Narrow" w:hAnsi="Arial Narrow"/>
                <w:color w:val="000000"/>
                <w:sz w:val="16"/>
                <w:szCs w:val="16"/>
              </w:rPr>
            </w:pPr>
            <w:r w:rsidRPr="00717EF1">
              <w:rPr>
                <w:rFonts w:ascii="Arial Narrow" w:hAnsi="Arial Narrow"/>
                <w:color w:val="000000"/>
                <w:sz w:val="16"/>
                <w:szCs w:val="16"/>
              </w:rPr>
              <w:t>Kat. č.</w:t>
            </w:r>
          </w:p>
        </w:tc>
        <w:tc>
          <w:tcPr>
            <w:tcW w:w="1735" w:type="dxa"/>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rsidR="00421600" w:rsidRPr="00717EF1" w:rsidRDefault="00421600" w:rsidP="00421600">
            <w:pPr>
              <w:jc w:val="center"/>
              <w:rPr>
                <w:rFonts w:ascii="Arial Narrow" w:hAnsi="Arial Narrow"/>
                <w:color w:val="000000"/>
                <w:sz w:val="16"/>
                <w:szCs w:val="16"/>
              </w:rPr>
            </w:pPr>
            <w:r w:rsidRPr="00717EF1">
              <w:rPr>
                <w:rFonts w:ascii="Arial Narrow" w:hAnsi="Arial Narrow"/>
                <w:color w:val="000000"/>
                <w:sz w:val="16"/>
                <w:szCs w:val="16"/>
              </w:rPr>
              <w:t>Názov odpadu</w:t>
            </w:r>
          </w:p>
        </w:tc>
        <w:tc>
          <w:tcPr>
            <w:tcW w:w="291" w:type="dxa"/>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rsidR="00421600" w:rsidRPr="00717EF1" w:rsidRDefault="00421600" w:rsidP="00421600">
            <w:pPr>
              <w:jc w:val="center"/>
              <w:rPr>
                <w:rFonts w:ascii="Arial Narrow" w:hAnsi="Arial Narrow"/>
                <w:color w:val="000000"/>
                <w:sz w:val="16"/>
                <w:szCs w:val="16"/>
              </w:rPr>
            </w:pPr>
            <w:r w:rsidRPr="00717EF1">
              <w:rPr>
                <w:rFonts w:ascii="Arial Narrow" w:hAnsi="Arial Narrow"/>
                <w:color w:val="000000"/>
                <w:sz w:val="16"/>
                <w:szCs w:val="16"/>
              </w:rPr>
              <w:t>kat</w:t>
            </w:r>
          </w:p>
        </w:tc>
        <w:tc>
          <w:tcPr>
            <w:tcW w:w="6249" w:type="dxa"/>
            <w:gridSpan w:val="12"/>
            <w:tcBorders>
              <w:top w:val="single" w:sz="4" w:space="0" w:color="auto"/>
              <w:left w:val="single" w:sz="4" w:space="0" w:color="auto"/>
              <w:bottom w:val="single" w:sz="4" w:space="0" w:color="auto"/>
              <w:right w:val="single" w:sz="4" w:space="0" w:color="auto"/>
            </w:tcBorders>
            <w:shd w:val="clear" w:color="000000" w:fill="D8D8D8"/>
            <w:vAlign w:val="center"/>
            <w:hideMark/>
          </w:tcPr>
          <w:p w:rsidR="00421600" w:rsidRPr="00717EF1" w:rsidRDefault="00421600" w:rsidP="00421600">
            <w:pPr>
              <w:jc w:val="center"/>
              <w:rPr>
                <w:rFonts w:ascii="Arial Narrow" w:hAnsi="Arial Narrow"/>
                <w:b/>
                <w:bCs/>
                <w:color w:val="000000"/>
                <w:sz w:val="16"/>
                <w:szCs w:val="16"/>
              </w:rPr>
            </w:pPr>
            <w:r w:rsidRPr="00717EF1">
              <w:rPr>
                <w:rFonts w:ascii="Arial Narrow" w:hAnsi="Arial Narrow"/>
                <w:b/>
                <w:bCs/>
                <w:color w:val="000000"/>
                <w:sz w:val="16"/>
                <w:szCs w:val="16"/>
              </w:rPr>
              <w:t>ROK 20</w:t>
            </w:r>
            <w:r>
              <w:rPr>
                <w:rFonts w:ascii="Arial Narrow" w:hAnsi="Arial Narrow"/>
                <w:b/>
                <w:bCs/>
                <w:color w:val="000000"/>
                <w:sz w:val="16"/>
                <w:szCs w:val="16"/>
              </w:rPr>
              <w:t>1</w:t>
            </w:r>
            <w:r w:rsidR="00BF6EB5">
              <w:rPr>
                <w:rFonts w:ascii="Arial Narrow" w:hAnsi="Arial Narrow"/>
                <w:b/>
                <w:bCs/>
                <w:color w:val="000000"/>
                <w:sz w:val="16"/>
                <w:szCs w:val="16"/>
              </w:rPr>
              <w:t>7</w:t>
            </w:r>
          </w:p>
        </w:tc>
        <w:tc>
          <w:tcPr>
            <w:tcW w:w="5638" w:type="dxa"/>
            <w:gridSpan w:val="13"/>
            <w:tcBorders>
              <w:top w:val="single" w:sz="4" w:space="0" w:color="auto"/>
              <w:left w:val="single" w:sz="4" w:space="0" w:color="auto"/>
              <w:bottom w:val="single" w:sz="4" w:space="0" w:color="auto"/>
              <w:right w:val="single" w:sz="4" w:space="0" w:color="auto"/>
            </w:tcBorders>
            <w:shd w:val="clear" w:color="000000" w:fill="D8D8D8"/>
            <w:vAlign w:val="center"/>
            <w:hideMark/>
          </w:tcPr>
          <w:p w:rsidR="00421600" w:rsidRPr="00717EF1" w:rsidRDefault="00421600" w:rsidP="00421600">
            <w:pPr>
              <w:jc w:val="center"/>
              <w:rPr>
                <w:rFonts w:ascii="Arial Narrow" w:hAnsi="Arial Narrow"/>
                <w:b/>
                <w:bCs/>
                <w:color w:val="000000"/>
                <w:sz w:val="16"/>
                <w:szCs w:val="16"/>
              </w:rPr>
            </w:pPr>
            <w:r w:rsidRPr="00717EF1">
              <w:rPr>
                <w:rFonts w:ascii="Arial Narrow" w:hAnsi="Arial Narrow"/>
                <w:b/>
                <w:bCs/>
                <w:color w:val="000000"/>
                <w:sz w:val="16"/>
                <w:szCs w:val="16"/>
              </w:rPr>
              <w:t>ROK 20</w:t>
            </w:r>
            <w:r>
              <w:rPr>
                <w:rFonts w:ascii="Arial Narrow" w:hAnsi="Arial Narrow"/>
                <w:b/>
                <w:bCs/>
                <w:color w:val="000000"/>
                <w:sz w:val="16"/>
                <w:szCs w:val="16"/>
              </w:rPr>
              <w:t>1</w:t>
            </w:r>
            <w:r w:rsidR="00BF6EB5">
              <w:rPr>
                <w:rFonts w:ascii="Arial Narrow" w:hAnsi="Arial Narrow"/>
                <w:b/>
                <w:bCs/>
                <w:color w:val="000000"/>
                <w:sz w:val="16"/>
                <w:szCs w:val="16"/>
              </w:rPr>
              <w:t>8</w:t>
            </w:r>
          </w:p>
        </w:tc>
      </w:tr>
      <w:tr w:rsidR="00421600" w:rsidRPr="00717EF1" w:rsidTr="005F6391">
        <w:trPr>
          <w:trHeight w:val="187"/>
        </w:trPr>
        <w:tc>
          <w:tcPr>
            <w:tcW w:w="723" w:type="dxa"/>
            <w:vMerge/>
            <w:tcBorders>
              <w:top w:val="single" w:sz="4" w:space="0" w:color="auto"/>
              <w:left w:val="single" w:sz="4" w:space="0" w:color="auto"/>
              <w:bottom w:val="single" w:sz="4" w:space="0" w:color="auto"/>
              <w:right w:val="single" w:sz="4" w:space="0" w:color="auto"/>
            </w:tcBorders>
            <w:vAlign w:val="center"/>
            <w:hideMark/>
          </w:tcPr>
          <w:p w:rsidR="00421600" w:rsidRPr="00717EF1" w:rsidRDefault="00421600" w:rsidP="00421600">
            <w:pPr>
              <w:rPr>
                <w:rFonts w:ascii="Arial Narrow" w:hAnsi="Arial Narrow"/>
                <w:color w:val="000000"/>
                <w:sz w:val="16"/>
                <w:szCs w:val="16"/>
              </w:rPr>
            </w:pPr>
          </w:p>
        </w:tc>
        <w:tc>
          <w:tcPr>
            <w:tcW w:w="1735" w:type="dxa"/>
            <w:vMerge/>
            <w:tcBorders>
              <w:top w:val="single" w:sz="4" w:space="0" w:color="auto"/>
              <w:left w:val="single" w:sz="4" w:space="0" w:color="auto"/>
              <w:bottom w:val="single" w:sz="4" w:space="0" w:color="auto"/>
              <w:right w:val="single" w:sz="4" w:space="0" w:color="auto"/>
            </w:tcBorders>
            <w:vAlign w:val="center"/>
            <w:hideMark/>
          </w:tcPr>
          <w:p w:rsidR="00421600" w:rsidRPr="00717EF1" w:rsidRDefault="00421600" w:rsidP="00421600">
            <w:pPr>
              <w:rPr>
                <w:rFonts w:ascii="Arial Narrow" w:hAnsi="Arial Narrow"/>
                <w:color w:val="000000"/>
                <w:sz w:val="16"/>
                <w:szCs w:val="16"/>
              </w:rPr>
            </w:pPr>
          </w:p>
        </w:tc>
        <w:tc>
          <w:tcPr>
            <w:tcW w:w="291" w:type="dxa"/>
            <w:vMerge/>
            <w:tcBorders>
              <w:top w:val="single" w:sz="4" w:space="0" w:color="auto"/>
              <w:left w:val="single" w:sz="4" w:space="0" w:color="auto"/>
              <w:bottom w:val="single" w:sz="4" w:space="0" w:color="auto"/>
              <w:right w:val="single" w:sz="4" w:space="0" w:color="auto"/>
            </w:tcBorders>
            <w:vAlign w:val="center"/>
            <w:hideMark/>
          </w:tcPr>
          <w:p w:rsidR="00421600" w:rsidRPr="00717EF1" w:rsidRDefault="00421600" w:rsidP="00421600">
            <w:pPr>
              <w:rPr>
                <w:rFonts w:ascii="Arial Narrow" w:hAnsi="Arial Narrow"/>
                <w:color w:val="000000"/>
                <w:sz w:val="16"/>
                <w:szCs w:val="16"/>
              </w:rPr>
            </w:pPr>
          </w:p>
        </w:tc>
        <w:tc>
          <w:tcPr>
            <w:tcW w:w="3272" w:type="dxa"/>
            <w:gridSpan w:val="6"/>
            <w:tcBorders>
              <w:top w:val="single" w:sz="4" w:space="0" w:color="auto"/>
              <w:left w:val="single" w:sz="4" w:space="0" w:color="auto"/>
              <w:bottom w:val="single" w:sz="4" w:space="0" w:color="auto"/>
              <w:right w:val="single" w:sz="4" w:space="0" w:color="auto"/>
            </w:tcBorders>
            <w:shd w:val="clear" w:color="000000" w:fill="D8D8D8"/>
            <w:vAlign w:val="center"/>
            <w:hideMark/>
          </w:tcPr>
          <w:p w:rsidR="00421600" w:rsidRPr="00717EF1" w:rsidRDefault="00421600" w:rsidP="00421600">
            <w:pPr>
              <w:jc w:val="center"/>
              <w:rPr>
                <w:rFonts w:ascii="Arial Narrow" w:hAnsi="Arial Narrow"/>
                <w:color w:val="000000"/>
                <w:sz w:val="16"/>
                <w:szCs w:val="16"/>
              </w:rPr>
            </w:pPr>
            <w:r w:rsidRPr="00717EF1">
              <w:rPr>
                <w:rFonts w:ascii="Arial Narrow" w:hAnsi="Arial Narrow"/>
                <w:color w:val="000000"/>
                <w:sz w:val="16"/>
                <w:szCs w:val="16"/>
              </w:rPr>
              <w:t>zhodnotenie</w:t>
            </w:r>
          </w:p>
        </w:tc>
        <w:tc>
          <w:tcPr>
            <w:tcW w:w="2977" w:type="dxa"/>
            <w:gridSpan w:val="6"/>
            <w:tcBorders>
              <w:top w:val="single" w:sz="4" w:space="0" w:color="auto"/>
              <w:left w:val="single" w:sz="4" w:space="0" w:color="auto"/>
              <w:bottom w:val="single" w:sz="4" w:space="0" w:color="auto"/>
              <w:right w:val="single" w:sz="4" w:space="0" w:color="auto"/>
            </w:tcBorders>
            <w:shd w:val="clear" w:color="000000" w:fill="D8D8D8"/>
            <w:vAlign w:val="center"/>
            <w:hideMark/>
          </w:tcPr>
          <w:p w:rsidR="00421600" w:rsidRPr="00717EF1" w:rsidRDefault="00421600" w:rsidP="00421600">
            <w:pPr>
              <w:jc w:val="center"/>
              <w:rPr>
                <w:rFonts w:ascii="Arial Narrow" w:hAnsi="Arial Narrow"/>
                <w:color w:val="000000"/>
                <w:sz w:val="16"/>
                <w:szCs w:val="16"/>
              </w:rPr>
            </w:pPr>
            <w:r w:rsidRPr="00717EF1">
              <w:rPr>
                <w:rFonts w:ascii="Arial Narrow" w:hAnsi="Arial Narrow"/>
                <w:color w:val="000000"/>
                <w:sz w:val="16"/>
                <w:szCs w:val="16"/>
              </w:rPr>
              <w:t>zneškodnenie</w:t>
            </w:r>
          </w:p>
        </w:tc>
        <w:tc>
          <w:tcPr>
            <w:tcW w:w="2835" w:type="dxa"/>
            <w:gridSpan w:val="6"/>
            <w:tcBorders>
              <w:top w:val="single" w:sz="4" w:space="0" w:color="auto"/>
              <w:left w:val="single" w:sz="4" w:space="0" w:color="auto"/>
              <w:bottom w:val="single" w:sz="4" w:space="0" w:color="auto"/>
              <w:right w:val="single" w:sz="4" w:space="0" w:color="auto"/>
            </w:tcBorders>
            <w:shd w:val="clear" w:color="000000" w:fill="D8D8D8"/>
            <w:vAlign w:val="center"/>
            <w:hideMark/>
          </w:tcPr>
          <w:p w:rsidR="00421600" w:rsidRPr="00717EF1" w:rsidRDefault="00421600" w:rsidP="00421600">
            <w:pPr>
              <w:jc w:val="center"/>
              <w:rPr>
                <w:rFonts w:ascii="Arial Narrow" w:hAnsi="Arial Narrow"/>
                <w:color w:val="000000"/>
                <w:sz w:val="16"/>
                <w:szCs w:val="16"/>
              </w:rPr>
            </w:pPr>
            <w:r w:rsidRPr="00717EF1">
              <w:rPr>
                <w:rFonts w:ascii="Arial Narrow" w:hAnsi="Arial Narrow"/>
                <w:color w:val="000000"/>
                <w:sz w:val="16"/>
                <w:szCs w:val="16"/>
              </w:rPr>
              <w:t>zhodnotenie</w:t>
            </w:r>
          </w:p>
        </w:tc>
        <w:tc>
          <w:tcPr>
            <w:tcW w:w="2803" w:type="dxa"/>
            <w:gridSpan w:val="7"/>
            <w:tcBorders>
              <w:top w:val="single" w:sz="4" w:space="0" w:color="auto"/>
              <w:left w:val="single" w:sz="4" w:space="0" w:color="auto"/>
              <w:bottom w:val="single" w:sz="4" w:space="0" w:color="auto"/>
              <w:right w:val="single" w:sz="4" w:space="0" w:color="auto"/>
            </w:tcBorders>
            <w:shd w:val="clear" w:color="000000" w:fill="D8D8D8"/>
            <w:vAlign w:val="center"/>
            <w:hideMark/>
          </w:tcPr>
          <w:p w:rsidR="00421600" w:rsidRPr="00717EF1" w:rsidRDefault="00421600" w:rsidP="00421600">
            <w:pPr>
              <w:jc w:val="center"/>
              <w:rPr>
                <w:rFonts w:ascii="Arial Narrow" w:hAnsi="Arial Narrow"/>
                <w:color w:val="000000"/>
                <w:sz w:val="16"/>
                <w:szCs w:val="16"/>
              </w:rPr>
            </w:pPr>
            <w:r w:rsidRPr="00717EF1">
              <w:rPr>
                <w:rFonts w:ascii="Arial Narrow" w:hAnsi="Arial Narrow"/>
                <w:color w:val="000000"/>
                <w:sz w:val="16"/>
                <w:szCs w:val="16"/>
              </w:rPr>
              <w:t>zneškodnenie</w:t>
            </w:r>
          </w:p>
        </w:tc>
      </w:tr>
      <w:tr w:rsidR="00421600" w:rsidRPr="00717EF1" w:rsidTr="005F6391">
        <w:trPr>
          <w:gridAfter w:val="1"/>
          <w:wAfter w:w="25" w:type="dxa"/>
          <w:trHeight w:val="187"/>
        </w:trPr>
        <w:tc>
          <w:tcPr>
            <w:tcW w:w="723" w:type="dxa"/>
            <w:vMerge/>
            <w:tcBorders>
              <w:top w:val="single" w:sz="4" w:space="0" w:color="auto"/>
              <w:left w:val="single" w:sz="4" w:space="0" w:color="auto"/>
              <w:bottom w:val="single" w:sz="4" w:space="0" w:color="auto"/>
              <w:right w:val="single" w:sz="4" w:space="0" w:color="auto"/>
            </w:tcBorders>
            <w:vAlign w:val="center"/>
            <w:hideMark/>
          </w:tcPr>
          <w:p w:rsidR="00421600" w:rsidRPr="00717EF1" w:rsidRDefault="00421600" w:rsidP="00421600">
            <w:pPr>
              <w:rPr>
                <w:rFonts w:ascii="Arial Narrow" w:hAnsi="Arial Narrow"/>
                <w:color w:val="000000"/>
                <w:sz w:val="16"/>
                <w:szCs w:val="16"/>
              </w:rPr>
            </w:pPr>
          </w:p>
        </w:tc>
        <w:tc>
          <w:tcPr>
            <w:tcW w:w="1735" w:type="dxa"/>
            <w:vMerge/>
            <w:tcBorders>
              <w:top w:val="single" w:sz="4" w:space="0" w:color="auto"/>
              <w:left w:val="single" w:sz="4" w:space="0" w:color="auto"/>
              <w:bottom w:val="single" w:sz="4" w:space="0" w:color="auto"/>
              <w:right w:val="single" w:sz="4" w:space="0" w:color="auto"/>
            </w:tcBorders>
            <w:vAlign w:val="center"/>
            <w:hideMark/>
          </w:tcPr>
          <w:p w:rsidR="00421600" w:rsidRPr="00717EF1" w:rsidRDefault="00421600" w:rsidP="00421600">
            <w:pPr>
              <w:rPr>
                <w:rFonts w:ascii="Arial Narrow" w:hAnsi="Arial Narrow"/>
                <w:color w:val="000000"/>
                <w:sz w:val="16"/>
                <w:szCs w:val="16"/>
              </w:rPr>
            </w:pPr>
          </w:p>
        </w:tc>
        <w:tc>
          <w:tcPr>
            <w:tcW w:w="291" w:type="dxa"/>
            <w:vMerge/>
            <w:tcBorders>
              <w:top w:val="single" w:sz="4" w:space="0" w:color="auto"/>
              <w:left w:val="single" w:sz="4" w:space="0" w:color="auto"/>
              <w:bottom w:val="single" w:sz="4" w:space="0" w:color="auto"/>
              <w:right w:val="single" w:sz="4" w:space="0" w:color="auto"/>
            </w:tcBorders>
            <w:vAlign w:val="center"/>
            <w:hideMark/>
          </w:tcPr>
          <w:p w:rsidR="00421600" w:rsidRPr="00717EF1" w:rsidRDefault="00421600" w:rsidP="00421600">
            <w:pPr>
              <w:rPr>
                <w:rFonts w:ascii="Arial Narrow" w:hAnsi="Arial Narrow"/>
                <w:color w:val="000000"/>
                <w:sz w:val="16"/>
                <w:szCs w:val="16"/>
              </w:rPr>
            </w:pPr>
          </w:p>
        </w:tc>
        <w:tc>
          <w:tcPr>
            <w:tcW w:w="1288" w:type="dxa"/>
            <w:gridSpan w:val="2"/>
            <w:tcBorders>
              <w:top w:val="single" w:sz="4" w:space="0" w:color="auto"/>
              <w:left w:val="single" w:sz="4" w:space="0" w:color="auto"/>
              <w:bottom w:val="single" w:sz="4" w:space="0" w:color="auto"/>
              <w:right w:val="single" w:sz="4" w:space="0" w:color="auto"/>
            </w:tcBorders>
            <w:shd w:val="clear" w:color="000000" w:fill="D8D8D8"/>
            <w:vAlign w:val="center"/>
            <w:hideMark/>
          </w:tcPr>
          <w:p w:rsidR="00421600" w:rsidRPr="00717EF1" w:rsidRDefault="00421600" w:rsidP="00421600">
            <w:pPr>
              <w:jc w:val="center"/>
              <w:rPr>
                <w:rFonts w:ascii="Arial Narrow" w:hAnsi="Arial Narrow"/>
                <w:color w:val="000000"/>
                <w:sz w:val="16"/>
                <w:szCs w:val="16"/>
              </w:rPr>
            </w:pPr>
            <w:r w:rsidRPr="00717EF1">
              <w:rPr>
                <w:rFonts w:ascii="Arial Narrow" w:hAnsi="Arial Narrow"/>
                <w:color w:val="000000"/>
                <w:sz w:val="16"/>
                <w:szCs w:val="16"/>
              </w:rPr>
              <w:t>mater.</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D8D8D8"/>
            <w:vAlign w:val="center"/>
            <w:hideMark/>
          </w:tcPr>
          <w:p w:rsidR="00421600" w:rsidRPr="00717EF1" w:rsidRDefault="00421600" w:rsidP="00421600">
            <w:pPr>
              <w:jc w:val="center"/>
              <w:rPr>
                <w:rFonts w:ascii="Arial Narrow" w:hAnsi="Arial Narrow"/>
                <w:color w:val="000000"/>
                <w:sz w:val="16"/>
                <w:szCs w:val="16"/>
              </w:rPr>
            </w:pPr>
            <w:r w:rsidRPr="00717EF1">
              <w:rPr>
                <w:rFonts w:ascii="Arial Narrow" w:hAnsi="Arial Narrow"/>
                <w:color w:val="000000"/>
                <w:sz w:val="16"/>
                <w:szCs w:val="16"/>
              </w:rPr>
              <w:t>ene.</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D8D8D8"/>
            <w:vAlign w:val="center"/>
            <w:hideMark/>
          </w:tcPr>
          <w:p w:rsidR="00421600" w:rsidRPr="00717EF1" w:rsidRDefault="00421600" w:rsidP="00421600">
            <w:pPr>
              <w:jc w:val="center"/>
              <w:rPr>
                <w:rFonts w:ascii="Arial Narrow" w:hAnsi="Arial Narrow"/>
                <w:color w:val="000000"/>
                <w:sz w:val="16"/>
                <w:szCs w:val="16"/>
              </w:rPr>
            </w:pPr>
            <w:r w:rsidRPr="00717EF1">
              <w:rPr>
                <w:rFonts w:ascii="Arial Narrow" w:hAnsi="Arial Narrow"/>
                <w:color w:val="000000"/>
                <w:sz w:val="16"/>
                <w:szCs w:val="16"/>
              </w:rPr>
              <w:t>iné</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D8D8D8"/>
            <w:vAlign w:val="center"/>
            <w:hideMark/>
          </w:tcPr>
          <w:p w:rsidR="00421600" w:rsidRPr="00717EF1" w:rsidRDefault="00421600" w:rsidP="00421600">
            <w:pPr>
              <w:jc w:val="center"/>
              <w:rPr>
                <w:rFonts w:ascii="Arial Narrow" w:hAnsi="Arial Narrow"/>
                <w:color w:val="000000"/>
                <w:sz w:val="16"/>
                <w:szCs w:val="16"/>
              </w:rPr>
            </w:pPr>
            <w:r w:rsidRPr="00717EF1">
              <w:rPr>
                <w:rFonts w:ascii="Arial Narrow" w:hAnsi="Arial Narrow"/>
                <w:color w:val="000000"/>
                <w:sz w:val="16"/>
                <w:szCs w:val="16"/>
              </w:rPr>
              <w:t>sklád.</w:t>
            </w:r>
          </w:p>
        </w:tc>
        <w:tc>
          <w:tcPr>
            <w:tcW w:w="851" w:type="dxa"/>
            <w:gridSpan w:val="2"/>
            <w:tcBorders>
              <w:top w:val="single" w:sz="4" w:space="0" w:color="auto"/>
              <w:left w:val="single" w:sz="4" w:space="0" w:color="auto"/>
              <w:bottom w:val="single" w:sz="4" w:space="0" w:color="auto"/>
              <w:right w:val="single" w:sz="4" w:space="0" w:color="auto"/>
            </w:tcBorders>
            <w:shd w:val="clear" w:color="000000" w:fill="D8D8D8"/>
            <w:vAlign w:val="center"/>
            <w:hideMark/>
          </w:tcPr>
          <w:p w:rsidR="00421600" w:rsidRPr="00717EF1" w:rsidRDefault="00421600" w:rsidP="00421600">
            <w:pPr>
              <w:jc w:val="center"/>
              <w:rPr>
                <w:rFonts w:ascii="Arial Narrow" w:hAnsi="Arial Narrow"/>
                <w:color w:val="000000"/>
                <w:sz w:val="16"/>
                <w:szCs w:val="16"/>
              </w:rPr>
            </w:pPr>
            <w:r w:rsidRPr="00717EF1">
              <w:rPr>
                <w:rFonts w:ascii="Arial Narrow" w:hAnsi="Arial Narrow"/>
                <w:color w:val="000000"/>
                <w:sz w:val="16"/>
                <w:szCs w:val="16"/>
              </w:rPr>
              <w:t>spaľ.</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D8D8D8"/>
            <w:vAlign w:val="center"/>
            <w:hideMark/>
          </w:tcPr>
          <w:p w:rsidR="00421600" w:rsidRPr="00717EF1" w:rsidRDefault="00421600" w:rsidP="00421600">
            <w:pPr>
              <w:jc w:val="center"/>
              <w:rPr>
                <w:rFonts w:ascii="Arial Narrow" w:hAnsi="Arial Narrow"/>
                <w:color w:val="000000"/>
                <w:sz w:val="16"/>
                <w:szCs w:val="16"/>
              </w:rPr>
            </w:pPr>
            <w:r w:rsidRPr="00717EF1">
              <w:rPr>
                <w:rFonts w:ascii="Arial Narrow" w:hAnsi="Arial Narrow"/>
                <w:color w:val="000000"/>
                <w:sz w:val="16"/>
                <w:szCs w:val="16"/>
              </w:rPr>
              <w:t>iné</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D8D8D8"/>
            <w:vAlign w:val="center"/>
            <w:hideMark/>
          </w:tcPr>
          <w:p w:rsidR="00421600" w:rsidRPr="00717EF1" w:rsidRDefault="00421600" w:rsidP="00421600">
            <w:pPr>
              <w:jc w:val="center"/>
              <w:rPr>
                <w:rFonts w:ascii="Arial Narrow" w:hAnsi="Arial Narrow"/>
                <w:color w:val="000000"/>
                <w:sz w:val="16"/>
                <w:szCs w:val="16"/>
              </w:rPr>
            </w:pPr>
            <w:r w:rsidRPr="00717EF1">
              <w:rPr>
                <w:rFonts w:ascii="Arial Narrow" w:hAnsi="Arial Narrow"/>
                <w:color w:val="000000"/>
                <w:sz w:val="16"/>
                <w:szCs w:val="16"/>
              </w:rPr>
              <w:t>mater.</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D8D8D8"/>
            <w:vAlign w:val="center"/>
            <w:hideMark/>
          </w:tcPr>
          <w:p w:rsidR="00421600" w:rsidRPr="00717EF1" w:rsidRDefault="00421600" w:rsidP="00421600">
            <w:pPr>
              <w:jc w:val="center"/>
              <w:rPr>
                <w:rFonts w:ascii="Arial Narrow" w:hAnsi="Arial Narrow"/>
                <w:color w:val="000000"/>
                <w:sz w:val="16"/>
                <w:szCs w:val="16"/>
              </w:rPr>
            </w:pPr>
            <w:r w:rsidRPr="00717EF1">
              <w:rPr>
                <w:rFonts w:ascii="Arial Narrow" w:hAnsi="Arial Narrow"/>
                <w:color w:val="000000"/>
                <w:sz w:val="16"/>
                <w:szCs w:val="16"/>
              </w:rPr>
              <w:t>ene.</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D8D8D8"/>
            <w:vAlign w:val="center"/>
            <w:hideMark/>
          </w:tcPr>
          <w:p w:rsidR="00421600" w:rsidRPr="00717EF1" w:rsidRDefault="00421600" w:rsidP="00421600">
            <w:pPr>
              <w:jc w:val="center"/>
              <w:rPr>
                <w:rFonts w:ascii="Arial Narrow" w:hAnsi="Arial Narrow"/>
                <w:color w:val="000000"/>
                <w:sz w:val="16"/>
                <w:szCs w:val="16"/>
              </w:rPr>
            </w:pPr>
            <w:r w:rsidRPr="00717EF1">
              <w:rPr>
                <w:rFonts w:ascii="Arial Narrow" w:hAnsi="Arial Narrow"/>
                <w:color w:val="000000"/>
                <w:sz w:val="16"/>
                <w:szCs w:val="16"/>
              </w:rPr>
              <w:t>iné</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D8D8D8"/>
            <w:vAlign w:val="center"/>
            <w:hideMark/>
          </w:tcPr>
          <w:p w:rsidR="00421600" w:rsidRPr="00717EF1" w:rsidRDefault="00421600" w:rsidP="00421600">
            <w:pPr>
              <w:jc w:val="center"/>
              <w:rPr>
                <w:rFonts w:ascii="Arial Narrow" w:hAnsi="Arial Narrow"/>
                <w:color w:val="000000"/>
                <w:sz w:val="16"/>
                <w:szCs w:val="16"/>
              </w:rPr>
            </w:pPr>
            <w:r w:rsidRPr="00717EF1">
              <w:rPr>
                <w:rFonts w:ascii="Arial Narrow" w:hAnsi="Arial Narrow"/>
                <w:color w:val="000000"/>
                <w:sz w:val="16"/>
                <w:szCs w:val="16"/>
              </w:rPr>
              <w:t>sklád.</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D8D8D8"/>
            <w:vAlign w:val="center"/>
            <w:hideMark/>
          </w:tcPr>
          <w:p w:rsidR="00421600" w:rsidRPr="00717EF1" w:rsidRDefault="00421600" w:rsidP="00421600">
            <w:pPr>
              <w:jc w:val="center"/>
              <w:rPr>
                <w:rFonts w:ascii="Arial Narrow" w:hAnsi="Arial Narrow"/>
                <w:color w:val="000000"/>
                <w:sz w:val="16"/>
                <w:szCs w:val="16"/>
              </w:rPr>
            </w:pPr>
            <w:r w:rsidRPr="00717EF1">
              <w:rPr>
                <w:rFonts w:ascii="Arial Narrow" w:hAnsi="Arial Narrow"/>
                <w:color w:val="000000"/>
                <w:sz w:val="16"/>
                <w:szCs w:val="16"/>
              </w:rPr>
              <w:t>spaľ.</w:t>
            </w:r>
          </w:p>
        </w:tc>
        <w:tc>
          <w:tcPr>
            <w:tcW w:w="652" w:type="dxa"/>
            <w:gridSpan w:val="2"/>
            <w:tcBorders>
              <w:top w:val="single" w:sz="4" w:space="0" w:color="auto"/>
              <w:left w:val="single" w:sz="4" w:space="0" w:color="auto"/>
              <w:bottom w:val="single" w:sz="4" w:space="0" w:color="auto"/>
              <w:right w:val="single" w:sz="4" w:space="0" w:color="auto"/>
            </w:tcBorders>
            <w:shd w:val="clear" w:color="000000" w:fill="D8D8D8"/>
            <w:vAlign w:val="center"/>
            <w:hideMark/>
          </w:tcPr>
          <w:p w:rsidR="00421600" w:rsidRPr="00717EF1" w:rsidRDefault="00421600" w:rsidP="00421600">
            <w:pPr>
              <w:jc w:val="center"/>
              <w:rPr>
                <w:rFonts w:ascii="Arial Narrow" w:hAnsi="Arial Narrow"/>
                <w:color w:val="000000"/>
                <w:sz w:val="16"/>
                <w:szCs w:val="16"/>
              </w:rPr>
            </w:pPr>
            <w:r w:rsidRPr="00717EF1">
              <w:rPr>
                <w:rFonts w:ascii="Arial Narrow" w:hAnsi="Arial Narrow"/>
                <w:color w:val="000000"/>
                <w:sz w:val="16"/>
                <w:szCs w:val="16"/>
              </w:rPr>
              <w:t>iné</w:t>
            </w:r>
          </w:p>
        </w:tc>
      </w:tr>
      <w:tr w:rsidR="00421600" w:rsidRPr="00717EF1" w:rsidTr="005F6391">
        <w:trPr>
          <w:gridAfter w:val="1"/>
          <w:wAfter w:w="25" w:type="dxa"/>
          <w:trHeight w:val="187"/>
        </w:trPr>
        <w:tc>
          <w:tcPr>
            <w:tcW w:w="723" w:type="dxa"/>
            <w:vMerge/>
            <w:tcBorders>
              <w:top w:val="single" w:sz="4" w:space="0" w:color="auto"/>
              <w:left w:val="single" w:sz="4" w:space="0" w:color="auto"/>
              <w:bottom w:val="single" w:sz="4" w:space="0" w:color="auto"/>
              <w:right w:val="single" w:sz="4" w:space="0" w:color="auto"/>
            </w:tcBorders>
            <w:vAlign w:val="center"/>
            <w:hideMark/>
          </w:tcPr>
          <w:p w:rsidR="00421600" w:rsidRPr="00717EF1" w:rsidRDefault="00421600" w:rsidP="00421600">
            <w:pPr>
              <w:rPr>
                <w:rFonts w:ascii="Arial Narrow" w:hAnsi="Arial Narrow"/>
                <w:color w:val="000000"/>
                <w:sz w:val="16"/>
                <w:szCs w:val="16"/>
              </w:rPr>
            </w:pPr>
          </w:p>
        </w:tc>
        <w:tc>
          <w:tcPr>
            <w:tcW w:w="1735" w:type="dxa"/>
            <w:vMerge/>
            <w:tcBorders>
              <w:top w:val="single" w:sz="4" w:space="0" w:color="auto"/>
              <w:left w:val="single" w:sz="4" w:space="0" w:color="auto"/>
              <w:bottom w:val="single" w:sz="4" w:space="0" w:color="auto"/>
              <w:right w:val="single" w:sz="4" w:space="0" w:color="auto"/>
            </w:tcBorders>
            <w:vAlign w:val="center"/>
            <w:hideMark/>
          </w:tcPr>
          <w:p w:rsidR="00421600" w:rsidRPr="00717EF1" w:rsidRDefault="00421600" w:rsidP="00421600">
            <w:pPr>
              <w:rPr>
                <w:rFonts w:ascii="Arial Narrow" w:hAnsi="Arial Narrow"/>
                <w:color w:val="000000"/>
                <w:sz w:val="16"/>
                <w:szCs w:val="16"/>
              </w:rPr>
            </w:pPr>
          </w:p>
        </w:tc>
        <w:tc>
          <w:tcPr>
            <w:tcW w:w="291" w:type="dxa"/>
            <w:vMerge/>
            <w:tcBorders>
              <w:top w:val="single" w:sz="4" w:space="0" w:color="auto"/>
              <w:left w:val="single" w:sz="4" w:space="0" w:color="auto"/>
              <w:bottom w:val="single" w:sz="4" w:space="0" w:color="auto"/>
              <w:right w:val="single" w:sz="4" w:space="0" w:color="auto"/>
            </w:tcBorders>
            <w:vAlign w:val="center"/>
            <w:hideMark/>
          </w:tcPr>
          <w:p w:rsidR="00421600" w:rsidRPr="00717EF1" w:rsidRDefault="00421600" w:rsidP="00421600">
            <w:pPr>
              <w:rPr>
                <w:rFonts w:ascii="Arial Narrow" w:hAnsi="Arial Narrow"/>
                <w:color w:val="000000"/>
                <w:sz w:val="16"/>
                <w:szCs w:val="16"/>
              </w:rPr>
            </w:pPr>
          </w:p>
        </w:tc>
        <w:tc>
          <w:tcPr>
            <w:tcW w:w="579" w:type="dxa"/>
            <w:tcBorders>
              <w:top w:val="single" w:sz="4" w:space="0" w:color="auto"/>
              <w:left w:val="nil"/>
              <w:bottom w:val="single" w:sz="4" w:space="0" w:color="auto"/>
              <w:right w:val="single" w:sz="4" w:space="0" w:color="auto"/>
            </w:tcBorders>
            <w:shd w:val="clear" w:color="000000" w:fill="D8D8D8"/>
            <w:noWrap/>
            <w:vAlign w:val="bottom"/>
            <w:hideMark/>
          </w:tcPr>
          <w:p w:rsidR="00421600" w:rsidRPr="00717EF1" w:rsidRDefault="00421600" w:rsidP="00421600">
            <w:pPr>
              <w:jc w:val="center"/>
              <w:rPr>
                <w:rFonts w:ascii="Arial Narrow" w:hAnsi="Arial Narrow"/>
                <w:color w:val="000000"/>
                <w:sz w:val="16"/>
                <w:szCs w:val="16"/>
              </w:rPr>
            </w:pPr>
            <w:r w:rsidRPr="00717EF1">
              <w:rPr>
                <w:rFonts w:ascii="Arial Narrow" w:hAnsi="Arial Narrow"/>
                <w:color w:val="000000"/>
                <w:sz w:val="16"/>
                <w:szCs w:val="16"/>
              </w:rPr>
              <w:t>t</w:t>
            </w:r>
          </w:p>
        </w:tc>
        <w:tc>
          <w:tcPr>
            <w:tcW w:w="709" w:type="dxa"/>
            <w:tcBorders>
              <w:top w:val="single" w:sz="4" w:space="0" w:color="auto"/>
              <w:left w:val="nil"/>
              <w:bottom w:val="single" w:sz="4" w:space="0" w:color="auto"/>
              <w:right w:val="single" w:sz="4" w:space="0" w:color="auto"/>
            </w:tcBorders>
            <w:shd w:val="clear" w:color="000000" w:fill="D8D8D8"/>
            <w:noWrap/>
            <w:vAlign w:val="bottom"/>
            <w:hideMark/>
          </w:tcPr>
          <w:p w:rsidR="00421600" w:rsidRPr="00717EF1" w:rsidRDefault="00421600" w:rsidP="00421600">
            <w:pPr>
              <w:jc w:val="center"/>
              <w:rPr>
                <w:rFonts w:ascii="Arial Narrow" w:hAnsi="Arial Narrow"/>
                <w:color w:val="000000"/>
                <w:sz w:val="16"/>
                <w:szCs w:val="16"/>
              </w:rPr>
            </w:pPr>
            <w:r w:rsidRPr="00717EF1">
              <w:rPr>
                <w:rFonts w:ascii="Arial Narrow" w:hAnsi="Arial Narrow"/>
                <w:color w:val="000000"/>
                <w:sz w:val="16"/>
                <w:szCs w:val="16"/>
              </w:rPr>
              <w:t>%</w:t>
            </w:r>
          </w:p>
        </w:tc>
        <w:tc>
          <w:tcPr>
            <w:tcW w:w="283" w:type="dxa"/>
            <w:tcBorders>
              <w:top w:val="single" w:sz="4" w:space="0" w:color="auto"/>
              <w:left w:val="nil"/>
              <w:bottom w:val="single" w:sz="4" w:space="0" w:color="auto"/>
              <w:right w:val="single" w:sz="4" w:space="0" w:color="auto"/>
            </w:tcBorders>
            <w:shd w:val="clear" w:color="000000" w:fill="D8D8D8"/>
            <w:noWrap/>
            <w:vAlign w:val="bottom"/>
            <w:hideMark/>
          </w:tcPr>
          <w:p w:rsidR="00421600" w:rsidRPr="00717EF1" w:rsidRDefault="00421600" w:rsidP="00421600">
            <w:pPr>
              <w:jc w:val="center"/>
              <w:rPr>
                <w:rFonts w:ascii="Arial Narrow" w:hAnsi="Arial Narrow"/>
                <w:color w:val="000000"/>
                <w:sz w:val="16"/>
                <w:szCs w:val="16"/>
              </w:rPr>
            </w:pPr>
            <w:r w:rsidRPr="00717EF1">
              <w:rPr>
                <w:rFonts w:ascii="Arial Narrow" w:hAnsi="Arial Narrow"/>
                <w:color w:val="000000"/>
                <w:sz w:val="16"/>
                <w:szCs w:val="16"/>
              </w:rPr>
              <w:t>t</w:t>
            </w:r>
          </w:p>
        </w:tc>
        <w:tc>
          <w:tcPr>
            <w:tcW w:w="426" w:type="dxa"/>
            <w:tcBorders>
              <w:top w:val="single" w:sz="4" w:space="0" w:color="auto"/>
              <w:left w:val="nil"/>
              <w:bottom w:val="single" w:sz="4" w:space="0" w:color="auto"/>
              <w:right w:val="single" w:sz="4" w:space="0" w:color="auto"/>
            </w:tcBorders>
            <w:shd w:val="clear" w:color="000000" w:fill="D8D8D8"/>
            <w:noWrap/>
            <w:vAlign w:val="bottom"/>
            <w:hideMark/>
          </w:tcPr>
          <w:p w:rsidR="00421600" w:rsidRPr="00717EF1" w:rsidRDefault="00421600" w:rsidP="00421600">
            <w:pPr>
              <w:jc w:val="center"/>
              <w:rPr>
                <w:rFonts w:ascii="Arial Narrow" w:hAnsi="Arial Narrow"/>
                <w:color w:val="000000"/>
                <w:sz w:val="16"/>
                <w:szCs w:val="16"/>
              </w:rPr>
            </w:pPr>
            <w:r w:rsidRPr="00717EF1">
              <w:rPr>
                <w:rFonts w:ascii="Arial Narrow" w:hAnsi="Arial Narrow"/>
                <w:color w:val="000000"/>
                <w:sz w:val="16"/>
                <w:szCs w:val="16"/>
              </w:rPr>
              <w:t>%</w:t>
            </w:r>
          </w:p>
        </w:tc>
        <w:tc>
          <w:tcPr>
            <w:tcW w:w="567" w:type="dxa"/>
            <w:tcBorders>
              <w:top w:val="single" w:sz="4" w:space="0" w:color="auto"/>
              <w:left w:val="nil"/>
              <w:bottom w:val="single" w:sz="4" w:space="0" w:color="auto"/>
              <w:right w:val="single" w:sz="4" w:space="0" w:color="auto"/>
            </w:tcBorders>
            <w:shd w:val="clear" w:color="000000" w:fill="D8D8D8"/>
            <w:noWrap/>
            <w:vAlign w:val="bottom"/>
            <w:hideMark/>
          </w:tcPr>
          <w:p w:rsidR="00421600" w:rsidRPr="00717EF1" w:rsidRDefault="00421600" w:rsidP="00421600">
            <w:pPr>
              <w:jc w:val="center"/>
              <w:rPr>
                <w:rFonts w:ascii="Arial Narrow" w:hAnsi="Arial Narrow"/>
                <w:color w:val="000000"/>
                <w:sz w:val="16"/>
                <w:szCs w:val="16"/>
              </w:rPr>
            </w:pPr>
            <w:r w:rsidRPr="00717EF1">
              <w:rPr>
                <w:rFonts w:ascii="Arial Narrow" w:hAnsi="Arial Narrow"/>
                <w:color w:val="000000"/>
                <w:sz w:val="16"/>
                <w:szCs w:val="16"/>
              </w:rPr>
              <w:t>t</w:t>
            </w:r>
          </w:p>
        </w:tc>
        <w:tc>
          <w:tcPr>
            <w:tcW w:w="708" w:type="dxa"/>
            <w:tcBorders>
              <w:top w:val="single" w:sz="4" w:space="0" w:color="auto"/>
              <w:left w:val="nil"/>
              <w:bottom w:val="single" w:sz="4" w:space="0" w:color="auto"/>
              <w:right w:val="single" w:sz="4" w:space="0" w:color="auto"/>
            </w:tcBorders>
            <w:shd w:val="clear" w:color="000000" w:fill="D8D8D8"/>
            <w:noWrap/>
            <w:vAlign w:val="bottom"/>
            <w:hideMark/>
          </w:tcPr>
          <w:p w:rsidR="00421600" w:rsidRPr="00717EF1" w:rsidRDefault="00421600" w:rsidP="00421600">
            <w:pPr>
              <w:jc w:val="center"/>
              <w:rPr>
                <w:rFonts w:ascii="Arial Narrow" w:hAnsi="Arial Narrow"/>
                <w:color w:val="000000"/>
                <w:sz w:val="16"/>
                <w:szCs w:val="16"/>
              </w:rPr>
            </w:pPr>
            <w:r w:rsidRPr="00717EF1">
              <w:rPr>
                <w:rFonts w:ascii="Arial Narrow" w:hAnsi="Arial Narrow"/>
                <w:color w:val="000000"/>
                <w:sz w:val="16"/>
                <w:szCs w:val="16"/>
              </w:rPr>
              <w:t>%</w:t>
            </w:r>
          </w:p>
        </w:tc>
        <w:tc>
          <w:tcPr>
            <w:tcW w:w="567" w:type="dxa"/>
            <w:tcBorders>
              <w:top w:val="single" w:sz="4" w:space="0" w:color="auto"/>
              <w:left w:val="nil"/>
              <w:bottom w:val="single" w:sz="4" w:space="0" w:color="auto"/>
              <w:right w:val="single" w:sz="4" w:space="0" w:color="auto"/>
            </w:tcBorders>
            <w:shd w:val="clear" w:color="000000" w:fill="D8D8D8"/>
            <w:noWrap/>
            <w:vAlign w:val="bottom"/>
            <w:hideMark/>
          </w:tcPr>
          <w:p w:rsidR="00421600" w:rsidRPr="00717EF1" w:rsidRDefault="00421600" w:rsidP="00421600">
            <w:pPr>
              <w:jc w:val="center"/>
              <w:rPr>
                <w:rFonts w:ascii="Arial Narrow" w:hAnsi="Arial Narrow"/>
                <w:color w:val="000000"/>
                <w:sz w:val="16"/>
                <w:szCs w:val="16"/>
              </w:rPr>
            </w:pPr>
            <w:r w:rsidRPr="00717EF1">
              <w:rPr>
                <w:rFonts w:ascii="Arial Narrow" w:hAnsi="Arial Narrow"/>
                <w:color w:val="000000"/>
                <w:sz w:val="16"/>
                <w:szCs w:val="16"/>
              </w:rPr>
              <w:t>t</w:t>
            </w:r>
          </w:p>
        </w:tc>
        <w:tc>
          <w:tcPr>
            <w:tcW w:w="709" w:type="dxa"/>
            <w:tcBorders>
              <w:top w:val="single" w:sz="4" w:space="0" w:color="auto"/>
              <w:left w:val="nil"/>
              <w:bottom w:val="single" w:sz="4" w:space="0" w:color="auto"/>
              <w:right w:val="single" w:sz="4" w:space="0" w:color="auto"/>
            </w:tcBorders>
            <w:shd w:val="clear" w:color="000000" w:fill="D8D8D8"/>
            <w:noWrap/>
            <w:vAlign w:val="bottom"/>
            <w:hideMark/>
          </w:tcPr>
          <w:p w:rsidR="00421600" w:rsidRPr="00717EF1" w:rsidRDefault="00421600" w:rsidP="00421600">
            <w:pPr>
              <w:jc w:val="center"/>
              <w:rPr>
                <w:rFonts w:ascii="Arial Narrow" w:hAnsi="Arial Narrow"/>
                <w:color w:val="000000"/>
                <w:sz w:val="16"/>
                <w:szCs w:val="16"/>
              </w:rPr>
            </w:pPr>
            <w:r w:rsidRPr="00717EF1">
              <w:rPr>
                <w:rFonts w:ascii="Arial Narrow" w:hAnsi="Arial Narrow"/>
                <w:color w:val="000000"/>
                <w:sz w:val="16"/>
                <w:szCs w:val="16"/>
              </w:rPr>
              <w:t>%</w:t>
            </w:r>
          </w:p>
        </w:tc>
        <w:tc>
          <w:tcPr>
            <w:tcW w:w="425" w:type="dxa"/>
            <w:tcBorders>
              <w:top w:val="single" w:sz="4" w:space="0" w:color="auto"/>
              <w:left w:val="nil"/>
              <w:bottom w:val="single" w:sz="4" w:space="0" w:color="auto"/>
              <w:right w:val="single" w:sz="4" w:space="0" w:color="auto"/>
            </w:tcBorders>
            <w:shd w:val="clear" w:color="000000" w:fill="D8D8D8"/>
            <w:noWrap/>
            <w:vAlign w:val="bottom"/>
            <w:hideMark/>
          </w:tcPr>
          <w:p w:rsidR="00421600" w:rsidRPr="00717EF1" w:rsidRDefault="00421600" w:rsidP="00421600">
            <w:pPr>
              <w:jc w:val="center"/>
              <w:rPr>
                <w:rFonts w:ascii="Arial Narrow" w:hAnsi="Arial Narrow"/>
                <w:color w:val="000000"/>
                <w:sz w:val="16"/>
                <w:szCs w:val="16"/>
              </w:rPr>
            </w:pPr>
            <w:r w:rsidRPr="00717EF1">
              <w:rPr>
                <w:rFonts w:ascii="Arial Narrow" w:hAnsi="Arial Narrow"/>
                <w:color w:val="000000"/>
                <w:sz w:val="16"/>
                <w:szCs w:val="16"/>
              </w:rPr>
              <w:t>t</w:t>
            </w:r>
          </w:p>
        </w:tc>
        <w:tc>
          <w:tcPr>
            <w:tcW w:w="426" w:type="dxa"/>
            <w:tcBorders>
              <w:top w:val="single" w:sz="4" w:space="0" w:color="auto"/>
              <w:left w:val="nil"/>
              <w:bottom w:val="single" w:sz="4" w:space="0" w:color="auto"/>
              <w:right w:val="single" w:sz="4" w:space="0" w:color="auto"/>
            </w:tcBorders>
            <w:shd w:val="clear" w:color="000000" w:fill="D8D8D8"/>
            <w:noWrap/>
            <w:vAlign w:val="bottom"/>
            <w:hideMark/>
          </w:tcPr>
          <w:p w:rsidR="00421600" w:rsidRPr="00717EF1" w:rsidRDefault="00421600" w:rsidP="00421600">
            <w:pPr>
              <w:jc w:val="center"/>
              <w:rPr>
                <w:rFonts w:ascii="Arial Narrow" w:hAnsi="Arial Narrow"/>
                <w:color w:val="000000"/>
                <w:sz w:val="16"/>
                <w:szCs w:val="16"/>
              </w:rPr>
            </w:pPr>
            <w:r w:rsidRPr="00717EF1">
              <w:rPr>
                <w:rFonts w:ascii="Arial Narrow" w:hAnsi="Arial Narrow"/>
                <w:color w:val="000000"/>
                <w:sz w:val="16"/>
                <w:szCs w:val="16"/>
              </w:rPr>
              <w:t>%</w:t>
            </w:r>
          </w:p>
        </w:tc>
        <w:tc>
          <w:tcPr>
            <w:tcW w:w="283" w:type="dxa"/>
            <w:tcBorders>
              <w:top w:val="single" w:sz="4" w:space="0" w:color="auto"/>
              <w:left w:val="nil"/>
              <w:bottom w:val="single" w:sz="4" w:space="0" w:color="auto"/>
              <w:right w:val="single" w:sz="4" w:space="0" w:color="auto"/>
            </w:tcBorders>
            <w:shd w:val="clear" w:color="000000" w:fill="D8D8D8"/>
            <w:noWrap/>
            <w:vAlign w:val="bottom"/>
            <w:hideMark/>
          </w:tcPr>
          <w:p w:rsidR="00421600" w:rsidRPr="00717EF1" w:rsidRDefault="00421600" w:rsidP="00421600">
            <w:pPr>
              <w:jc w:val="center"/>
              <w:rPr>
                <w:rFonts w:ascii="Arial Narrow" w:hAnsi="Arial Narrow"/>
                <w:color w:val="000000"/>
                <w:sz w:val="16"/>
                <w:szCs w:val="16"/>
              </w:rPr>
            </w:pPr>
            <w:r w:rsidRPr="00717EF1">
              <w:rPr>
                <w:rFonts w:ascii="Arial Narrow" w:hAnsi="Arial Narrow"/>
                <w:color w:val="000000"/>
                <w:sz w:val="16"/>
                <w:szCs w:val="16"/>
              </w:rPr>
              <w:t>t</w:t>
            </w:r>
          </w:p>
        </w:tc>
        <w:tc>
          <w:tcPr>
            <w:tcW w:w="567" w:type="dxa"/>
            <w:tcBorders>
              <w:top w:val="single" w:sz="4" w:space="0" w:color="auto"/>
              <w:left w:val="nil"/>
              <w:bottom w:val="single" w:sz="4" w:space="0" w:color="auto"/>
              <w:right w:val="single" w:sz="4" w:space="0" w:color="auto"/>
            </w:tcBorders>
            <w:shd w:val="clear" w:color="000000" w:fill="D8D8D8"/>
            <w:noWrap/>
            <w:vAlign w:val="bottom"/>
            <w:hideMark/>
          </w:tcPr>
          <w:p w:rsidR="00421600" w:rsidRPr="00717EF1" w:rsidRDefault="00421600" w:rsidP="00421600">
            <w:pPr>
              <w:jc w:val="center"/>
              <w:rPr>
                <w:rFonts w:ascii="Arial Narrow" w:hAnsi="Arial Narrow"/>
                <w:color w:val="000000"/>
                <w:sz w:val="16"/>
                <w:szCs w:val="16"/>
              </w:rPr>
            </w:pPr>
            <w:r w:rsidRPr="00717EF1">
              <w:rPr>
                <w:rFonts w:ascii="Arial Narrow" w:hAnsi="Arial Narrow"/>
                <w:color w:val="000000"/>
                <w:sz w:val="16"/>
                <w:szCs w:val="16"/>
              </w:rPr>
              <w:t>%</w:t>
            </w:r>
          </w:p>
        </w:tc>
        <w:tc>
          <w:tcPr>
            <w:tcW w:w="567" w:type="dxa"/>
            <w:tcBorders>
              <w:top w:val="single" w:sz="4" w:space="0" w:color="auto"/>
              <w:left w:val="nil"/>
              <w:bottom w:val="single" w:sz="4" w:space="0" w:color="auto"/>
              <w:right w:val="single" w:sz="4" w:space="0" w:color="auto"/>
            </w:tcBorders>
            <w:shd w:val="clear" w:color="000000" w:fill="D8D8D8"/>
            <w:noWrap/>
            <w:vAlign w:val="bottom"/>
            <w:hideMark/>
          </w:tcPr>
          <w:p w:rsidR="00421600" w:rsidRPr="00717EF1" w:rsidRDefault="00421600" w:rsidP="00421600">
            <w:pPr>
              <w:jc w:val="center"/>
              <w:rPr>
                <w:rFonts w:ascii="Arial Narrow" w:hAnsi="Arial Narrow"/>
                <w:color w:val="000000"/>
                <w:sz w:val="16"/>
                <w:szCs w:val="16"/>
              </w:rPr>
            </w:pPr>
            <w:r w:rsidRPr="00717EF1">
              <w:rPr>
                <w:rFonts w:ascii="Arial Narrow" w:hAnsi="Arial Narrow"/>
                <w:color w:val="000000"/>
                <w:sz w:val="16"/>
                <w:szCs w:val="16"/>
              </w:rPr>
              <w:t>t</w:t>
            </w:r>
          </w:p>
        </w:tc>
        <w:tc>
          <w:tcPr>
            <w:tcW w:w="709" w:type="dxa"/>
            <w:tcBorders>
              <w:top w:val="single" w:sz="4" w:space="0" w:color="auto"/>
              <w:left w:val="nil"/>
              <w:bottom w:val="single" w:sz="4" w:space="0" w:color="auto"/>
              <w:right w:val="single" w:sz="4" w:space="0" w:color="auto"/>
            </w:tcBorders>
            <w:shd w:val="clear" w:color="000000" w:fill="D8D8D8"/>
            <w:noWrap/>
            <w:vAlign w:val="bottom"/>
            <w:hideMark/>
          </w:tcPr>
          <w:p w:rsidR="00421600" w:rsidRPr="00717EF1" w:rsidRDefault="00421600" w:rsidP="00421600">
            <w:pPr>
              <w:jc w:val="center"/>
              <w:rPr>
                <w:rFonts w:ascii="Arial Narrow" w:hAnsi="Arial Narrow"/>
                <w:color w:val="000000"/>
                <w:sz w:val="16"/>
                <w:szCs w:val="16"/>
              </w:rPr>
            </w:pPr>
            <w:r w:rsidRPr="00717EF1">
              <w:rPr>
                <w:rFonts w:ascii="Arial Narrow" w:hAnsi="Arial Narrow"/>
                <w:color w:val="000000"/>
                <w:sz w:val="16"/>
                <w:szCs w:val="16"/>
              </w:rPr>
              <w:t>%</w:t>
            </w:r>
          </w:p>
        </w:tc>
        <w:tc>
          <w:tcPr>
            <w:tcW w:w="283" w:type="dxa"/>
            <w:tcBorders>
              <w:top w:val="single" w:sz="4" w:space="0" w:color="auto"/>
              <w:left w:val="nil"/>
              <w:bottom w:val="single" w:sz="4" w:space="0" w:color="auto"/>
              <w:right w:val="single" w:sz="4" w:space="0" w:color="auto"/>
            </w:tcBorders>
            <w:shd w:val="clear" w:color="000000" w:fill="D8D8D8"/>
            <w:noWrap/>
            <w:vAlign w:val="bottom"/>
            <w:hideMark/>
          </w:tcPr>
          <w:p w:rsidR="00421600" w:rsidRPr="00717EF1" w:rsidRDefault="00421600" w:rsidP="00421600">
            <w:pPr>
              <w:jc w:val="center"/>
              <w:rPr>
                <w:rFonts w:ascii="Arial Narrow" w:hAnsi="Arial Narrow"/>
                <w:color w:val="000000"/>
                <w:sz w:val="16"/>
                <w:szCs w:val="16"/>
              </w:rPr>
            </w:pPr>
            <w:r w:rsidRPr="00717EF1">
              <w:rPr>
                <w:rFonts w:ascii="Arial Narrow" w:hAnsi="Arial Narrow"/>
                <w:color w:val="000000"/>
                <w:sz w:val="16"/>
                <w:szCs w:val="16"/>
              </w:rPr>
              <w:t>t</w:t>
            </w:r>
          </w:p>
        </w:tc>
        <w:tc>
          <w:tcPr>
            <w:tcW w:w="284" w:type="dxa"/>
            <w:tcBorders>
              <w:top w:val="single" w:sz="4" w:space="0" w:color="auto"/>
              <w:left w:val="nil"/>
              <w:bottom w:val="single" w:sz="4" w:space="0" w:color="auto"/>
              <w:right w:val="single" w:sz="4" w:space="0" w:color="auto"/>
            </w:tcBorders>
            <w:shd w:val="clear" w:color="000000" w:fill="D8D8D8"/>
            <w:noWrap/>
            <w:vAlign w:val="bottom"/>
            <w:hideMark/>
          </w:tcPr>
          <w:p w:rsidR="00421600" w:rsidRPr="00717EF1" w:rsidRDefault="00421600" w:rsidP="00421600">
            <w:pPr>
              <w:jc w:val="center"/>
              <w:rPr>
                <w:rFonts w:ascii="Arial Narrow" w:hAnsi="Arial Narrow"/>
                <w:color w:val="000000"/>
                <w:sz w:val="16"/>
                <w:szCs w:val="16"/>
              </w:rPr>
            </w:pPr>
            <w:r w:rsidRPr="00717EF1">
              <w:rPr>
                <w:rFonts w:ascii="Arial Narrow" w:hAnsi="Arial Narrow"/>
                <w:color w:val="000000"/>
                <w:sz w:val="16"/>
                <w:szCs w:val="16"/>
              </w:rPr>
              <w:t>%</w:t>
            </w:r>
          </w:p>
        </w:tc>
        <w:tc>
          <w:tcPr>
            <w:tcW w:w="425" w:type="dxa"/>
            <w:tcBorders>
              <w:top w:val="single" w:sz="4" w:space="0" w:color="auto"/>
              <w:left w:val="nil"/>
              <w:bottom w:val="single" w:sz="4" w:space="0" w:color="auto"/>
              <w:right w:val="single" w:sz="4" w:space="0" w:color="auto"/>
            </w:tcBorders>
            <w:shd w:val="clear" w:color="000000" w:fill="D8D8D8"/>
            <w:noWrap/>
            <w:vAlign w:val="bottom"/>
            <w:hideMark/>
          </w:tcPr>
          <w:p w:rsidR="00421600" w:rsidRPr="00717EF1" w:rsidRDefault="00421600" w:rsidP="00421600">
            <w:pPr>
              <w:jc w:val="center"/>
              <w:rPr>
                <w:rFonts w:ascii="Arial Narrow" w:hAnsi="Arial Narrow"/>
                <w:color w:val="000000"/>
                <w:sz w:val="16"/>
                <w:szCs w:val="16"/>
              </w:rPr>
            </w:pPr>
            <w:r w:rsidRPr="00717EF1">
              <w:rPr>
                <w:rFonts w:ascii="Arial Narrow" w:hAnsi="Arial Narrow"/>
                <w:color w:val="000000"/>
                <w:sz w:val="16"/>
                <w:szCs w:val="16"/>
              </w:rPr>
              <w:t>t</w:t>
            </w:r>
          </w:p>
        </w:tc>
        <w:tc>
          <w:tcPr>
            <w:tcW w:w="567" w:type="dxa"/>
            <w:tcBorders>
              <w:top w:val="single" w:sz="4" w:space="0" w:color="auto"/>
              <w:left w:val="nil"/>
              <w:bottom w:val="single" w:sz="4" w:space="0" w:color="auto"/>
              <w:right w:val="single" w:sz="4" w:space="0" w:color="auto"/>
            </w:tcBorders>
            <w:shd w:val="clear" w:color="000000" w:fill="D8D8D8"/>
            <w:noWrap/>
            <w:vAlign w:val="bottom"/>
            <w:hideMark/>
          </w:tcPr>
          <w:p w:rsidR="00421600" w:rsidRPr="00717EF1" w:rsidRDefault="00421600" w:rsidP="00421600">
            <w:pPr>
              <w:jc w:val="center"/>
              <w:rPr>
                <w:rFonts w:ascii="Arial Narrow" w:hAnsi="Arial Narrow"/>
                <w:color w:val="000000"/>
                <w:sz w:val="16"/>
                <w:szCs w:val="16"/>
              </w:rPr>
            </w:pPr>
            <w:r w:rsidRPr="00717EF1">
              <w:rPr>
                <w:rFonts w:ascii="Arial Narrow" w:hAnsi="Arial Narrow"/>
                <w:color w:val="000000"/>
                <w:sz w:val="16"/>
                <w:szCs w:val="16"/>
              </w:rPr>
              <w:t>%</w:t>
            </w:r>
          </w:p>
        </w:tc>
        <w:tc>
          <w:tcPr>
            <w:tcW w:w="709" w:type="dxa"/>
            <w:tcBorders>
              <w:top w:val="single" w:sz="4" w:space="0" w:color="auto"/>
              <w:left w:val="nil"/>
              <w:bottom w:val="single" w:sz="4" w:space="0" w:color="auto"/>
              <w:right w:val="single" w:sz="4" w:space="0" w:color="auto"/>
            </w:tcBorders>
            <w:shd w:val="clear" w:color="000000" w:fill="D8D8D8"/>
            <w:noWrap/>
            <w:vAlign w:val="bottom"/>
            <w:hideMark/>
          </w:tcPr>
          <w:p w:rsidR="00421600" w:rsidRPr="00717EF1" w:rsidRDefault="00421600" w:rsidP="00421600">
            <w:pPr>
              <w:jc w:val="center"/>
              <w:rPr>
                <w:rFonts w:ascii="Arial Narrow" w:hAnsi="Arial Narrow"/>
                <w:color w:val="000000"/>
                <w:sz w:val="16"/>
                <w:szCs w:val="16"/>
              </w:rPr>
            </w:pPr>
            <w:r w:rsidRPr="00717EF1">
              <w:rPr>
                <w:rFonts w:ascii="Arial Narrow" w:hAnsi="Arial Narrow"/>
                <w:color w:val="000000"/>
                <w:sz w:val="16"/>
                <w:szCs w:val="16"/>
              </w:rPr>
              <w:t>t</w:t>
            </w:r>
          </w:p>
        </w:tc>
        <w:tc>
          <w:tcPr>
            <w:tcW w:w="709" w:type="dxa"/>
            <w:tcBorders>
              <w:top w:val="single" w:sz="4" w:space="0" w:color="auto"/>
              <w:left w:val="nil"/>
              <w:bottom w:val="single" w:sz="4" w:space="0" w:color="auto"/>
              <w:right w:val="single" w:sz="4" w:space="0" w:color="auto"/>
            </w:tcBorders>
            <w:shd w:val="clear" w:color="000000" w:fill="D8D8D8"/>
            <w:noWrap/>
            <w:vAlign w:val="bottom"/>
            <w:hideMark/>
          </w:tcPr>
          <w:p w:rsidR="00421600" w:rsidRPr="00717EF1" w:rsidRDefault="00421600" w:rsidP="00421600">
            <w:pPr>
              <w:jc w:val="center"/>
              <w:rPr>
                <w:rFonts w:ascii="Arial Narrow" w:hAnsi="Arial Narrow"/>
                <w:color w:val="000000"/>
                <w:sz w:val="16"/>
                <w:szCs w:val="16"/>
              </w:rPr>
            </w:pPr>
            <w:r w:rsidRPr="00717EF1">
              <w:rPr>
                <w:rFonts w:ascii="Arial Narrow" w:hAnsi="Arial Narrow"/>
                <w:color w:val="000000"/>
                <w:sz w:val="16"/>
                <w:szCs w:val="16"/>
              </w:rPr>
              <w:t>%</w:t>
            </w:r>
          </w:p>
        </w:tc>
        <w:tc>
          <w:tcPr>
            <w:tcW w:w="425" w:type="dxa"/>
            <w:tcBorders>
              <w:top w:val="single" w:sz="4" w:space="0" w:color="auto"/>
              <w:left w:val="nil"/>
              <w:bottom w:val="single" w:sz="4" w:space="0" w:color="auto"/>
              <w:right w:val="single" w:sz="4" w:space="0" w:color="auto"/>
            </w:tcBorders>
            <w:shd w:val="clear" w:color="000000" w:fill="D8D8D8"/>
            <w:noWrap/>
            <w:vAlign w:val="bottom"/>
            <w:hideMark/>
          </w:tcPr>
          <w:p w:rsidR="00421600" w:rsidRPr="00717EF1" w:rsidRDefault="00421600" w:rsidP="00421600">
            <w:pPr>
              <w:jc w:val="center"/>
              <w:rPr>
                <w:rFonts w:ascii="Arial Narrow" w:hAnsi="Arial Narrow"/>
                <w:color w:val="000000"/>
                <w:sz w:val="16"/>
                <w:szCs w:val="16"/>
              </w:rPr>
            </w:pPr>
            <w:r w:rsidRPr="00717EF1">
              <w:rPr>
                <w:rFonts w:ascii="Arial Narrow" w:hAnsi="Arial Narrow"/>
                <w:color w:val="000000"/>
                <w:sz w:val="16"/>
                <w:szCs w:val="16"/>
              </w:rPr>
              <w:t>t</w:t>
            </w:r>
          </w:p>
        </w:tc>
        <w:tc>
          <w:tcPr>
            <w:tcW w:w="283" w:type="dxa"/>
            <w:tcBorders>
              <w:top w:val="single" w:sz="4" w:space="0" w:color="auto"/>
              <w:left w:val="nil"/>
              <w:bottom w:val="single" w:sz="4" w:space="0" w:color="auto"/>
              <w:right w:val="single" w:sz="4" w:space="0" w:color="auto"/>
            </w:tcBorders>
            <w:shd w:val="clear" w:color="000000" w:fill="D8D8D8"/>
            <w:noWrap/>
            <w:vAlign w:val="bottom"/>
            <w:hideMark/>
          </w:tcPr>
          <w:p w:rsidR="00421600" w:rsidRPr="00717EF1" w:rsidRDefault="00421600" w:rsidP="00421600">
            <w:pPr>
              <w:jc w:val="center"/>
              <w:rPr>
                <w:rFonts w:ascii="Arial Narrow" w:hAnsi="Arial Narrow"/>
                <w:color w:val="000000"/>
                <w:sz w:val="16"/>
                <w:szCs w:val="16"/>
              </w:rPr>
            </w:pPr>
            <w:r w:rsidRPr="00717EF1">
              <w:rPr>
                <w:rFonts w:ascii="Arial Narrow" w:hAnsi="Arial Narrow"/>
                <w:color w:val="000000"/>
                <w:sz w:val="16"/>
                <w:szCs w:val="16"/>
              </w:rPr>
              <w:t>%</w:t>
            </w:r>
          </w:p>
        </w:tc>
        <w:tc>
          <w:tcPr>
            <w:tcW w:w="284" w:type="dxa"/>
            <w:tcBorders>
              <w:top w:val="single" w:sz="4" w:space="0" w:color="auto"/>
              <w:left w:val="nil"/>
              <w:bottom w:val="single" w:sz="4" w:space="0" w:color="auto"/>
              <w:right w:val="single" w:sz="4" w:space="0" w:color="auto"/>
            </w:tcBorders>
            <w:shd w:val="clear" w:color="000000" w:fill="D8D8D8"/>
            <w:noWrap/>
            <w:vAlign w:val="bottom"/>
            <w:hideMark/>
          </w:tcPr>
          <w:p w:rsidR="00421600" w:rsidRPr="00717EF1" w:rsidRDefault="00421600" w:rsidP="00421600">
            <w:pPr>
              <w:jc w:val="center"/>
              <w:rPr>
                <w:rFonts w:ascii="Arial Narrow" w:hAnsi="Arial Narrow"/>
                <w:color w:val="000000"/>
                <w:sz w:val="16"/>
                <w:szCs w:val="16"/>
              </w:rPr>
            </w:pPr>
            <w:r w:rsidRPr="00717EF1">
              <w:rPr>
                <w:rFonts w:ascii="Arial Narrow" w:hAnsi="Arial Narrow"/>
                <w:color w:val="000000"/>
                <w:sz w:val="16"/>
                <w:szCs w:val="16"/>
              </w:rPr>
              <w:t>t</w:t>
            </w:r>
          </w:p>
        </w:tc>
        <w:tc>
          <w:tcPr>
            <w:tcW w:w="368" w:type="dxa"/>
            <w:tcBorders>
              <w:top w:val="single" w:sz="4" w:space="0" w:color="auto"/>
              <w:left w:val="nil"/>
              <w:bottom w:val="single" w:sz="4" w:space="0" w:color="auto"/>
              <w:right w:val="single" w:sz="4" w:space="0" w:color="auto"/>
            </w:tcBorders>
            <w:shd w:val="clear" w:color="000000" w:fill="D8D8D8"/>
            <w:noWrap/>
            <w:vAlign w:val="bottom"/>
            <w:hideMark/>
          </w:tcPr>
          <w:p w:rsidR="00421600" w:rsidRPr="00717EF1" w:rsidRDefault="00421600" w:rsidP="00421600">
            <w:pPr>
              <w:jc w:val="center"/>
              <w:rPr>
                <w:rFonts w:ascii="Arial Narrow" w:hAnsi="Arial Narrow"/>
                <w:color w:val="000000"/>
                <w:sz w:val="16"/>
                <w:szCs w:val="16"/>
              </w:rPr>
            </w:pPr>
            <w:r w:rsidRPr="00717EF1">
              <w:rPr>
                <w:rFonts w:ascii="Arial Narrow" w:hAnsi="Arial Narrow"/>
                <w:color w:val="000000"/>
                <w:sz w:val="16"/>
                <w:szCs w:val="16"/>
              </w:rPr>
              <w:t>%</w:t>
            </w:r>
          </w:p>
        </w:tc>
      </w:tr>
      <w:tr w:rsidR="005F6391" w:rsidRPr="00AF22FB" w:rsidTr="005F6391">
        <w:trPr>
          <w:gridAfter w:val="1"/>
          <w:wAfter w:w="25" w:type="dxa"/>
          <w:trHeight w:val="293"/>
        </w:trPr>
        <w:tc>
          <w:tcPr>
            <w:tcW w:w="723"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rPr>
                <w:rFonts w:ascii="Arial Narrow" w:hAnsi="Arial Narrow" w:cs="Calibri"/>
                <w:color w:val="000000"/>
                <w:sz w:val="16"/>
                <w:szCs w:val="16"/>
              </w:rPr>
            </w:pPr>
            <w:r>
              <w:rPr>
                <w:rFonts w:ascii="Arial Narrow" w:hAnsi="Arial Narrow" w:cs="Calibri"/>
                <w:color w:val="000000"/>
                <w:sz w:val="16"/>
                <w:szCs w:val="16"/>
              </w:rPr>
              <w:t>20 01 01</w:t>
            </w:r>
          </w:p>
        </w:tc>
        <w:tc>
          <w:tcPr>
            <w:tcW w:w="1735"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rPr>
                <w:rFonts w:ascii="Arial Narrow" w:hAnsi="Arial Narrow" w:cs="Calibri"/>
                <w:color w:val="000000"/>
                <w:sz w:val="16"/>
                <w:szCs w:val="16"/>
              </w:rPr>
            </w:pPr>
            <w:r>
              <w:rPr>
                <w:rFonts w:ascii="Arial Narrow" w:hAnsi="Arial Narrow" w:cs="Calibri"/>
                <w:color w:val="000000"/>
                <w:sz w:val="16"/>
                <w:szCs w:val="16"/>
              </w:rPr>
              <w:t>papier a lepenka</w:t>
            </w:r>
          </w:p>
        </w:tc>
        <w:tc>
          <w:tcPr>
            <w:tcW w:w="291"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O</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10,8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2,38</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9,72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1,87</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3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F6391" w:rsidRDefault="005F6391" w:rsidP="005F6391">
            <w:pPr>
              <w:rPr>
                <w:color w:val="000000"/>
                <w:sz w:val="20"/>
                <w:szCs w:val="20"/>
              </w:rPr>
            </w:pPr>
            <w:r>
              <w:rPr>
                <w:color w:val="000000"/>
                <w:sz w:val="20"/>
                <w:szCs w:val="20"/>
              </w:rPr>
              <w:t> </w:t>
            </w:r>
          </w:p>
        </w:tc>
      </w:tr>
      <w:tr w:rsidR="005F6391" w:rsidRPr="00AF22FB" w:rsidTr="005F6391">
        <w:trPr>
          <w:gridAfter w:val="1"/>
          <w:wAfter w:w="25" w:type="dxa"/>
          <w:trHeight w:val="293"/>
        </w:trPr>
        <w:tc>
          <w:tcPr>
            <w:tcW w:w="723"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rPr>
                <w:rFonts w:ascii="Arial Narrow" w:hAnsi="Arial Narrow" w:cs="Calibri"/>
                <w:color w:val="000000"/>
                <w:sz w:val="16"/>
                <w:szCs w:val="16"/>
              </w:rPr>
            </w:pPr>
            <w:r>
              <w:rPr>
                <w:rFonts w:ascii="Arial Narrow" w:hAnsi="Arial Narrow" w:cs="Calibri"/>
                <w:color w:val="000000"/>
                <w:sz w:val="16"/>
                <w:szCs w:val="16"/>
              </w:rPr>
              <w:t>20 01 02</w:t>
            </w:r>
          </w:p>
        </w:tc>
        <w:tc>
          <w:tcPr>
            <w:tcW w:w="1735"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rPr>
                <w:rFonts w:ascii="Arial Narrow" w:hAnsi="Arial Narrow" w:cs="Calibri"/>
                <w:color w:val="000000"/>
                <w:sz w:val="16"/>
                <w:szCs w:val="16"/>
              </w:rPr>
            </w:pPr>
            <w:r>
              <w:rPr>
                <w:rFonts w:ascii="Arial Narrow" w:hAnsi="Arial Narrow" w:cs="Calibri"/>
                <w:color w:val="000000"/>
                <w:sz w:val="16"/>
                <w:szCs w:val="16"/>
              </w:rPr>
              <w:t>sklo</w:t>
            </w:r>
          </w:p>
        </w:tc>
        <w:tc>
          <w:tcPr>
            <w:tcW w:w="291"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O</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14,35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3,16</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15,43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2,97</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3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F6391" w:rsidRDefault="005F6391" w:rsidP="005F6391">
            <w:pPr>
              <w:rPr>
                <w:color w:val="000000"/>
                <w:sz w:val="20"/>
                <w:szCs w:val="20"/>
              </w:rPr>
            </w:pPr>
            <w:r>
              <w:rPr>
                <w:color w:val="000000"/>
                <w:sz w:val="20"/>
                <w:szCs w:val="20"/>
              </w:rPr>
              <w:t> </w:t>
            </w:r>
          </w:p>
        </w:tc>
      </w:tr>
      <w:tr w:rsidR="005F6391" w:rsidRPr="00AF22FB" w:rsidTr="005F6391">
        <w:trPr>
          <w:gridAfter w:val="1"/>
          <w:wAfter w:w="25" w:type="dxa"/>
          <w:trHeight w:val="293"/>
        </w:trPr>
        <w:tc>
          <w:tcPr>
            <w:tcW w:w="723"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rPr>
                <w:rFonts w:ascii="Arial Narrow" w:hAnsi="Arial Narrow" w:cs="Calibri"/>
                <w:color w:val="000000"/>
                <w:sz w:val="16"/>
                <w:szCs w:val="16"/>
              </w:rPr>
            </w:pPr>
            <w:r>
              <w:rPr>
                <w:rFonts w:ascii="Arial Narrow" w:hAnsi="Arial Narrow" w:cs="Calibri"/>
                <w:color w:val="000000"/>
                <w:sz w:val="16"/>
                <w:szCs w:val="16"/>
              </w:rPr>
              <w:t>20 01 10</w:t>
            </w:r>
          </w:p>
        </w:tc>
        <w:tc>
          <w:tcPr>
            <w:tcW w:w="1735"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rPr>
                <w:rFonts w:ascii="Arial Narrow" w:hAnsi="Arial Narrow" w:cs="Calibri"/>
                <w:color w:val="000000"/>
                <w:sz w:val="16"/>
                <w:szCs w:val="16"/>
              </w:rPr>
            </w:pPr>
            <w:r>
              <w:rPr>
                <w:rFonts w:ascii="Arial Narrow" w:hAnsi="Arial Narrow" w:cs="Calibri"/>
                <w:color w:val="000000"/>
                <w:sz w:val="16"/>
                <w:szCs w:val="16"/>
              </w:rPr>
              <w:t>šatstvo</w:t>
            </w:r>
          </w:p>
        </w:tc>
        <w:tc>
          <w:tcPr>
            <w:tcW w:w="291"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O</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2,2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0,48</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3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F6391" w:rsidRDefault="005F6391" w:rsidP="005F6391">
            <w:pPr>
              <w:rPr>
                <w:color w:val="000000"/>
                <w:sz w:val="20"/>
                <w:szCs w:val="20"/>
              </w:rPr>
            </w:pPr>
            <w:r>
              <w:rPr>
                <w:color w:val="000000"/>
                <w:sz w:val="20"/>
                <w:szCs w:val="20"/>
              </w:rPr>
              <w:t> </w:t>
            </w:r>
          </w:p>
        </w:tc>
      </w:tr>
      <w:tr w:rsidR="005F6391" w:rsidRPr="00AF22FB" w:rsidTr="005F6391">
        <w:trPr>
          <w:gridAfter w:val="1"/>
          <w:wAfter w:w="25" w:type="dxa"/>
          <w:trHeight w:val="293"/>
        </w:trPr>
        <w:tc>
          <w:tcPr>
            <w:tcW w:w="723"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rPr>
                <w:rFonts w:ascii="Arial Narrow" w:hAnsi="Arial Narrow" w:cs="Calibri"/>
                <w:color w:val="000000"/>
                <w:sz w:val="16"/>
                <w:szCs w:val="16"/>
              </w:rPr>
            </w:pPr>
            <w:r>
              <w:rPr>
                <w:rFonts w:ascii="Arial Narrow" w:hAnsi="Arial Narrow" w:cs="Calibri"/>
                <w:color w:val="000000"/>
                <w:sz w:val="16"/>
                <w:szCs w:val="16"/>
              </w:rPr>
              <w:t>20 01 23</w:t>
            </w:r>
          </w:p>
        </w:tc>
        <w:tc>
          <w:tcPr>
            <w:tcW w:w="1735"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rPr>
                <w:rFonts w:ascii="Arial Narrow" w:hAnsi="Arial Narrow" w:cs="Calibri"/>
                <w:color w:val="000000"/>
                <w:sz w:val="16"/>
                <w:szCs w:val="16"/>
              </w:rPr>
            </w:pPr>
            <w:r>
              <w:rPr>
                <w:rFonts w:ascii="Arial Narrow" w:hAnsi="Arial Narrow" w:cs="Calibri"/>
                <w:color w:val="000000"/>
                <w:sz w:val="16"/>
                <w:szCs w:val="16"/>
              </w:rPr>
              <w:t>vyradené ele. zariadenia obsahujúce chlór. uhľo.</w:t>
            </w:r>
          </w:p>
        </w:tc>
        <w:tc>
          <w:tcPr>
            <w:tcW w:w="291"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N</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0,12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0,03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0,16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0,03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3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F6391" w:rsidRDefault="005F6391" w:rsidP="005F6391">
            <w:pPr>
              <w:rPr>
                <w:color w:val="000000"/>
                <w:sz w:val="20"/>
                <w:szCs w:val="20"/>
              </w:rPr>
            </w:pPr>
            <w:r>
              <w:rPr>
                <w:color w:val="000000"/>
                <w:sz w:val="20"/>
                <w:szCs w:val="20"/>
              </w:rPr>
              <w:t> </w:t>
            </w:r>
          </w:p>
        </w:tc>
      </w:tr>
      <w:tr w:rsidR="005F6391" w:rsidRPr="00AF22FB" w:rsidTr="005F6391">
        <w:trPr>
          <w:gridAfter w:val="1"/>
          <w:wAfter w:w="25" w:type="dxa"/>
          <w:trHeight w:val="293"/>
        </w:trPr>
        <w:tc>
          <w:tcPr>
            <w:tcW w:w="723"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rPr>
                <w:rFonts w:ascii="Arial Narrow" w:hAnsi="Arial Narrow" w:cs="Calibri"/>
                <w:color w:val="000000"/>
                <w:sz w:val="16"/>
                <w:szCs w:val="16"/>
              </w:rPr>
            </w:pPr>
            <w:r>
              <w:rPr>
                <w:rFonts w:ascii="Arial Narrow" w:hAnsi="Arial Narrow" w:cs="Calibri"/>
                <w:color w:val="000000"/>
                <w:sz w:val="16"/>
                <w:szCs w:val="16"/>
              </w:rPr>
              <w:t>20 01 35</w:t>
            </w:r>
          </w:p>
        </w:tc>
        <w:tc>
          <w:tcPr>
            <w:tcW w:w="1735"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rPr>
                <w:rFonts w:ascii="Arial Narrow" w:hAnsi="Arial Narrow" w:cs="Calibri"/>
                <w:color w:val="000000"/>
                <w:sz w:val="16"/>
                <w:szCs w:val="16"/>
              </w:rPr>
            </w:pPr>
            <w:r>
              <w:rPr>
                <w:rFonts w:ascii="Arial Narrow" w:hAnsi="Arial Narrow" w:cs="Calibri"/>
                <w:color w:val="000000"/>
                <w:sz w:val="16"/>
                <w:szCs w:val="16"/>
              </w:rPr>
              <w:t>vyradené ele. zariadenia obsahujúce neb. časti</w:t>
            </w:r>
          </w:p>
        </w:tc>
        <w:tc>
          <w:tcPr>
            <w:tcW w:w="291"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N</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0,48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0,11</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4,54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0,88</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3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F6391" w:rsidRDefault="005F6391" w:rsidP="005F6391">
            <w:pPr>
              <w:rPr>
                <w:color w:val="000000"/>
                <w:sz w:val="20"/>
                <w:szCs w:val="20"/>
              </w:rPr>
            </w:pPr>
            <w:r>
              <w:rPr>
                <w:color w:val="000000"/>
                <w:sz w:val="20"/>
                <w:szCs w:val="20"/>
              </w:rPr>
              <w:t> </w:t>
            </w:r>
          </w:p>
        </w:tc>
      </w:tr>
      <w:tr w:rsidR="005F6391" w:rsidRPr="00AF22FB" w:rsidTr="005F6391">
        <w:trPr>
          <w:gridAfter w:val="1"/>
          <w:wAfter w:w="25" w:type="dxa"/>
          <w:trHeight w:val="293"/>
        </w:trPr>
        <w:tc>
          <w:tcPr>
            <w:tcW w:w="723"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rPr>
                <w:rFonts w:ascii="Arial Narrow" w:hAnsi="Arial Narrow" w:cs="Calibri"/>
                <w:color w:val="000000"/>
                <w:sz w:val="16"/>
                <w:szCs w:val="16"/>
              </w:rPr>
            </w:pPr>
            <w:r>
              <w:rPr>
                <w:rFonts w:ascii="Arial Narrow" w:hAnsi="Arial Narrow" w:cs="Calibri"/>
                <w:color w:val="000000"/>
                <w:sz w:val="16"/>
                <w:szCs w:val="16"/>
              </w:rPr>
              <w:t>20 01 39</w:t>
            </w:r>
          </w:p>
        </w:tc>
        <w:tc>
          <w:tcPr>
            <w:tcW w:w="1735"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rPr>
                <w:rFonts w:ascii="Arial Narrow" w:hAnsi="Arial Narrow" w:cs="Calibri"/>
                <w:color w:val="000000"/>
                <w:sz w:val="16"/>
                <w:szCs w:val="16"/>
              </w:rPr>
            </w:pPr>
            <w:r>
              <w:rPr>
                <w:rFonts w:ascii="Arial Narrow" w:hAnsi="Arial Narrow" w:cs="Calibri"/>
                <w:color w:val="000000"/>
                <w:sz w:val="16"/>
                <w:szCs w:val="16"/>
              </w:rPr>
              <w:t>plasty</w:t>
            </w:r>
          </w:p>
        </w:tc>
        <w:tc>
          <w:tcPr>
            <w:tcW w:w="291"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O</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9,98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2,20</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11,43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2,20</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3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F6391" w:rsidRDefault="005F6391" w:rsidP="005F6391">
            <w:pPr>
              <w:rPr>
                <w:color w:val="000000"/>
                <w:sz w:val="20"/>
                <w:szCs w:val="20"/>
              </w:rPr>
            </w:pPr>
            <w:r>
              <w:rPr>
                <w:color w:val="000000"/>
                <w:sz w:val="20"/>
                <w:szCs w:val="20"/>
              </w:rPr>
              <w:t> </w:t>
            </w:r>
          </w:p>
        </w:tc>
      </w:tr>
      <w:tr w:rsidR="005F6391" w:rsidRPr="00AF22FB" w:rsidTr="005F6391">
        <w:trPr>
          <w:gridAfter w:val="1"/>
          <w:wAfter w:w="25" w:type="dxa"/>
          <w:trHeight w:val="293"/>
        </w:trPr>
        <w:tc>
          <w:tcPr>
            <w:tcW w:w="723"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rPr>
                <w:rFonts w:ascii="Arial Narrow" w:hAnsi="Arial Narrow" w:cs="Calibri"/>
                <w:color w:val="000000"/>
                <w:sz w:val="16"/>
                <w:szCs w:val="16"/>
              </w:rPr>
            </w:pPr>
            <w:r>
              <w:rPr>
                <w:rFonts w:ascii="Arial Narrow" w:hAnsi="Arial Narrow" w:cs="Calibri"/>
                <w:color w:val="000000"/>
                <w:sz w:val="16"/>
                <w:szCs w:val="16"/>
              </w:rPr>
              <w:t>20 01 40</w:t>
            </w:r>
          </w:p>
        </w:tc>
        <w:tc>
          <w:tcPr>
            <w:tcW w:w="1735"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rPr>
                <w:rFonts w:ascii="Arial Narrow" w:hAnsi="Arial Narrow" w:cs="Calibri"/>
                <w:color w:val="000000"/>
                <w:sz w:val="16"/>
                <w:szCs w:val="16"/>
              </w:rPr>
            </w:pPr>
            <w:r>
              <w:rPr>
                <w:rFonts w:ascii="Arial Narrow" w:hAnsi="Arial Narrow" w:cs="Calibri"/>
                <w:color w:val="000000"/>
                <w:sz w:val="16"/>
                <w:szCs w:val="16"/>
              </w:rPr>
              <w:t>kovy</w:t>
            </w:r>
          </w:p>
        </w:tc>
        <w:tc>
          <w:tcPr>
            <w:tcW w:w="291"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O</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0,00</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1,09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0,21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368" w:type="dxa"/>
            <w:tcBorders>
              <w:top w:val="single" w:sz="4" w:space="0" w:color="auto"/>
              <w:left w:val="single" w:sz="4" w:space="0" w:color="auto"/>
              <w:bottom w:val="single" w:sz="4" w:space="0" w:color="auto"/>
              <w:right w:val="single" w:sz="4" w:space="0" w:color="auto"/>
            </w:tcBorders>
            <w:shd w:val="clear" w:color="auto" w:fill="auto"/>
            <w:vAlign w:val="bottom"/>
          </w:tcPr>
          <w:p w:rsidR="005F6391" w:rsidRDefault="005F6391" w:rsidP="005F6391">
            <w:pPr>
              <w:rPr>
                <w:color w:val="000000"/>
                <w:sz w:val="20"/>
                <w:szCs w:val="20"/>
              </w:rPr>
            </w:pPr>
            <w:r>
              <w:rPr>
                <w:color w:val="000000"/>
                <w:sz w:val="20"/>
                <w:szCs w:val="20"/>
              </w:rPr>
              <w:t> </w:t>
            </w:r>
          </w:p>
        </w:tc>
      </w:tr>
      <w:tr w:rsidR="005F6391" w:rsidRPr="00AF22FB" w:rsidTr="005F6391">
        <w:trPr>
          <w:gridAfter w:val="1"/>
          <w:wAfter w:w="25" w:type="dxa"/>
          <w:trHeight w:val="293"/>
        </w:trPr>
        <w:tc>
          <w:tcPr>
            <w:tcW w:w="723"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rPr>
                <w:rFonts w:ascii="Arial Narrow" w:hAnsi="Arial Narrow" w:cs="Calibri"/>
                <w:color w:val="000000"/>
                <w:sz w:val="16"/>
                <w:szCs w:val="16"/>
              </w:rPr>
            </w:pPr>
            <w:r>
              <w:rPr>
                <w:rFonts w:ascii="Arial Narrow" w:hAnsi="Arial Narrow" w:cs="Calibri"/>
                <w:color w:val="000000"/>
                <w:sz w:val="16"/>
                <w:szCs w:val="16"/>
              </w:rPr>
              <w:t>20 02 01</w:t>
            </w:r>
          </w:p>
        </w:tc>
        <w:tc>
          <w:tcPr>
            <w:tcW w:w="1735"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rPr>
                <w:rFonts w:ascii="Arial Narrow" w:hAnsi="Arial Narrow" w:cs="Calibri"/>
                <w:color w:val="000000"/>
                <w:sz w:val="16"/>
                <w:szCs w:val="16"/>
              </w:rPr>
            </w:pPr>
            <w:r>
              <w:rPr>
                <w:rFonts w:ascii="Arial Narrow" w:hAnsi="Arial Narrow" w:cs="Calibri"/>
                <w:color w:val="000000"/>
                <w:sz w:val="16"/>
                <w:szCs w:val="16"/>
              </w:rPr>
              <w:t>BRO</w:t>
            </w:r>
          </w:p>
        </w:tc>
        <w:tc>
          <w:tcPr>
            <w:tcW w:w="291"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O</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3,97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0,87</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8,96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1,73</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368" w:type="dxa"/>
            <w:tcBorders>
              <w:top w:val="single" w:sz="4" w:space="0" w:color="auto"/>
              <w:left w:val="single" w:sz="4" w:space="0" w:color="auto"/>
              <w:bottom w:val="single" w:sz="4" w:space="0" w:color="auto"/>
              <w:right w:val="single" w:sz="4" w:space="0" w:color="auto"/>
            </w:tcBorders>
            <w:shd w:val="clear" w:color="auto" w:fill="auto"/>
            <w:vAlign w:val="bottom"/>
          </w:tcPr>
          <w:p w:rsidR="005F6391" w:rsidRDefault="005F6391" w:rsidP="005F6391">
            <w:pPr>
              <w:rPr>
                <w:color w:val="000000"/>
                <w:sz w:val="20"/>
                <w:szCs w:val="20"/>
              </w:rPr>
            </w:pPr>
            <w:r>
              <w:rPr>
                <w:color w:val="000000"/>
                <w:sz w:val="20"/>
                <w:szCs w:val="20"/>
              </w:rPr>
              <w:t> </w:t>
            </w:r>
          </w:p>
        </w:tc>
      </w:tr>
      <w:tr w:rsidR="005F6391" w:rsidRPr="00AF22FB" w:rsidTr="005F6391">
        <w:trPr>
          <w:gridAfter w:val="1"/>
          <w:wAfter w:w="25" w:type="dxa"/>
          <w:trHeight w:val="293"/>
        </w:trPr>
        <w:tc>
          <w:tcPr>
            <w:tcW w:w="723"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rPr>
                <w:rFonts w:ascii="Arial Narrow" w:hAnsi="Arial Narrow" w:cs="Calibri"/>
                <w:color w:val="000000"/>
                <w:sz w:val="16"/>
                <w:szCs w:val="16"/>
              </w:rPr>
            </w:pPr>
            <w:r>
              <w:rPr>
                <w:rFonts w:ascii="Arial Narrow" w:hAnsi="Arial Narrow" w:cs="Calibri"/>
                <w:color w:val="000000"/>
                <w:sz w:val="16"/>
                <w:szCs w:val="16"/>
              </w:rPr>
              <w:t>20 03 01</w:t>
            </w:r>
          </w:p>
        </w:tc>
        <w:tc>
          <w:tcPr>
            <w:tcW w:w="1735"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rPr>
                <w:rFonts w:ascii="Arial Narrow" w:hAnsi="Arial Narrow" w:cs="Calibri"/>
                <w:color w:val="000000"/>
                <w:sz w:val="16"/>
                <w:szCs w:val="16"/>
              </w:rPr>
            </w:pPr>
            <w:r>
              <w:rPr>
                <w:rFonts w:ascii="Arial Narrow" w:hAnsi="Arial Narrow" w:cs="Calibri"/>
                <w:color w:val="000000"/>
                <w:sz w:val="16"/>
                <w:szCs w:val="16"/>
              </w:rPr>
              <w:t>zmesový komunálny odpad</w:t>
            </w:r>
          </w:p>
        </w:tc>
        <w:tc>
          <w:tcPr>
            <w:tcW w:w="291"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O</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330,9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72,84</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334,9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64,57</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368" w:type="dxa"/>
            <w:tcBorders>
              <w:top w:val="single" w:sz="4" w:space="0" w:color="auto"/>
              <w:left w:val="single" w:sz="4" w:space="0" w:color="auto"/>
              <w:bottom w:val="single" w:sz="4" w:space="0" w:color="auto"/>
              <w:right w:val="single" w:sz="4" w:space="0" w:color="auto"/>
            </w:tcBorders>
            <w:shd w:val="clear" w:color="auto" w:fill="auto"/>
            <w:vAlign w:val="bottom"/>
          </w:tcPr>
          <w:p w:rsidR="005F6391" w:rsidRDefault="005F6391" w:rsidP="005F6391">
            <w:pPr>
              <w:rPr>
                <w:color w:val="000000"/>
                <w:sz w:val="20"/>
                <w:szCs w:val="20"/>
              </w:rPr>
            </w:pPr>
            <w:r>
              <w:rPr>
                <w:color w:val="000000"/>
                <w:sz w:val="20"/>
                <w:szCs w:val="20"/>
              </w:rPr>
              <w:t> </w:t>
            </w:r>
          </w:p>
        </w:tc>
      </w:tr>
      <w:tr w:rsidR="005F6391" w:rsidRPr="00AF22FB" w:rsidTr="005F6391">
        <w:trPr>
          <w:gridAfter w:val="1"/>
          <w:wAfter w:w="25" w:type="dxa"/>
          <w:trHeight w:val="293"/>
        </w:trPr>
        <w:tc>
          <w:tcPr>
            <w:tcW w:w="723"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rPr>
                <w:rFonts w:ascii="Arial Narrow" w:hAnsi="Arial Narrow" w:cs="Calibri"/>
                <w:color w:val="000000"/>
                <w:sz w:val="16"/>
                <w:szCs w:val="16"/>
              </w:rPr>
            </w:pPr>
            <w:r>
              <w:rPr>
                <w:rFonts w:ascii="Arial Narrow" w:hAnsi="Arial Narrow" w:cs="Calibri"/>
                <w:color w:val="000000"/>
                <w:sz w:val="16"/>
                <w:szCs w:val="16"/>
              </w:rPr>
              <w:t>20 03 07</w:t>
            </w:r>
          </w:p>
        </w:tc>
        <w:tc>
          <w:tcPr>
            <w:tcW w:w="1735"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rPr>
                <w:rFonts w:ascii="Arial Narrow" w:hAnsi="Arial Narrow" w:cs="Calibri"/>
                <w:color w:val="000000"/>
                <w:sz w:val="16"/>
                <w:szCs w:val="16"/>
              </w:rPr>
            </w:pPr>
            <w:r>
              <w:rPr>
                <w:rFonts w:ascii="Arial Narrow" w:hAnsi="Arial Narrow" w:cs="Calibri"/>
                <w:color w:val="000000"/>
                <w:sz w:val="16"/>
                <w:szCs w:val="16"/>
              </w:rPr>
              <w:t>objemný odpad</w:t>
            </w:r>
          </w:p>
        </w:tc>
        <w:tc>
          <w:tcPr>
            <w:tcW w:w="291"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O</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33,3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7,33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51,28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9,89</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368" w:type="dxa"/>
            <w:tcBorders>
              <w:top w:val="single" w:sz="4" w:space="0" w:color="auto"/>
              <w:left w:val="single" w:sz="4" w:space="0" w:color="auto"/>
              <w:bottom w:val="single" w:sz="4" w:space="0" w:color="auto"/>
              <w:right w:val="single" w:sz="4" w:space="0" w:color="auto"/>
            </w:tcBorders>
            <w:shd w:val="clear" w:color="auto" w:fill="auto"/>
            <w:vAlign w:val="bottom"/>
          </w:tcPr>
          <w:p w:rsidR="005F6391" w:rsidRDefault="005F6391" w:rsidP="005F6391">
            <w:pPr>
              <w:rPr>
                <w:color w:val="000000"/>
                <w:sz w:val="20"/>
                <w:szCs w:val="20"/>
              </w:rPr>
            </w:pPr>
            <w:r>
              <w:rPr>
                <w:color w:val="000000"/>
                <w:sz w:val="20"/>
                <w:szCs w:val="20"/>
              </w:rPr>
              <w:t> </w:t>
            </w:r>
          </w:p>
        </w:tc>
      </w:tr>
      <w:tr w:rsidR="005F6391" w:rsidRPr="00AF22FB" w:rsidTr="005F6391">
        <w:trPr>
          <w:gridAfter w:val="1"/>
          <w:wAfter w:w="25" w:type="dxa"/>
          <w:trHeight w:val="293"/>
        </w:trPr>
        <w:tc>
          <w:tcPr>
            <w:tcW w:w="723"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rPr>
                <w:rFonts w:ascii="Arial Narrow" w:hAnsi="Arial Narrow" w:cs="Calibri"/>
                <w:color w:val="000000"/>
                <w:sz w:val="16"/>
                <w:szCs w:val="16"/>
              </w:rPr>
            </w:pPr>
            <w:r>
              <w:rPr>
                <w:rFonts w:ascii="Arial Narrow" w:hAnsi="Arial Narrow" w:cs="Calibri"/>
                <w:color w:val="000000"/>
                <w:sz w:val="16"/>
                <w:szCs w:val="16"/>
              </w:rPr>
              <w:t>20 03 08</w:t>
            </w:r>
          </w:p>
        </w:tc>
        <w:tc>
          <w:tcPr>
            <w:tcW w:w="1735"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rPr>
                <w:rFonts w:ascii="Arial Narrow" w:hAnsi="Arial Narrow" w:cs="Calibri"/>
                <w:color w:val="000000"/>
                <w:sz w:val="16"/>
                <w:szCs w:val="16"/>
              </w:rPr>
            </w:pPr>
            <w:r>
              <w:rPr>
                <w:rFonts w:ascii="Arial Narrow" w:hAnsi="Arial Narrow" w:cs="Calibri"/>
                <w:color w:val="000000"/>
                <w:sz w:val="16"/>
                <w:szCs w:val="16"/>
              </w:rPr>
              <w:t>drobný stavebný odpad</w:t>
            </w:r>
          </w:p>
        </w:tc>
        <w:tc>
          <w:tcPr>
            <w:tcW w:w="291"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O</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48,16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10,60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81,18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15,65</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5F6391" w:rsidRDefault="005F6391" w:rsidP="005F6391">
            <w:pPr>
              <w:jc w:val="center"/>
              <w:rPr>
                <w:rFonts w:ascii="Arial Narrow" w:hAnsi="Arial Narrow" w:cs="Calibri"/>
                <w:color w:val="000000"/>
                <w:sz w:val="16"/>
                <w:szCs w:val="16"/>
              </w:rPr>
            </w:pPr>
            <w:r>
              <w:rPr>
                <w:rFonts w:ascii="Arial Narrow" w:hAnsi="Arial Narrow" w:cs="Calibri"/>
                <w:color w:val="000000"/>
                <w:sz w:val="16"/>
                <w:szCs w:val="16"/>
              </w:rPr>
              <w:t> </w:t>
            </w:r>
          </w:p>
        </w:tc>
        <w:tc>
          <w:tcPr>
            <w:tcW w:w="368" w:type="dxa"/>
            <w:tcBorders>
              <w:top w:val="single" w:sz="4" w:space="0" w:color="auto"/>
              <w:left w:val="single" w:sz="4" w:space="0" w:color="auto"/>
              <w:bottom w:val="single" w:sz="4" w:space="0" w:color="auto"/>
              <w:right w:val="single" w:sz="4" w:space="0" w:color="auto"/>
            </w:tcBorders>
            <w:shd w:val="clear" w:color="auto" w:fill="auto"/>
            <w:vAlign w:val="bottom"/>
          </w:tcPr>
          <w:p w:rsidR="005F6391" w:rsidRDefault="005F6391" w:rsidP="005F6391">
            <w:pPr>
              <w:rPr>
                <w:color w:val="000000"/>
                <w:sz w:val="20"/>
                <w:szCs w:val="20"/>
              </w:rPr>
            </w:pPr>
            <w:r>
              <w:rPr>
                <w:color w:val="000000"/>
                <w:sz w:val="20"/>
                <w:szCs w:val="20"/>
              </w:rPr>
              <w:t> </w:t>
            </w:r>
          </w:p>
        </w:tc>
      </w:tr>
      <w:tr w:rsidR="005F6391" w:rsidRPr="00AF22FB" w:rsidTr="005F6391">
        <w:trPr>
          <w:gridAfter w:val="1"/>
          <w:wAfter w:w="25" w:type="dxa"/>
          <w:trHeight w:val="293"/>
        </w:trPr>
        <w:tc>
          <w:tcPr>
            <w:tcW w:w="723"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bottom"/>
            <w:hideMark/>
          </w:tcPr>
          <w:p w:rsidR="005F6391" w:rsidRPr="00717EF1" w:rsidRDefault="005F6391" w:rsidP="005F6391">
            <w:pPr>
              <w:rPr>
                <w:rFonts w:ascii="Arial Narrow" w:hAnsi="Arial Narrow"/>
                <w:color w:val="000000"/>
                <w:sz w:val="16"/>
                <w:szCs w:val="16"/>
              </w:rPr>
            </w:pPr>
            <w:r w:rsidRPr="00717EF1">
              <w:rPr>
                <w:rFonts w:ascii="Arial Narrow" w:hAnsi="Arial Narrow"/>
                <w:color w:val="000000"/>
                <w:sz w:val="16"/>
                <w:szCs w:val="16"/>
              </w:rPr>
              <w:t> </w:t>
            </w:r>
          </w:p>
        </w:tc>
        <w:tc>
          <w:tcPr>
            <w:tcW w:w="1735"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bottom"/>
            <w:hideMark/>
          </w:tcPr>
          <w:p w:rsidR="005F6391" w:rsidRPr="00717EF1" w:rsidRDefault="005F6391" w:rsidP="005F6391">
            <w:pPr>
              <w:rPr>
                <w:rFonts w:ascii="Arial Narrow" w:hAnsi="Arial Narrow"/>
                <w:b/>
                <w:bCs/>
                <w:color w:val="000000"/>
                <w:sz w:val="16"/>
                <w:szCs w:val="16"/>
              </w:rPr>
            </w:pPr>
            <w:r w:rsidRPr="00717EF1">
              <w:rPr>
                <w:rFonts w:ascii="Arial Narrow" w:hAnsi="Arial Narrow"/>
                <w:b/>
                <w:bCs/>
                <w:color w:val="000000"/>
                <w:sz w:val="16"/>
                <w:szCs w:val="16"/>
              </w:rPr>
              <w:t>spolu</w:t>
            </w:r>
          </w:p>
        </w:tc>
        <w:tc>
          <w:tcPr>
            <w:tcW w:w="291"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5F6391" w:rsidRPr="00717EF1" w:rsidRDefault="005F6391" w:rsidP="005F6391">
            <w:pPr>
              <w:jc w:val="center"/>
              <w:rPr>
                <w:rFonts w:ascii="Arial Narrow" w:hAnsi="Arial Narrow"/>
                <w:b/>
                <w:bCs/>
                <w:color w:val="000000"/>
                <w:sz w:val="16"/>
                <w:szCs w:val="16"/>
              </w:rPr>
            </w:pPr>
            <w:r w:rsidRPr="00717EF1">
              <w:rPr>
                <w:rFonts w:ascii="Arial Narrow" w:hAnsi="Arial Narrow"/>
                <w:b/>
                <w:bCs/>
                <w:color w:val="000000"/>
                <w:sz w:val="16"/>
                <w:szCs w:val="16"/>
              </w:rPr>
              <w:t> </w:t>
            </w:r>
          </w:p>
        </w:tc>
        <w:tc>
          <w:tcPr>
            <w:tcW w:w="579"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5F6391" w:rsidRDefault="005F6391" w:rsidP="005F6391">
            <w:pPr>
              <w:jc w:val="center"/>
              <w:rPr>
                <w:rFonts w:ascii="Arial Narrow" w:hAnsi="Arial Narrow" w:cs="Calibri"/>
                <w:b/>
                <w:bCs/>
                <w:color w:val="000000"/>
                <w:sz w:val="16"/>
                <w:szCs w:val="16"/>
              </w:rPr>
            </w:pPr>
            <w:r>
              <w:rPr>
                <w:rFonts w:ascii="Arial Narrow" w:hAnsi="Arial Narrow" w:cs="Calibri"/>
                <w:b/>
                <w:bCs/>
                <w:color w:val="000000"/>
                <w:sz w:val="16"/>
                <w:szCs w:val="16"/>
              </w:rPr>
              <w:t>41,78</w:t>
            </w:r>
          </w:p>
        </w:tc>
        <w:tc>
          <w:tcPr>
            <w:tcW w:w="709"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5F6391" w:rsidRDefault="005F6391" w:rsidP="005F6391">
            <w:pPr>
              <w:jc w:val="center"/>
              <w:rPr>
                <w:rFonts w:ascii="Arial Narrow" w:hAnsi="Arial Narrow" w:cs="Calibri"/>
                <w:b/>
                <w:bCs/>
                <w:color w:val="000000"/>
                <w:sz w:val="16"/>
                <w:szCs w:val="16"/>
              </w:rPr>
            </w:pPr>
            <w:r>
              <w:rPr>
                <w:rFonts w:ascii="Arial Narrow" w:hAnsi="Arial Narrow" w:cs="Calibri"/>
                <w:b/>
                <w:bCs/>
                <w:color w:val="000000"/>
                <w:sz w:val="16"/>
                <w:szCs w:val="16"/>
              </w:rPr>
              <w:t>9,20%</w:t>
            </w:r>
          </w:p>
        </w:tc>
        <w:tc>
          <w:tcPr>
            <w:tcW w:w="283"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5F6391" w:rsidRDefault="005F6391" w:rsidP="005F6391">
            <w:pPr>
              <w:jc w:val="center"/>
              <w:rPr>
                <w:rFonts w:ascii="Arial Narrow" w:hAnsi="Arial Narrow" w:cs="Calibri"/>
                <w:b/>
                <w:bCs/>
                <w:color w:val="000000"/>
                <w:sz w:val="16"/>
                <w:szCs w:val="16"/>
              </w:rPr>
            </w:pPr>
            <w:r>
              <w:rPr>
                <w:rFonts w:ascii="Arial Narrow" w:hAnsi="Arial Narrow" w:cs="Calibri"/>
                <w:b/>
                <w:bCs/>
                <w:color w:val="000000"/>
                <w:sz w:val="16"/>
                <w:szCs w:val="16"/>
              </w:rPr>
              <w:t>0</w:t>
            </w:r>
          </w:p>
        </w:tc>
        <w:tc>
          <w:tcPr>
            <w:tcW w:w="426"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5F6391" w:rsidRDefault="005F6391" w:rsidP="005F6391">
            <w:pPr>
              <w:jc w:val="center"/>
              <w:rPr>
                <w:rFonts w:ascii="Arial Narrow" w:hAnsi="Arial Narrow" w:cs="Calibri"/>
                <w:b/>
                <w:bCs/>
                <w:color w:val="000000"/>
                <w:sz w:val="16"/>
                <w:szCs w:val="16"/>
              </w:rPr>
            </w:pPr>
            <w:r>
              <w:rPr>
                <w:rFonts w:ascii="Arial Narrow" w:hAnsi="Arial Narrow" w:cs="Calibri"/>
                <w:b/>
                <w:bCs/>
                <w:color w:val="000000"/>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5F6391" w:rsidRDefault="005F6391" w:rsidP="005F6391">
            <w:pPr>
              <w:jc w:val="center"/>
              <w:rPr>
                <w:rFonts w:ascii="Arial Narrow" w:hAnsi="Arial Narrow" w:cs="Calibri"/>
                <w:b/>
                <w:bCs/>
                <w:color w:val="000000"/>
                <w:sz w:val="16"/>
                <w:szCs w:val="16"/>
              </w:rPr>
            </w:pPr>
            <w:r>
              <w:rPr>
                <w:rFonts w:ascii="Arial Narrow" w:hAnsi="Arial Narrow" w:cs="Calibri"/>
                <w:b/>
                <w:bCs/>
                <w:color w:val="000000"/>
                <w:sz w:val="16"/>
                <w:szCs w:val="16"/>
              </w:rPr>
              <w:t>0,12</w:t>
            </w:r>
          </w:p>
        </w:tc>
        <w:tc>
          <w:tcPr>
            <w:tcW w:w="708"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5F6391" w:rsidRDefault="005F6391" w:rsidP="005F6391">
            <w:pPr>
              <w:jc w:val="center"/>
              <w:rPr>
                <w:rFonts w:ascii="Arial Narrow" w:hAnsi="Arial Narrow" w:cs="Calibri"/>
                <w:b/>
                <w:bCs/>
                <w:color w:val="000000"/>
                <w:sz w:val="16"/>
                <w:szCs w:val="16"/>
              </w:rPr>
            </w:pPr>
            <w:r>
              <w:rPr>
                <w:rFonts w:ascii="Arial Narrow" w:hAnsi="Arial Narrow" w:cs="Calibri"/>
                <w:b/>
                <w:bCs/>
                <w:color w:val="000000"/>
                <w:sz w:val="16"/>
                <w:szCs w:val="16"/>
              </w:rPr>
              <w:t>0,03%</w:t>
            </w:r>
          </w:p>
        </w:tc>
        <w:tc>
          <w:tcPr>
            <w:tcW w:w="567"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5F6391" w:rsidRDefault="005F6391" w:rsidP="005F6391">
            <w:pPr>
              <w:jc w:val="center"/>
              <w:rPr>
                <w:rFonts w:ascii="Arial Narrow" w:hAnsi="Arial Narrow" w:cs="Calibri"/>
                <w:b/>
                <w:bCs/>
                <w:color w:val="000000"/>
                <w:sz w:val="16"/>
                <w:szCs w:val="16"/>
              </w:rPr>
            </w:pPr>
            <w:r>
              <w:rPr>
                <w:rFonts w:ascii="Arial Narrow" w:hAnsi="Arial Narrow" w:cs="Calibri"/>
                <w:b/>
                <w:bCs/>
                <w:color w:val="000000"/>
                <w:sz w:val="16"/>
                <w:szCs w:val="16"/>
              </w:rPr>
              <w:t>412,36</w:t>
            </w:r>
          </w:p>
        </w:tc>
        <w:tc>
          <w:tcPr>
            <w:tcW w:w="709"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5F6391" w:rsidRDefault="005F6391" w:rsidP="005F6391">
            <w:pPr>
              <w:jc w:val="center"/>
              <w:rPr>
                <w:rFonts w:ascii="Arial Narrow" w:hAnsi="Arial Narrow" w:cs="Calibri"/>
                <w:b/>
                <w:bCs/>
                <w:color w:val="000000"/>
                <w:sz w:val="16"/>
                <w:szCs w:val="16"/>
              </w:rPr>
            </w:pPr>
            <w:r>
              <w:rPr>
                <w:rFonts w:ascii="Arial Narrow" w:hAnsi="Arial Narrow" w:cs="Calibri"/>
                <w:b/>
                <w:bCs/>
                <w:color w:val="000000"/>
                <w:sz w:val="16"/>
                <w:szCs w:val="16"/>
              </w:rPr>
              <w:t>90,78%</w:t>
            </w:r>
          </w:p>
        </w:tc>
        <w:tc>
          <w:tcPr>
            <w:tcW w:w="425"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5F6391" w:rsidRDefault="005F6391" w:rsidP="005F6391">
            <w:pPr>
              <w:jc w:val="center"/>
              <w:rPr>
                <w:rFonts w:ascii="Arial Narrow" w:hAnsi="Arial Narrow" w:cs="Calibri"/>
                <w:b/>
                <w:bCs/>
                <w:color w:val="000000"/>
                <w:sz w:val="16"/>
                <w:szCs w:val="16"/>
              </w:rPr>
            </w:pPr>
            <w:r>
              <w:rPr>
                <w:rFonts w:ascii="Arial Narrow" w:hAnsi="Arial Narrow" w:cs="Calibri"/>
                <w:b/>
                <w:bCs/>
                <w:color w:val="000000"/>
                <w:sz w:val="16"/>
                <w:szCs w:val="16"/>
              </w:rPr>
              <w:t>0</w:t>
            </w:r>
          </w:p>
        </w:tc>
        <w:tc>
          <w:tcPr>
            <w:tcW w:w="426"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5F6391" w:rsidRDefault="005F6391" w:rsidP="005F6391">
            <w:pPr>
              <w:jc w:val="center"/>
              <w:rPr>
                <w:rFonts w:ascii="Arial Narrow" w:hAnsi="Arial Narrow" w:cs="Calibri"/>
                <w:b/>
                <w:bCs/>
                <w:color w:val="000000"/>
                <w:sz w:val="16"/>
                <w:szCs w:val="16"/>
              </w:rPr>
            </w:pPr>
            <w:r>
              <w:rPr>
                <w:rFonts w:ascii="Arial Narrow" w:hAnsi="Arial Narrow" w:cs="Calibri"/>
                <w:b/>
                <w:bCs/>
                <w:color w:val="000000"/>
                <w:sz w:val="16"/>
                <w:szCs w:val="16"/>
              </w:rPr>
              <w:t>0</w:t>
            </w:r>
          </w:p>
        </w:tc>
        <w:tc>
          <w:tcPr>
            <w:tcW w:w="283"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5F6391" w:rsidRDefault="005F6391" w:rsidP="005F6391">
            <w:pPr>
              <w:jc w:val="center"/>
              <w:rPr>
                <w:rFonts w:ascii="Arial Narrow" w:hAnsi="Arial Narrow" w:cs="Calibri"/>
                <w:b/>
                <w:bCs/>
                <w:color w:val="000000"/>
                <w:sz w:val="16"/>
                <w:szCs w:val="16"/>
              </w:rPr>
            </w:pPr>
            <w:r>
              <w:rPr>
                <w:rFonts w:ascii="Arial Narrow" w:hAnsi="Arial Narrow" w:cs="Calibri"/>
                <w:b/>
                <w:bCs/>
                <w:color w:val="000000"/>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5F6391" w:rsidRDefault="005F6391" w:rsidP="005F6391">
            <w:pPr>
              <w:jc w:val="center"/>
              <w:rPr>
                <w:rFonts w:ascii="Arial Narrow" w:hAnsi="Arial Narrow" w:cs="Calibri"/>
                <w:b/>
                <w:bCs/>
                <w:color w:val="000000"/>
                <w:sz w:val="16"/>
                <w:szCs w:val="16"/>
              </w:rPr>
            </w:pPr>
            <w:r>
              <w:rPr>
                <w:rFonts w:ascii="Arial Narrow" w:hAnsi="Arial Narrow" w:cs="Calibri"/>
                <w:b/>
                <w:bCs/>
                <w:color w:val="000000"/>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5F6391" w:rsidRDefault="005F6391" w:rsidP="005F6391">
            <w:pPr>
              <w:jc w:val="center"/>
              <w:rPr>
                <w:rFonts w:ascii="Arial Narrow" w:hAnsi="Arial Narrow" w:cs="Calibri"/>
                <w:b/>
                <w:bCs/>
                <w:color w:val="000000"/>
                <w:sz w:val="16"/>
                <w:szCs w:val="16"/>
              </w:rPr>
            </w:pPr>
            <w:r>
              <w:rPr>
                <w:rFonts w:ascii="Arial Narrow" w:hAnsi="Arial Narrow" w:cs="Calibri"/>
                <w:b/>
                <w:bCs/>
                <w:color w:val="000000"/>
                <w:sz w:val="16"/>
                <w:szCs w:val="16"/>
              </w:rPr>
              <w:t>50,08</w:t>
            </w:r>
          </w:p>
        </w:tc>
        <w:tc>
          <w:tcPr>
            <w:tcW w:w="709"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5F6391" w:rsidRDefault="005F6391" w:rsidP="005F6391">
            <w:pPr>
              <w:jc w:val="center"/>
              <w:rPr>
                <w:rFonts w:ascii="Arial Narrow" w:hAnsi="Arial Narrow" w:cs="Calibri"/>
                <w:b/>
                <w:bCs/>
                <w:color w:val="000000"/>
                <w:sz w:val="16"/>
                <w:szCs w:val="16"/>
              </w:rPr>
            </w:pPr>
            <w:r>
              <w:rPr>
                <w:rFonts w:ascii="Arial Narrow" w:hAnsi="Arial Narrow" w:cs="Calibri"/>
                <w:b/>
                <w:bCs/>
                <w:color w:val="000000"/>
                <w:sz w:val="16"/>
                <w:szCs w:val="16"/>
              </w:rPr>
              <w:t>9,66%</w:t>
            </w:r>
          </w:p>
        </w:tc>
        <w:tc>
          <w:tcPr>
            <w:tcW w:w="283"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5F6391" w:rsidRDefault="005F6391" w:rsidP="005F6391">
            <w:pPr>
              <w:jc w:val="center"/>
              <w:rPr>
                <w:rFonts w:ascii="Arial Narrow" w:hAnsi="Arial Narrow" w:cs="Calibri"/>
                <w:b/>
                <w:bCs/>
                <w:color w:val="000000"/>
                <w:sz w:val="16"/>
                <w:szCs w:val="16"/>
              </w:rPr>
            </w:pPr>
            <w:r>
              <w:rPr>
                <w:rFonts w:ascii="Arial Narrow" w:hAnsi="Arial Narrow" w:cs="Calibri"/>
                <w:b/>
                <w:bCs/>
                <w:color w:val="000000"/>
                <w:sz w:val="16"/>
                <w:szCs w:val="16"/>
              </w:rPr>
              <w:t>0</w:t>
            </w:r>
          </w:p>
        </w:tc>
        <w:tc>
          <w:tcPr>
            <w:tcW w:w="284"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5F6391" w:rsidRDefault="005F6391" w:rsidP="005F6391">
            <w:pPr>
              <w:jc w:val="center"/>
              <w:rPr>
                <w:rFonts w:ascii="Arial Narrow" w:hAnsi="Arial Narrow" w:cs="Calibri"/>
                <w:b/>
                <w:bCs/>
                <w:color w:val="000000"/>
                <w:sz w:val="16"/>
                <w:szCs w:val="16"/>
              </w:rPr>
            </w:pPr>
            <w:r>
              <w:rPr>
                <w:rFonts w:ascii="Arial Narrow" w:hAnsi="Arial Narrow" w:cs="Calibri"/>
                <w:b/>
                <w:bCs/>
                <w:color w:val="000000"/>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5F6391" w:rsidRDefault="005F6391" w:rsidP="005F6391">
            <w:pPr>
              <w:jc w:val="center"/>
              <w:rPr>
                <w:rFonts w:ascii="Arial Narrow" w:hAnsi="Arial Narrow" w:cs="Calibri"/>
                <w:b/>
                <w:bCs/>
                <w:color w:val="000000"/>
                <w:sz w:val="16"/>
                <w:szCs w:val="16"/>
              </w:rPr>
            </w:pPr>
            <w:r>
              <w:rPr>
                <w:rFonts w:ascii="Arial Narrow" w:hAnsi="Arial Narrow" w:cs="Calibri"/>
                <w:b/>
                <w:bCs/>
                <w:color w:val="000000"/>
                <w:sz w:val="16"/>
                <w:szCs w:val="16"/>
              </w:rPr>
              <w:t>1,25</w:t>
            </w:r>
          </w:p>
        </w:tc>
        <w:tc>
          <w:tcPr>
            <w:tcW w:w="567"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5F6391" w:rsidRDefault="005F6391" w:rsidP="005F6391">
            <w:pPr>
              <w:jc w:val="center"/>
              <w:rPr>
                <w:rFonts w:ascii="Arial Narrow" w:hAnsi="Arial Narrow" w:cs="Calibri"/>
                <w:b/>
                <w:bCs/>
                <w:color w:val="000000"/>
                <w:sz w:val="16"/>
                <w:szCs w:val="16"/>
              </w:rPr>
            </w:pPr>
            <w:r>
              <w:rPr>
                <w:rFonts w:ascii="Arial Narrow" w:hAnsi="Arial Narrow" w:cs="Calibri"/>
                <w:b/>
                <w:bCs/>
                <w:color w:val="000000"/>
                <w:sz w:val="16"/>
                <w:szCs w:val="16"/>
              </w:rPr>
              <w:t>0,24%</w:t>
            </w:r>
          </w:p>
        </w:tc>
        <w:tc>
          <w:tcPr>
            <w:tcW w:w="709"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5F6391" w:rsidRDefault="005F6391" w:rsidP="005F6391">
            <w:pPr>
              <w:jc w:val="center"/>
              <w:rPr>
                <w:rFonts w:ascii="Arial Narrow" w:hAnsi="Arial Narrow" w:cs="Calibri"/>
                <w:b/>
                <w:bCs/>
                <w:color w:val="000000"/>
                <w:sz w:val="16"/>
                <w:szCs w:val="16"/>
              </w:rPr>
            </w:pPr>
            <w:r>
              <w:rPr>
                <w:rFonts w:ascii="Arial Narrow" w:hAnsi="Arial Narrow" w:cs="Calibri"/>
                <w:b/>
                <w:bCs/>
                <w:color w:val="000000"/>
                <w:sz w:val="16"/>
                <w:szCs w:val="16"/>
              </w:rPr>
              <w:t>467,36</w:t>
            </w:r>
          </w:p>
        </w:tc>
        <w:tc>
          <w:tcPr>
            <w:tcW w:w="709"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5F6391" w:rsidRDefault="005F6391" w:rsidP="005F6391">
            <w:pPr>
              <w:jc w:val="center"/>
              <w:rPr>
                <w:rFonts w:ascii="Arial Narrow" w:hAnsi="Arial Narrow" w:cs="Calibri"/>
                <w:b/>
                <w:bCs/>
                <w:color w:val="000000"/>
                <w:sz w:val="16"/>
                <w:szCs w:val="16"/>
              </w:rPr>
            </w:pPr>
            <w:r>
              <w:rPr>
                <w:rFonts w:ascii="Arial Narrow" w:hAnsi="Arial Narrow" w:cs="Calibri"/>
                <w:b/>
                <w:bCs/>
                <w:color w:val="000000"/>
                <w:sz w:val="16"/>
                <w:szCs w:val="16"/>
              </w:rPr>
              <w:t>90,10%</w:t>
            </w:r>
          </w:p>
        </w:tc>
        <w:tc>
          <w:tcPr>
            <w:tcW w:w="425"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5F6391" w:rsidRDefault="005F6391" w:rsidP="005F6391">
            <w:pPr>
              <w:jc w:val="center"/>
              <w:rPr>
                <w:rFonts w:ascii="Arial Narrow" w:hAnsi="Arial Narrow" w:cs="Calibri"/>
                <w:b/>
                <w:bCs/>
                <w:color w:val="000000"/>
                <w:sz w:val="16"/>
                <w:szCs w:val="16"/>
              </w:rPr>
            </w:pPr>
            <w:r>
              <w:rPr>
                <w:rFonts w:ascii="Arial Narrow" w:hAnsi="Arial Narrow" w:cs="Calibri"/>
                <w:b/>
                <w:bCs/>
                <w:color w:val="000000"/>
                <w:sz w:val="16"/>
                <w:szCs w:val="16"/>
              </w:rPr>
              <w:t>0</w:t>
            </w:r>
          </w:p>
        </w:tc>
        <w:tc>
          <w:tcPr>
            <w:tcW w:w="283"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5F6391" w:rsidRDefault="005F6391" w:rsidP="005F6391">
            <w:pPr>
              <w:jc w:val="center"/>
              <w:rPr>
                <w:rFonts w:ascii="Arial Narrow" w:hAnsi="Arial Narrow" w:cs="Calibri"/>
                <w:b/>
                <w:bCs/>
                <w:color w:val="000000"/>
                <w:sz w:val="16"/>
                <w:szCs w:val="16"/>
              </w:rPr>
            </w:pPr>
            <w:r>
              <w:rPr>
                <w:rFonts w:ascii="Arial Narrow" w:hAnsi="Arial Narrow" w:cs="Calibri"/>
                <w:b/>
                <w:bCs/>
                <w:color w:val="000000"/>
                <w:sz w:val="16"/>
                <w:szCs w:val="16"/>
              </w:rPr>
              <w:t>0</w:t>
            </w:r>
          </w:p>
        </w:tc>
        <w:tc>
          <w:tcPr>
            <w:tcW w:w="284"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5F6391" w:rsidRDefault="005F6391" w:rsidP="005F6391">
            <w:pPr>
              <w:jc w:val="center"/>
              <w:rPr>
                <w:rFonts w:ascii="Arial Narrow" w:hAnsi="Arial Narrow" w:cs="Calibri"/>
                <w:b/>
                <w:bCs/>
                <w:color w:val="000000"/>
                <w:sz w:val="16"/>
                <w:szCs w:val="16"/>
              </w:rPr>
            </w:pPr>
            <w:r>
              <w:rPr>
                <w:rFonts w:ascii="Arial Narrow" w:hAnsi="Arial Narrow" w:cs="Calibri"/>
                <w:b/>
                <w:bCs/>
                <w:color w:val="000000"/>
                <w:sz w:val="16"/>
                <w:szCs w:val="16"/>
              </w:rPr>
              <w:t>0</w:t>
            </w:r>
          </w:p>
        </w:tc>
        <w:tc>
          <w:tcPr>
            <w:tcW w:w="368"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5F6391" w:rsidRDefault="005F6391" w:rsidP="005F6391">
            <w:pPr>
              <w:jc w:val="center"/>
              <w:rPr>
                <w:rFonts w:ascii="Arial Narrow" w:hAnsi="Arial Narrow" w:cs="Calibri"/>
                <w:b/>
                <w:bCs/>
                <w:color w:val="000000"/>
                <w:sz w:val="16"/>
                <w:szCs w:val="16"/>
              </w:rPr>
            </w:pPr>
            <w:r>
              <w:rPr>
                <w:rFonts w:ascii="Arial Narrow" w:hAnsi="Arial Narrow" w:cs="Calibri"/>
                <w:b/>
                <w:bCs/>
                <w:color w:val="000000"/>
                <w:sz w:val="16"/>
                <w:szCs w:val="16"/>
              </w:rPr>
              <w:t>0,00%</w:t>
            </w:r>
          </w:p>
        </w:tc>
      </w:tr>
      <w:tr w:rsidR="00421600" w:rsidRPr="00AF22FB" w:rsidTr="005F6391">
        <w:trPr>
          <w:gridAfter w:val="1"/>
          <w:wAfter w:w="25" w:type="dxa"/>
          <w:trHeight w:val="293"/>
        </w:trPr>
        <w:tc>
          <w:tcPr>
            <w:tcW w:w="723"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bottom"/>
            <w:hideMark/>
          </w:tcPr>
          <w:p w:rsidR="00421600" w:rsidRPr="00717EF1" w:rsidRDefault="00421600" w:rsidP="00421600">
            <w:pPr>
              <w:rPr>
                <w:rFonts w:ascii="Arial Narrow" w:hAnsi="Arial Narrow"/>
                <w:color w:val="000000"/>
                <w:sz w:val="16"/>
                <w:szCs w:val="16"/>
              </w:rPr>
            </w:pPr>
            <w:r w:rsidRPr="00717EF1">
              <w:rPr>
                <w:rFonts w:ascii="Arial Narrow" w:hAnsi="Arial Narrow"/>
                <w:color w:val="000000"/>
                <w:sz w:val="16"/>
                <w:szCs w:val="16"/>
              </w:rPr>
              <w:t> </w:t>
            </w:r>
          </w:p>
        </w:tc>
        <w:tc>
          <w:tcPr>
            <w:tcW w:w="1735"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bottom"/>
            <w:hideMark/>
          </w:tcPr>
          <w:p w:rsidR="00421600" w:rsidRPr="00717EF1" w:rsidRDefault="00421600" w:rsidP="00421600">
            <w:pPr>
              <w:rPr>
                <w:rFonts w:ascii="Arial Narrow" w:hAnsi="Arial Narrow"/>
                <w:b/>
                <w:bCs/>
                <w:color w:val="000000"/>
                <w:sz w:val="16"/>
                <w:szCs w:val="16"/>
              </w:rPr>
            </w:pPr>
            <w:r w:rsidRPr="00717EF1">
              <w:rPr>
                <w:rFonts w:ascii="Arial Narrow" w:hAnsi="Arial Narrow"/>
                <w:b/>
                <w:bCs/>
                <w:color w:val="000000"/>
                <w:sz w:val="16"/>
                <w:szCs w:val="16"/>
              </w:rPr>
              <w:t>spolu zhodnotenie + zneškodnenie</w:t>
            </w:r>
          </w:p>
        </w:tc>
        <w:tc>
          <w:tcPr>
            <w:tcW w:w="291"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rsidR="00421600" w:rsidRPr="00717EF1" w:rsidRDefault="00421600" w:rsidP="00421600">
            <w:pPr>
              <w:rPr>
                <w:rFonts w:ascii="Arial Narrow" w:hAnsi="Arial Narrow"/>
                <w:b/>
                <w:bCs/>
                <w:color w:val="000000"/>
                <w:sz w:val="16"/>
                <w:szCs w:val="16"/>
              </w:rPr>
            </w:pPr>
            <w:r w:rsidRPr="00717EF1">
              <w:rPr>
                <w:rFonts w:ascii="Arial Narrow" w:hAnsi="Arial Narrow"/>
                <w:b/>
                <w:bCs/>
                <w:color w:val="000000"/>
                <w:sz w:val="16"/>
                <w:szCs w:val="16"/>
              </w:rPr>
              <w:t> </w:t>
            </w:r>
          </w:p>
        </w:tc>
        <w:tc>
          <w:tcPr>
            <w:tcW w:w="1997" w:type="dxa"/>
            <w:gridSpan w:val="4"/>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bottom"/>
            <w:hideMark/>
          </w:tcPr>
          <w:p w:rsidR="00421600" w:rsidRPr="007F4834" w:rsidRDefault="00421600" w:rsidP="00421600">
            <w:pPr>
              <w:jc w:val="center"/>
              <w:rPr>
                <w:rFonts w:ascii="Arial Narrow" w:hAnsi="Arial Narrow"/>
                <w:b/>
                <w:sz w:val="16"/>
                <w:szCs w:val="16"/>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bottom"/>
            <w:hideMark/>
          </w:tcPr>
          <w:p w:rsidR="00421600" w:rsidRPr="007F4834" w:rsidRDefault="005F6391" w:rsidP="00421600">
            <w:pPr>
              <w:jc w:val="center"/>
              <w:rPr>
                <w:rFonts w:ascii="Arial Narrow" w:hAnsi="Arial Narrow"/>
                <w:b/>
                <w:sz w:val="16"/>
                <w:szCs w:val="16"/>
              </w:rPr>
            </w:pPr>
            <w:r>
              <w:rPr>
                <w:rFonts w:ascii="Arial Narrow" w:hAnsi="Arial Narrow"/>
                <w:b/>
                <w:sz w:val="16"/>
                <w:szCs w:val="16"/>
              </w:rPr>
              <w:t>454,26</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vAlign w:val="bottom"/>
            <w:hideMark/>
          </w:tcPr>
          <w:p w:rsidR="00421600" w:rsidRPr="007F4834" w:rsidRDefault="00421600" w:rsidP="00421600">
            <w:pPr>
              <w:jc w:val="center"/>
              <w:rPr>
                <w:rFonts w:ascii="Arial Narrow" w:hAnsi="Arial Narrow"/>
                <w:b/>
                <w:sz w:val="16"/>
                <w:szCs w:val="16"/>
              </w:rPr>
            </w:pPr>
            <w:r w:rsidRPr="007F4834">
              <w:rPr>
                <w:rFonts w:ascii="Arial Narrow" w:hAnsi="Arial Narrow"/>
                <w:b/>
                <w:sz w:val="16"/>
                <w:szCs w:val="16"/>
              </w:rPr>
              <w:t>100,00%</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bottom"/>
            <w:hideMark/>
          </w:tcPr>
          <w:p w:rsidR="00421600" w:rsidRPr="007F4834" w:rsidRDefault="00421600" w:rsidP="00421600">
            <w:pPr>
              <w:jc w:val="center"/>
              <w:rPr>
                <w:rFonts w:ascii="Arial Narrow" w:hAnsi="Arial Narrow"/>
                <w:b/>
                <w:sz w:val="16"/>
                <w:szCs w:val="16"/>
              </w:rPr>
            </w:pPr>
          </w:p>
        </w:tc>
        <w:tc>
          <w:tcPr>
            <w:tcW w:w="1843" w:type="dxa"/>
            <w:gridSpan w:val="4"/>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bottom"/>
            <w:hideMark/>
          </w:tcPr>
          <w:p w:rsidR="00421600" w:rsidRPr="007F4834" w:rsidRDefault="00421600" w:rsidP="00421600">
            <w:pPr>
              <w:jc w:val="center"/>
              <w:rPr>
                <w:rFonts w:ascii="Arial Narrow" w:hAnsi="Arial Narrow"/>
                <w:b/>
                <w:sz w:val="16"/>
                <w:szCs w:val="16"/>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bottom"/>
            <w:hideMark/>
          </w:tcPr>
          <w:p w:rsidR="00421600" w:rsidRPr="007F4834" w:rsidRDefault="005F6391" w:rsidP="00421600">
            <w:pPr>
              <w:jc w:val="center"/>
              <w:rPr>
                <w:rFonts w:ascii="Arial Narrow" w:hAnsi="Arial Narrow"/>
                <w:b/>
                <w:sz w:val="16"/>
                <w:szCs w:val="16"/>
              </w:rPr>
            </w:pPr>
            <w:r>
              <w:rPr>
                <w:rFonts w:ascii="Arial Narrow" w:hAnsi="Arial Narrow"/>
                <w:b/>
                <w:sz w:val="16"/>
                <w:szCs w:val="16"/>
              </w:rPr>
              <w:t>518,69</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vAlign w:val="bottom"/>
            <w:hideMark/>
          </w:tcPr>
          <w:p w:rsidR="00421600" w:rsidRPr="007F4834" w:rsidRDefault="00421600" w:rsidP="00421600">
            <w:pPr>
              <w:jc w:val="center"/>
              <w:rPr>
                <w:rFonts w:ascii="Arial Narrow" w:hAnsi="Arial Narrow"/>
                <w:b/>
                <w:sz w:val="16"/>
                <w:szCs w:val="16"/>
              </w:rPr>
            </w:pPr>
            <w:r w:rsidRPr="007F4834">
              <w:rPr>
                <w:rFonts w:ascii="Arial Narrow" w:hAnsi="Arial Narrow"/>
                <w:b/>
                <w:sz w:val="16"/>
                <w:szCs w:val="16"/>
              </w:rPr>
              <w:t>100,00%</w:t>
            </w:r>
          </w:p>
        </w:tc>
        <w:tc>
          <w:tcPr>
            <w:tcW w:w="1360" w:type="dxa"/>
            <w:gridSpan w:val="4"/>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bottom"/>
            <w:hideMark/>
          </w:tcPr>
          <w:p w:rsidR="00421600" w:rsidRPr="007F4834" w:rsidRDefault="00421600" w:rsidP="00421600">
            <w:pPr>
              <w:jc w:val="center"/>
              <w:rPr>
                <w:rFonts w:ascii="Arial Narrow" w:hAnsi="Arial Narrow"/>
                <w:b/>
                <w:sz w:val="16"/>
                <w:szCs w:val="16"/>
              </w:rPr>
            </w:pPr>
          </w:p>
        </w:tc>
      </w:tr>
    </w:tbl>
    <w:p w:rsidR="00421600" w:rsidRDefault="00421600" w:rsidP="00BF6EB5">
      <w:pPr>
        <w:pStyle w:val="Nadpis1"/>
        <w:jc w:val="both"/>
        <w:rPr>
          <w:rFonts w:ascii="Arial" w:hAnsi="Arial" w:cs="Arial"/>
          <w:iCs/>
          <w:sz w:val="28"/>
        </w:rPr>
        <w:sectPr w:rsidR="00421600" w:rsidSect="00BF0D88">
          <w:pgSz w:w="16838" w:h="11906" w:orient="landscape" w:code="9"/>
          <w:pgMar w:top="1418" w:right="1418" w:bottom="1134" w:left="1418" w:header="709" w:footer="252" w:gutter="0"/>
          <w:cols w:space="708"/>
          <w:docGrid w:linePitch="360"/>
        </w:sectPr>
      </w:pPr>
    </w:p>
    <w:p w:rsidR="00953ED0" w:rsidRPr="00741232" w:rsidRDefault="00953ED0" w:rsidP="00953ED0">
      <w:pPr>
        <w:pStyle w:val="Nadpis2"/>
        <w:spacing w:line="276" w:lineRule="auto"/>
        <w:rPr>
          <w:rFonts w:ascii="Arial" w:hAnsi="Arial" w:cs="Arial"/>
          <w:sz w:val="24"/>
        </w:rPr>
      </w:pPr>
      <w:bookmarkStart w:id="12" w:name="_Toc5108030"/>
      <w:bookmarkStart w:id="13" w:name="_Toc391933664"/>
      <w:r w:rsidRPr="00741232">
        <w:rPr>
          <w:rFonts w:ascii="Arial" w:hAnsi="Arial" w:cs="Arial"/>
          <w:sz w:val="24"/>
        </w:rPr>
        <w:lastRenderedPageBreak/>
        <w:t>2.3  Predpokladaný vznik komunálnych odpadov a drobného stavebného odpadu rok 2016 a 2020</w:t>
      </w:r>
      <w:bookmarkEnd w:id="12"/>
    </w:p>
    <w:p w:rsidR="00953ED0" w:rsidRPr="0047220C" w:rsidRDefault="00953ED0" w:rsidP="00953ED0">
      <w:pPr>
        <w:spacing w:line="276" w:lineRule="auto"/>
        <w:jc w:val="both"/>
        <w:rPr>
          <w:rFonts w:ascii="Arial" w:hAnsi="Arial" w:cs="Arial"/>
          <w:sz w:val="20"/>
          <w:szCs w:val="20"/>
        </w:rPr>
      </w:pPr>
    </w:p>
    <w:p w:rsidR="00953ED0" w:rsidRDefault="00953ED0" w:rsidP="00953ED0">
      <w:pPr>
        <w:spacing w:line="276" w:lineRule="auto"/>
        <w:jc w:val="both"/>
        <w:rPr>
          <w:rFonts w:ascii="Arial" w:hAnsi="Arial" w:cs="Arial"/>
          <w:sz w:val="20"/>
          <w:szCs w:val="20"/>
        </w:rPr>
      </w:pPr>
      <w:r w:rsidRPr="0047220C">
        <w:rPr>
          <w:rFonts w:ascii="Arial" w:hAnsi="Arial" w:cs="Arial"/>
          <w:sz w:val="20"/>
          <w:szCs w:val="20"/>
        </w:rPr>
        <w:t>Predpokladaný vznik komunálnych odpadov a drobného stavebného odpadu s členením na zmesový komunálny odpad, drobný stavebný odpad</w:t>
      </w:r>
      <w:r w:rsidR="00BF748C">
        <w:rPr>
          <w:rFonts w:ascii="Arial" w:hAnsi="Arial" w:cs="Arial"/>
          <w:sz w:val="20"/>
          <w:szCs w:val="20"/>
        </w:rPr>
        <w:t xml:space="preserve"> a objemný odpad</w:t>
      </w:r>
      <w:r w:rsidRPr="0047220C">
        <w:rPr>
          <w:rFonts w:ascii="Arial" w:hAnsi="Arial" w:cs="Arial"/>
          <w:sz w:val="20"/>
          <w:szCs w:val="20"/>
        </w:rPr>
        <w:t xml:space="preserve"> a na jednotlivé vytriedené zložky komunálnych odpadov vrátane biologicky rozložiteľného odpadu zo záhrad a parkov vrátane odpadu z cintorínov, predpokladaný podiel ich zhodnocovania a zneškodňovania vo východiskovom roku programu a v cieľovom roku programu</w:t>
      </w:r>
      <w:r>
        <w:rPr>
          <w:rFonts w:ascii="Arial" w:hAnsi="Arial" w:cs="Arial"/>
          <w:sz w:val="20"/>
          <w:szCs w:val="20"/>
        </w:rPr>
        <w:t>.</w:t>
      </w:r>
    </w:p>
    <w:p w:rsidR="00953ED0" w:rsidRDefault="00953ED0" w:rsidP="00953ED0">
      <w:pPr>
        <w:jc w:val="both"/>
        <w:rPr>
          <w:rFonts w:ascii="Arial" w:hAnsi="Arial" w:cs="Arial"/>
          <w:sz w:val="20"/>
          <w:szCs w:val="20"/>
        </w:rPr>
      </w:pPr>
    </w:p>
    <w:p w:rsidR="00953ED0" w:rsidRDefault="00953ED0" w:rsidP="00953ED0">
      <w:pPr>
        <w:tabs>
          <w:tab w:val="left" w:pos="8208"/>
        </w:tabs>
        <w:rPr>
          <w:rFonts w:ascii="Arial" w:hAnsi="Arial" w:cs="Arial"/>
          <w:sz w:val="20"/>
          <w:szCs w:val="20"/>
        </w:rPr>
      </w:pPr>
      <w:r w:rsidRPr="001B10E9">
        <w:rPr>
          <w:rFonts w:ascii="Arial" w:hAnsi="Arial" w:cs="Arial"/>
          <w:sz w:val="20"/>
          <w:szCs w:val="20"/>
        </w:rPr>
        <w:t>Tabuľka č. 1</w:t>
      </w:r>
      <w:r w:rsidR="00BF748C">
        <w:rPr>
          <w:rFonts w:ascii="Arial" w:hAnsi="Arial" w:cs="Arial"/>
          <w:sz w:val="20"/>
          <w:szCs w:val="20"/>
        </w:rPr>
        <w:t>7</w:t>
      </w:r>
      <w:r w:rsidRPr="001B10E9">
        <w:rPr>
          <w:rFonts w:ascii="Arial" w:hAnsi="Arial" w:cs="Arial"/>
          <w:sz w:val="20"/>
          <w:szCs w:val="20"/>
        </w:rPr>
        <w:t>:</w:t>
      </w:r>
      <w:r w:rsidRPr="001B10E9">
        <w:rPr>
          <w:rFonts w:ascii="Arial" w:hAnsi="Arial" w:cs="Arial"/>
          <w:b/>
          <w:sz w:val="20"/>
          <w:szCs w:val="20"/>
        </w:rPr>
        <w:t xml:space="preserve"> </w:t>
      </w:r>
      <w:r w:rsidRPr="001B10E9">
        <w:rPr>
          <w:rFonts w:ascii="Arial" w:hAnsi="Arial" w:cs="Arial"/>
          <w:sz w:val="20"/>
          <w:szCs w:val="20"/>
        </w:rPr>
        <w:t>Údaje o prúdoch odpadov</w:t>
      </w:r>
      <w:r>
        <w:rPr>
          <w:rFonts w:ascii="Arial" w:hAnsi="Arial" w:cs="Arial"/>
          <w:sz w:val="20"/>
          <w:szCs w:val="20"/>
        </w:rPr>
        <w:t xml:space="preserve"> pre východiskový rok a cieľový rok</w:t>
      </w:r>
    </w:p>
    <w:tbl>
      <w:tblPr>
        <w:tblW w:w="21700" w:type="dxa"/>
        <w:tblInd w:w="-923" w:type="dxa"/>
        <w:tblCellMar>
          <w:left w:w="70" w:type="dxa"/>
          <w:right w:w="70" w:type="dxa"/>
        </w:tblCellMar>
        <w:tblLook w:val="04A0" w:firstRow="1" w:lastRow="0" w:firstColumn="1" w:lastColumn="0" w:noHBand="0" w:noVBand="1"/>
      </w:tblPr>
      <w:tblGrid>
        <w:gridCol w:w="11270"/>
        <w:gridCol w:w="4430"/>
        <w:gridCol w:w="600"/>
        <w:gridCol w:w="600"/>
        <w:gridCol w:w="600"/>
        <w:gridCol w:w="600"/>
        <w:gridCol w:w="600"/>
        <w:gridCol w:w="600"/>
        <w:gridCol w:w="600"/>
        <w:gridCol w:w="600"/>
        <w:gridCol w:w="600"/>
        <w:gridCol w:w="600"/>
      </w:tblGrid>
      <w:tr w:rsidR="00953ED0" w:rsidRPr="00C155CD" w:rsidTr="00953ED0">
        <w:trPr>
          <w:trHeight w:val="300"/>
        </w:trPr>
        <w:tc>
          <w:tcPr>
            <w:tcW w:w="11270" w:type="dxa"/>
            <w:tcBorders>
              <w:top w:val="nil"/>
              <w:left w:val="nil"/>
              <w:bottom w:val="nil"/>
              <w:right w:val="nil"/>
            </w:tcBorders>
            <w:shd w:val="clear" w:color="auto" w:fill="auto"/>
            <w:noWrap/>
            <w:vAlign w:val="center"/>
            <w:hideMark/>
          </w:tcPr>
          <w:p w:rsidR="00953ED0" w:rsidRPr="000C37A5" w:rsidRDefault="00953ED0" w:rsidP="00953ED0">
            <w:pPr>
              <w:rPr>
                <w:rFonts w:ascii="Arial Narrow" w:hAnsi="Arial Narrow"/>
                <w:color w:val="000000"/>
                <w:sz w:val="16"/>
                <w:szCs w:val="16"/>
              </w:rPr>
            </w:pPr>
          </w:p>
          <w:tbl>
            <w:tblPr>
              <w:tblW w:w="1006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91"/>
              <w:gridCol w:w="975"/>
              <w:gridCol w:w="374"/>
              <w:gridCol w:w="542"/>
              <w:gridCol w:w="658"/>
              <w:gridCol w:w="605"/>
              <w:gridCol w:w="454"/>
              <w:gridCol w:w="476"/>
              <w:gridCol w:w="477"/>
              <w:gridCol w:w="476"/>
              <w:gridCol w:w="330"/>
              <w:gridCol w:w="546"/>
              <w:gridCol w:w="660"/>
              <w:gridCol w:w="476"/>
              <w:gridCol w:w="461"/>
              <w:gridCol w:w="476"/>
              <w:gridCol w:w="462"/>
              <w:gridCol w:w="488"/>
              <w:gridCol w:w="333"/>
            </w:tblGrid>
            <w:tr w:rsidR="00BF748C" w:rsidRPr="000C37A5" w:rsidTr="000C37A5">
              <w:trPr>
                <w:trHeight w:val="300"/>
              </w:trPr>
              <w:tc>
                <w:tcPr>
                  <w:tcW w:w="791" w:type="dxa"/>
                  <w:vMerge w:val="restart"/>
                  <w:shd w:val="clear" w:color="000000" w:fill="D9D9D9"/>
                  <w:vAlign w:val="center"/>
                  <w:hideMark/>
                </w:tcPr>
                <w:p w:rsidR="00953ED0" w:rsidRPr="000C37A5" w:rsidRDefault="00953ED0" w:rsidP="00953ED0">
                  <w:pPr>
                    <w:jc w:val="center"/>
                    <w:rPr>
                      <w:rFonts w:ascii="Arial Narrow" w:hAnsi="Arial Narrow" w:cs="Calibri"/>
                      <w:color w:val="000000"/>
                      <w:sz w:val="16"/>
                      <w:szCs w:val="16"/>
                    </w:rPr>
                  </w:pPr>
                </w:p>
              </w:tc>
              <w:tc>
                <w:tcPr>
                  <w:tcW w:w="975" w:type="dxa"/>
                  <w:vMerge w:val="restart"/>
                  <w:shd w:val="clear" w:color="000000" w:fill="D9D9D9"/>
                  <w:vAlign w:val="center"/>
                  <w:hideMark/>
                </w:tcPr>
                <w:p w:rsidR="00953ED0" w:rsidRPr="000C37A5" w:rsidRDefault="00953ED0" w:rsidP="00953ED0">
                  <w:pPr>
                    <w:rPr>
                      <w:rFonts w:ascii="Arial Narrow" w:hAnsi="Arial Narrow" w:cs="Calibri"/>
                      <w:color w:val="000000"/>
                      <w:sz w:val="16"/>
                      <w:szCs w:val="16"/>
                    </w:rPr>
                  </w:pPr>
                  <w:r w:rsidRPr="000C37A5">
                    <w:rPr>
                      <w:rFonts w:ascii="Arial Narrow" w:hAnsi="Arial Narrow" w:cs="Calibri"/>
                      <w:color w:val="000000"/>
                      <w:sz w:val="16"/>
                      <w:szCs w:val="16"/>
                    </w:rPr>
                    <w:t>Druhy odpadov</w:t>
                  </w:r>
                </w:p>
              </w:tc>
              <w:tc>
                <w:tcPr>
                  <w:tcW w:w="374" w:type="dxa"/>
                  <w:vMerge w:val="restart"/>
                  <w:shd w:val="clear" w:color="000000" w:fill="D9D9D9"/>
                  <w:vAlign w:val="center"/>
                  <w:hideMark/>
                </w:tcPr>
                <w:p w:rsidR="00953ED0" w:rsidRPr="000C37A5" w:rsidRDefault="00953ED0" w:rsidP="00953ED0">
                  <w:pPr>
                    <w:jc w:val="center"/>
                    <w:rPr>
                      <w:rFonts w:ascii="Arial Narrow" w:hAnsi="Arial Narrow" w:cs="Calibri"/>
                      <w:color w:val="000000"/>
                      <w:sz w:val="16"/>
                      <w:szCs w:val="16"/>
                    </w:rPr>
                  </w:pPr>
                  <w:r w:rsidRPr="000C37A5">
                    <w:rPr>
                      <w:rFonts w:ascii="Arial Narrow" w:hAnsi="Arial Narrow" w:cs="Calibri"/>
                      <w:color w:val="000000"/>
                      <w:sz w:val="16"/>
                      <w:szCs w:val="16"/>
                    </w:rPr>
                    <w:t xml:space="preserve">Kat.     </w:t>
                  </w:r>
                </w:p>
              </w:tc>
              <w:tc>
                <w:tcPr>
                  <w:tcW w:w="4018" w:type="dxa"/>
                  <w:gridSpan w:val="8"/>
                  <w:shd w:val="clear" w:color="000000" w:fill="D9D9D9"/>
                  <w:vAlign w:val="center"/>
                  <w:hideMark/>
                </w:tcPr>
                <w:p w:rsidR="00953ED0" w:rsidRPr="000C37A5" w:rsidRDefault="00953ED0" w:rsidP="00953ED0">
                  <w:pPr>
                    <w:jc w:val="center"/>
                    <w:rPr>
                      <w:rFonts w:ascii="Arial Narrow" w:hAnsi="Arial Narrow" w:cs="Calibri"/>
                      <w:b/>
                      <w:bCs/>
                      <w:color w:val="000000"/>
                      <w:sz w:val="16"/>
                      <w:szCs w:val="16"/>
                    </w:rPr>
                  </w:pPr>
                  <w:r w:rsidRPr="000C37A5">
                    <w:rPr>
                      <w:rFonts w:ascii="Arial Narrow" w:hAnsi="Arial Narrow" w:cs="Calibri"/>
                      <w:b/>
                      <w:bCs/>
                      <w:color w:val="000000"/>
                      <w:sz w:val="16"/>
                      <w:szCs w:val="16"/>
                    </w:rPr>
                    <w:t>ROK 2016</w:t>
                  </w:r>
                </w:p>
              </w:tc>
              <w:tc>
                <w:tcPr>
                  <w:tcW w:w="3902" w:type="dxa"/>
                  <w:gridSpan w:val="8"/>
                  <w:shd w:val="clear" w:color="000000" w:fill="D9D9D9"/>
                  <w:vAlign w:val="center"/>
                  <w:hideMark/>
                </w:tcPr>
                <w:p w:rsidR="00953ED0" w:rsidRPr="000C37A5" w:rsidRDefault="00953ED0" w:rsidP="00953ED0">
                  <w:pPr>
                    <w:jc w:val="center"/>
                    <w:rPr>
                      <w:rFonts w:ascii="Arial Narrow" w:hAnsi="Arial Narrow" w:cs="Calibri"/>
                      <w:b/>
                      <w:bCs/>
                      <w:color w:val="000000"/>
                      <w:sz w:val="16"/>
                      <w:szCs w:val="16"/>
                    </w:rPr>
                  </w:pPr>
                  <w:r w:rsidRPr="000C37A5">
                    <w:rPr>
                      <w:rFonts w:ascii="Arial Narrow" w:hAnsi="Arial Narrow" w:cs="Calibri"/>
                      <w:b/>
                      <w:bCs/>
                      <w:color w:val="000000"/>
                      <w:sz w:val="16"/>
                      <w:szCs w:val="16"/>
                    </w:rPr>
                    <w:t>ROK 2020</w:t>
                  </w:r>
                </w:p>
              </w:tc>
            </w:tr>
            <w:tr w:rsidR="000C37A5" w:rsidRPr="000C37A5" w:rsidTr="000C37A5">
              <w:trPr>
                <w:trHeight w:val="300"/>
              </w:trPr>
              <w:tc>
                <w:tcPr>
                  <w:tcW w:w="791" w:type="dxa"/>
                  <w:vMerge/>
                  <w:vAlign w:val="center"/>
                  <w:hideMark/>
                </w:tcPr>
                <w:p w:rsidR="00953ED0" w:rsidRPr="000C37A5" w:rsidRDefault="00953ED0" w:rsidP="00953ED0">
                  <w:pPr>
                    <w:rPr>
                      <w:rFonts w:ascii="Arial Narrow" w:hAnsi="Arial Narrow" w:cs="Calibri"/>
                      <w:color w:val="000000"/>
                      <w:sz w:val="16"/>
                      <w:szCs w:val="16"/>
                    </w:rPr>
                  </w:pPr>
                </w:p>
              </w:tc>
              <w:tc>
                <w:tcPr>
                  <w:tcW w:w="975" w:type="dxa"/>
                  <w:vMerge/>
                  <w:vAlign w:val="center"/>
                  <w:hideMark/>
                </w:tcPr>
                <w:p w:rsidR="00953ED0" w:rsidRPr="000C37A5" w:rsidRDefault="00953ED0" w:rsidP="00953ED0">
                  <w:pPr>
                    <w:rPr>
                      <w:rFonts w:ascii="Arial Narrow" w:hAnsi="Arial Narrow" w:cs="Calibri"/>
                      <w:color w:val="000000"/>
                      <w:sz w:val="16"/>
                      <w:szCs w:val="16"/>
                    </w:rPr>
                  </w:pPr>
                </w:p>
              </w:tc>
              <w:tc>
                <w:tcPr>
                  <w:tcW w:w="374" w:type="dxa"/>
                  <w:vMerge/>
                  <w:vAlign w:val="center"/>
                  <w:hideMark/>
                </w:tcPr>
                <w:p w:rsidR="00953ED0" w:rsidRPr="000C37A5" w:rsidRDefault="00953ED0" w:rsidP="00953ED0">
                  <w:pPr>
                    <w:rPr>
                      <w:rFonts w:ascii="Arial Narrow" w:hAnsi="Arial Narrow" w:cs="Calibri"/>
                      <w:color w:val="000000"/>
                      <w:sz w:val="16"/>
                      <w:szCs w:val="16"/>
                    </w:rPr>
                  </w:pPr>
                </w:p>
              </w:tc>
              <w:tc>
                <w:tcPr>
                  <w:tcW w:w="1200" w:type="dxa"/>
                  <w:gridSpan w:val="2"/>
                  <w:shd w:val="clear" w:color="000000" w:fill="D9D9D9"/>
                  <w:vAlign w:val="center"/>
                  <w:hideMark/>
                </w:tcPr>
                <w:p w:rsidR="00953ED0" w:rsidRPr="000C37A5" w:rsidRDefault="00953ED0" w:rsidP="00953ED0">
                  <w:pPr>
                    <w:jc w:val="center"/>
                    <w:rPr>
                      <w:rFonts w:ascii="Arial Narrow" w:hAnsi="Arial Narrow" w:cs="Calibri"/>
                      <w:color w:val="000000"/>
                      <w:sz w:val="16"/>
                      <w:szCs w:val="16"/>
                    </w:rPr>
                  </w:pPr>
                  <w:r w:rsidRPr="000C37A5">
                    <w:rPr>
                      <w:rFonts w:ascii="Arial Narrow" w:hAnsi="Arial Narrow" w:cs="Calibri"/>
                      <w:color w:val="000000"/>
                      <w:sz w:val="16"/>
                      <w:szCs w:val="16"/>
                    </w:rPr>
                    <w:t xml:space="preserve">Množstvo </w:t>
                  </w:r>
                </w:p>
              </w:tc>
              <w:tc>
                <w:tcPr>
                  <w:tcW w:w="1535" w:type="dxa"/>
                  <w:gridSpan w:val="3"/>
                  <w:shd w:val="clear" w:color="000000" w:fill="D9D9D9"/>
                  <w:vAlign w:val="center"/>
                  <w:hideMark/>
                </w:tcPr>
                <w:p w:rsidR="00953ED0" w:rsidRPr="000C37A5" w:rsidRDefault="00953ED0" w:rsidP="00953ED0">
                  <w:pPr>
                    <w:jc w:val="center"/>
                    <w:rPr>
                      <w:rFonts w:ascii="Arial Narrow" w:hAnsi="Arial Narrow" w:cs="Calibri"/>
                      <w:color w:val="000000"/>
                      <w:sz w:val="16"/>
                      <w:szCs w:val="16"/>
                    </w:rPr>
                  </w:pPr>
                  <w:r w:rsidRPr="000C37A5">
                    <w:rPr>
                      <w:rFonts w:ascii="Arial Narrow" w:hAnsi="Arial Narrow" w:cs="Calibri"/>
                      <w:color w:val="000000"/>
                      <w:sz w:val="16"/>
                      <w:szCs w:val="16"/>
                    </w:rPr>
                    <w:t>zhodnotenie</w:t>
                  </w:r>
                </w:p>
              </w:tc>
              <w:tc>
                <w:tcPr>
                  <w:tcW w:w="953" w:type="dxa"/>
                  <w:gridSpan w:val="2"/>
                  <w:shd w:val="clear" w:color="000000" w:fill="D9D9D9"/>
                  <w:vAlign w:val="center"/>
                  <w:hideMark/>
                </w:tcPr>
                <w:p w:rsidR="00953ED0" w:rsidRPr="000C37A5" w:rsidRDefault="00953ED0" w:rsidP="00953ED0">
                  <w:pPr>
                    <w:jc w:val="center"/>
                    <w:rPr>
                      <w:rFonts w:ascii="Arial Narrow" w:hAnsi="Arial Narrow" w:cs="Calibri"/>
                      <w:color w:val="000000"/>
                      <w:sz w:val="16"/>
                      <w:szCs w:val="16"/>
                    </w:rPr>
                  </w:pPr>
                  <w:r w:rsidRPr="000C37A5">
                    <w:rPr>
                      <w:rFonts w:ascii="Arial Narrow" w:hAnsi="Arial Narrow" w:cs="Calibri"/>
                      <w:color w:val="000000"/>
                      <w:sz w:val="16"/>
                      <w:szCs w:val="16"/>
                    </w:rPr>
                    <w:t>zneškodnenie</w:t>
                  </w:r>
                </w:p>
              </w:tc>
              <w:tc>
                <w:tcPr>
                  <w:tcW w:w="330" w:type="dxa"/>
                  <w:shd w:val="clear" w:color="000000" w:fill="D9D9D9"/>
                  <w:vAlign w:val="center"/>
                  <w:hideMark/>
                </w:tcPr>
                <w:p w:rsidR="00953ED0" w:rsidRPr="000C37A5" w:rsidRDefault="00953ED0" w:rsidP="00953ED0">
                  <w:pPr>
                    <w:jc w:val="center"/>
                    <w:rPr>
                      <w:rFonts w:ascii="Arial Narrow" w:hAnsi="Arial Narrow" w:cs="Calibri"/>
                      <w:color w:val="000000"/>
                      <w:sz w:val="16"/>
                      <w:szCs w:val="16"/>
                    </w:rPr>
                  </w:pPr>
                  <w:r w:rsidRPr="000C37A5">
                    <w:rPr>
                      <w:rFonts w:ascii="Arial Narrow" w:hAnsi="Arial Narrow" w:cs="Calibri"/>
                      <w:color w:val="000000"/>
                      <w:sz w:val="16"/>
                      <w:szCs w:val="16"/>
                    </w:rPr>
                    <w:t> </w:t>
                  </w:r>
                </w:p>
              </w:tc>
              <w:tc>
                <w:tcPr>
                  <w:tcW w:w="1206" w:type="dxa"/>
                  <w:gridSpan w:val="2"/>
                  <w:shd w:val="clear" w:color="000000" w:fill="D9D9D9"/>
                  <w:vAlign w:val="center"/>
                  <w:hideMark/>
                </w:tcPr>
                <w:p w:rsidR="00953ED0" w:rsidRPr="000C37A5" w:rsidRDefault="00953ED0" w:rsidP="00953ED0">
                  <w:pPr>
                    <w:jc w:val="center"/>
                    <w:rPr>
                      <w:rFonts w:ascii="Arial Narrow" w:hAnsi="Arial Narrow" w:cs="Calibri"/>
                      <w:color w:val="000000"/>
                      <w:sz w:val="16"/>
                      <w:szCs w:val="16"/>
                    </w:rPr>
                  </w:pPr>
                  <w:r w:rsidRPr="000C37A5">
                    <w:rPr>
                      <w:rFonts w:ascii="Arial Narrow" w:hAnsi="Arial Narrow" w:cs="Calibri"/>
                      <w:color w:val="000000"/>
                      <w:sz w:val="16"/>
                      <w:szCs w:val="16"/>
                    </w:rPr>
                    <w:t xml:space="preserve">Množstvo </w:t>
                  </w:r>
                </w:p>
              </w:tc>
              <w:tc>
                <w:tcPr>
                  <w:tcW w:w="1413" w:type="dxa"/>
                  <w:gridSpan w:val="3"/>
                  <w:shd w:val="clear" w:color="000000" w:fill="D9D9D9"/>
                  <w:vAlign w:val="center"/>
                  <w:hideMark/>
                </w:tcPr>
                <w:p w:rsidR="00953ED0" w:rsidRPr="000C37A5" w:rsidRDefault="00953ED0" w:rsidP="00953ED0">
                  <w:pPr>
                    <w:jc w:val="center"/>
                    <w:rPr>
                      <w:rFonts w:ascii="Arial Narrow" w:hAnsi="Arial Narrow" w:cs="Calibri"/>
                      <w:color w:val="000000"/>
                      <w:sz w:val="16"/>
                      <w:szCs w:val="16"/>
                    </w:rPr>
                  </w:pPr>
                  <w:r w:rsidRPr="000C37A5">
                    <w:rPr>
                      <w:rFonts w:ascii="Arial Narrow" w:hAnsi="Arial Narrow" w:cs="Calibri"/>
                      <w:color w:val="000000"/>
                      <w:sz w:val="16"/>
                      <w:szCs w:val="16"/>
                    </w:rPr>
                    <w:t>zhodnotenie</w:t>
                  </w:r>
                </w:p>
              </w:tc>
              <w:tc>
                <w:tcPr>
                  <w:tcW w:w="950" w:type="dxa"/>
                  <w:gridSpan w:val="2"/>
                  <w:shd w:val="clear" w:color="000000" w:fill="D9D9D9"/>
                  <w:vAlign w:val="center"/>
                  <w:hideMark/>
                </w:tcPr>
                <w:p w:rsidR="00953ED0" w:rsidRPr="000C37A5" w:rsidRDefault="00953ED0" w:rsidP="00953ED0">
                  <w:pPr>
                    <w:jc w:val="center"/>
                    <w:rPr>
                      <w:rFonts w:ascii="Arial Narrow" w:hAnsi="Arial Narrow" w:cs="Calibri"/>
                      <w:color w:val="000000"/>
                      <w:sz w:val="16"/>
                      <w:szCs w:val="16"/>
                    </w:rPr>
                  </w:pPr>
                  <w:r w:rsidRPr="000C37A5">
                    <w:rPr>
                      <w:rFonts w:ascii="Arial Narrow" w:hAnsi="Arial Narrow" w:cs="Calibri"/>
                      <w:color w:val="000000"/>
                      <w:sz w:val="16"/>
                      <w:szCs w:val="16"/>
                    </w:rPr>
                    <w:t>zneškodnenie</w:t>
                  </w:r>
                </w:p>
              </w:tc>
              <w:tc>
                <w:tcPr>
                  <w:tcW w:w="333" w:type="dxa"/>
                  <w:shd w:val="clear" w:color="000000" w:fill="D9D9D9"/>
                  <w:vAlign w:val="center"/>
                  <w:hideMark/>
                </w:tcPr>
                <w:p w:rsidR="00953ED0" w:rsidRPr="000C37A5" w:rsidRDefault="00953ED0" w:rsidP="00953ED0">
                  <w:pPr>
                    <w:jc w:val="center"/>
                    <w:rPr>
                      <w:rFonts w:ascii="Arial Narrow" w:hAnsi="Arial Narrow" w:cs="Calibri"/>
                      <w:color w:val="000000"/>
                      <w:sz w:val="16"/>
                      <w:szCs w:val="16"/>
                    </w:rPr>
                  </w:pPr>
                  <w:r w:rsidRPr="000C37A5">
                    <w:rPr>
                      <w:rFonts w:ascii="Arial Narrow" w:hAnsi="Arial Narrow" w:cs="Calibri"/>
                      <w:color w:val="000000"/>
                      <w:sz w:val="16"/>
                      <w:szCs w:val="16"/>
                    </w:rPr>
                    <w:t> </w:t>
                  </w:r>
                </w:p>
              </w:tc>
            </w:tr>
            <w:tr w:rsidR="000C37A5" w:rsidRPr="000C37A5" w:rsidTr="000C37A5">
              <w:trPr>
                <w:trHeight w:val="300"/>
              </w:trPr>
              <w:tc>
                <w:tcPr>
                  <w:tcW w:w="791" w:type="dxa"/>
                  <w:vMerge/>
                  <w:vAlign w:val="center"/>
                  <w:hideMark/>
                </w:tcPr>
                <w:p w:rsidR="00953ED0" w:rsidRPr="000C37A5" w:rsidRDefault="00953ED0" w:rsidP="00953ED0">
                  <w:pPr>
                    <w:rPr>
                      <w:rFonts w:ascii="Arial Narrow" w:hAnsi="Arial Narrow" w:cs="Calibri"/>
                      <w:color w:val="000000"/>
                      <w:sz w:val="16"/>
                      <w:szCs w:val="16"/>
                    </w:rPr>
                  </w:pPr>
                </w:p>
              </w:tc>
              <w:tc>
                <w:tcPr>
                  <w:tcW w:w="975" w:type="dxa"/>
                  <w:vMerge/>
                  <w:vAlign w:val="center"/>
                  <w:hideMark/>
                </w:tcPr>
                <w:p w:rsidR="00953ED0" w:rsidRPr="000C37A5" w:rsidRDefault="00953ED0" w:rsidP="00953ED0">
                  <w:pPr>
                    <w:rPr>
                      <w:rFonts w:ascii="Arial Narrow" w:hAnsi="Arial Narrow" w:cs="Calibri"/>
                      <w:color w:val="000000"/>
                      <w:sz w:val="16"/>
                      <w:szCs w:val="16"/>
                    </w:rPr>
                  </w:pPr>
                </w:p>
              </w:tc>
              <w:tc>
                <w:tcPr>
                  <w:tcW w:w="374" w:type="dxa"/>
                  <w:vMerge/>
                  <w:vAlign w:val="center"/>
                  <w:hideMark/>
                </w:tcPr>
                <w:p w:rsidR="00953ED0" w:rsidRPr="000C37A5" w:rsidRDefault="00953ED0" w:rsidP="00953ED0">
                  <w:pPr>
                    <w:rPr>
                      <w:rFonts w:ascii="Arial Narrow" w:hAnsi="Arial Narrow" w:cs="Calibri"/>
                      <w:color w:val="000000"/>
                      <w:sz w:val="16"/>
                      <w:szCs w:val="16"/>
                    </w:rPr>
                  </w:pPr>
                </w:p>
              </w:tc>
              <w:tc>
                <w:tcPr>
                  <w:tcW w:w="1200" w:type="dxa"/>
                  <w:gridSpan w:val="2"/>
                  <w:shd w:val="clear" w:color="000000" w:fill="D9D9D9"/>
                  <w:vAlign w:val="center"/>
                  <w:hideMark/>
                </w:tcPr>
                <w:p w:rsidR="00953ED0" w:rsidRPr="000C37A5" w:rsidRDefault="00953ED0" w:rsidP="00953ED0">
                  <w:pPr>
                    <w:jc w:val="center"/>
                    <w:rPr>
                      <w:rFonts w:ascii="Arial Narrow" w:hAnsi="Arial Narrow" w:cs="Calibri"/>
                      <w:color w:val="000000"/>
                      <w:sz w:val="16"/>
                      <w:szCs w:val="16"/>
                    </w:rPr>
                  </w:pPr>
                  <w:r w:rsidRPr="000C37A5">
                    <w:rPr>
                      <w:rFonts w:ascii="Arial Narrow" w:hAnsi="Arial Narrow" w:cs="Calibri"/>
                      <w:color w:val="000000"/>
                      <w:sz w:val="16"/>
                      <w:szCs w:val="16"/>
                    </w:rPr>
                    <w:t>odpadov</w:t>
                  </w:r>
                </w:p>
              </w:tc>
              <w:tc>
                <w:tcPr>
                  <w:tcW w:w="605" w:type="dxa"/>
                  <w:shd w:val="clear" w:color="000000" w:fill="D9D9D9"/>
                  <w:vAlign w:val="center"/>
                  <w:hideMark/>
                </w:tcPr>
                <w:p w:rsidR="00953ED0" w:rsidRPr="000C37A5" w:rsidRDefault="00953ED0" w:rsidP="00953ED0">
                  <w:pPr>
                    <w:jc w:val="center"/>
                    <w:rPr>
                      <w:rFonts w:ascii="Arial Narrow" w:hAnsi="Arial Narrow" w:cs="Calibri"/>
                      <w:color w:val="000000"/>
                      <w:sz w:val="16"/>
                      <w:szCs w:val="16"/>
                    </w:rPr>
                  </w:pPr>
                  <w:r w:rsidRPr="000C37A5">
                    <w:rPr>
                      <w:rFonts w:ascii="Arial Narrow" w:hAnsi="Arial Narrow" w:cs="Calibri"/>
                      <w:color w:val="000000"/>
                      <w:sz w:val="16"/>
                      <w:szCs w:val="16"/>
                    </w:rPr>
                    <w:t>Mat.</w:t>
                  </w:r>
                </w:p>
              </w:tc>
              <w:tc>
                <w:tcPr>
                  <w:tcW w:w="454" w:type="dxa"/>
                  <w:shd w:val="clear" w:color="000000" w:fill="D9D9D9"/>
                  <w:vAlign w:val="center"/>
                  <w:hideMark/>
                </w:tcPr>
                <w:p w:rsidR="00953ED0" w:rsidRPr="000C37A5" w:rsidRDefault="00953ED0" w:rsidP="00953ED0">
                  <w:pPr>
                    <w:jc w:val="center"/>
                    <w:rPr>
                      <w:rFonts w:ascii="Arial Narrow" w:hAnsi="Arial Narrow" w:cs="Calibri"/>
                      <w:color w:val="000000"/>
                      <w:sz w:val="16"/>
                      <w:szCs w:val="16"/>
                    </w:rPr>
                  </w:pPr>
                  <w:r w:rsidRPr="000C37A5">
                    <w:rPr>
                      <w:rFonts w:ascii="Arial Narrow" w:hAnsi="Arial Narrow" w:cs="Calibri"/>
                      <w:color w:val="000000"/>
                      <w:sz w:val="16"/>
                      <w:szCs w:val="16"/>
                    </w:rPr>
                    <w:t>Ener.</w:t>
                  </w:r>
                </w:p>
              </w:tc>
              <w:tc>
                <w:tcPr>
                  <w:tcW w:w="476" w:type="dxa"/>
                  <w:shd w:val="clear" w:color="000000" w:fill="D9D9D9"/>
                  <w:vAlign w:val="center"/>
                  <w:hideMark/>
                </w:tcPr>
                <w:p w:rsidR="00953ED0" w:rsidRPr="000C37A5" w:rsidRDefault="00953ED0" w:rsidP="00953ED0">
                  <w:pPr>
                    <w:jc w:val="center"/>
                    <w:rPr>
                      <w:rFonts w:ascii="Arial Narrow" w:hAnsi="Arial Narrow" w:cs="Calibri"/>
                      <w:color w:val="000000"/>
                      <w:sz w:val="16"/>
                      <w:szCs w:val="16"/>
                    </w:rPr>
                  </w:pPr>
                  <w:r w:rsidRPr="000C37A5">
                    <w:rPr>
                      <w:rFonts w:ascii="Arial Narrow" w:hAnsi="Arial Narrow" w:cs="Calibri"/>
                      <w:color w:val="000000"/>
                      <w:sz w:val="16"/>
                      <w:szCs w:val="16"/>
                    </w:rPr>
                    <w:t>iné</w:t>
                  </w:r>
                </w:p>
              </w:tc>
              <w:tc>
                <w:tcPr>
                  <w:tcW w:w="477" w:type="dxa"/>
                  <w:shd w:val="clear" w:color="000000" w:fill="D9D9D9"/>
                  <w:vAlign w:val="center"/>
                  <w:hideMark/>
                </w:tcPr>
                <w:p w:rsidR="00953ED0" w:rsidRPr="000C37A5" w:rsidRDefault="00953ED0" w:rsidP="00953ED0">
                  <w:pPr>
                    <w:jc w:val="center"/>
                    <w:rPr>
                      <w:rFonts w:ascii="Arial Narrow" w:hAnsi="Arial Narrow" w:cs="Calibri"/>
                      <w:color w:val="000000"/>
                      <w:sz w:val="16"/>
                      <w:szCs w:val="16"/>
                    </w:rPr>
                  </w:pPr>
                  <w:r w:rsidRPr="000C37A5">
                    <w:rPr>
                      <w:rFonts w:ascii="Arial Narrow" w:hAnsi="Arial Narrow" w:cs="Calibri"/>
                      <w:color w:val="000000"/>
                      <w:sz w:val="16"/>
                      <w:szCs w:val="16"/>
                    </w:rPr>
                    <w:t>Spaľ.</w:t>
                  </w:r>
                </w:p>
              </w:tc>
              <w:tc>
                <w:tcPr>
                  <w:tcW w:w="476" w:type="dxa"/>
                  <w:shd w:val="clear" w:color="000000" w:fill="D9D9D9"/>
                  <w:vAlign w:val="center"/>
                  <w:hideMark/>
                </w:tcPr>
                <w:p w:rsidR="00953ED0" w:rsidRPr="000C37A5" w:rsidRDefault="00953ED0" w:rsidP="00953ED0">
                  <w:pPr>
                    <w:jc w:val="center"/>
                    <w:rPr>
                      <w:rFonts w:ascii="Arial Narrow" w:hAnsi="Arial Narrow" w:cs="Calibri"/>
                      <w:color w:val="000000"/>
                      <w:sz w:val="16"/>
                      <w:szCs w:val="16"/>
                    </w:rPr>
                  </w:pPr>
                  <w:r w:rsidRPr="000C37A5">
                    <w:rPr>
                      <w:rFonts w:ascii="Arial Narrow" w:hAnsi="Arial Narrow" w:cs="Calibri"/>
                      <w:color w:val="000000"/>
                      <w:sz w:val="16"/>
                      <w:szCs w:val="16"/>
                    </w:rPr>
                    <w:t>Sklá.</w:t>
                  </w:r>
                </w:p>
              </w:tc>
              <w:tc>
                <w:tcPr>
                  <w:tcW w:w="330" w:type="dxa"/>
                  <w:shd w:val="clear" w:color="000000" w:fill="D9D9D9"/>
                  <w:vAlign w:val="center"/>
                  <w:hideMark/>
                </w:tcPr>
                <w:p w:rsidR="00953ED0" w:rsidRPr="000C37A5" w:rsidRDefault="00953ED0" w:rsidP="00953ED0">
                  <w:pPr>
                    <w:jc w:val="center"/>
                    <w:rPr>
                      <w:rFonts w:ascii="Arial Narrow" w:hAnsi="Arial Narrow" w:cs="Calibri"/>
                      <w:color w:val="000000"/>
                      <w:sz w:val="16"/>
                      <w:szCs w:val="16"/>
                    </w:rPr>
                  </w:pPr>
                  <w:r w:rsidRPr="000C37A5">
                    <w:rPr>
                      <w:rFonts w:ascii="Arial Narrow" w:hAnsi="Arial Narrow" w:cs="Calibri"/>
                      <w:color w:val="000000"/>
                      <w:sz w:val="16"/>
                      <w:szCs w:val="16"/>
                    </w:rPr>
                    <w:t>iné</w:t>
                  </w:r>
                </w:p>
              </w:tc>
              <w:tc>
                <w:tcPr>
                  <w:tcW w:w="1206" w:type="dxa"/>
                  <w:gridSpan w:val="2"/>
                  <w:shd w:val="clear" w:color="000000" w:fill="D9D9D9"/>
                  <w:vAlign w:val="center"/>
                  <w:hideMark/>
                </w:tcPr>
                <w:p w:rsidR="00953ED0" w:rsidRPr="000C37A5" w:rsidRDefault="00953ED0" w:rsidP="00953ED0">
                  <w:pPr>
                    <w:jc w:val="center"/>
                    <w:rPr>
                      <w:rFonts w:ascii="Arial Narrow" w:hAnsi="Arial Narrow" w:cs="Calibri"/>
                      <w:color w:val="000000"/>
                      <w:sz w:val="16"/>
                      <w:szCs w:val="16"/>
                    </w:rPr>
                  </w:pPr>
                  <w:r w:rsidRPr="000C37A5">
                    <w:rPr>
                      <w:rFonts w:ascii="Arial Narrow" w:hAnsi="Arial Narrow" w:cs="Calibri"/>
                      <w:color w:val="000000"/>
                      <w:sz w:val="16"/>
                      <w:szCs w:val="16"/>
                    </w:rPr>
                    <w:t>odpadov</w:t>
                  </w:r>
                </w:p>
              </w:tc>
              <w:tc>
                <w:tcPr>
                  <w:tcW w:w="476" w:type="dxa"/>
                  <w:shd w:val="clear" w:color="000000" w:fill="D9D9D9"/>
                  <w:vAlign w:val="center"/>
                  <w:hideMark/>
                </w:tcPr>
                <w:p w:rsidR="00953ED0" w:rsidRPr="000C37A5" w:rsidRDefault="00953ED0" w:rsidP="00953ED0">
                  <w:pPr>
                    <w:jc w:val="center"/>
                    <w:rPr>
                      <w:rFonts w:ascii="Arial Narrow" w:hAnsi="Arial Narrow" w:cs="Calibri"/>
                      <w:color w:val="000000"/>
                      <w:sz w:val="16"/>
                      <w:szCs w:val="16"/>
                    </w:rPr>
                  </w:pPr>
                  <w:r w:rsidRPr="000C37A5">
                    <w:rPr>
                      <w:rFonts w:ascii="Arial Narrow" w:hAnsi="Arial Narrow" w:cs="Calibri"/>
                      <w:color w:val="000000"/>
                      <w:sz w:val="16"/>
                      <w:szCs w:val="16"/>
                    </w:rPr>
                    <w:t>Mat.</w:t>
                  </w:r>
                </w:p>
              </w:tc>
              <w:tc>
                <w:tcPr>
                  <w:tcW w:w="461" w:type="dxa"/>
                  <w:shd w:val="clear" w:color="000000" w:fill="D9D9D9"/>
                  <w:vAlign w:val="center"/>
                  <w:hideMark/>
                </w:tcPr>
                <w:p w:rsidR="00953ED0" w:rsidRPr="000C37A5" w:rsidRDefault="00953ED0" w:rsidP="00953ED0">
                  <w:pPr>
                    <w:jc w:val="center"/>
                    <w:rPr>
                      <w:rFonts w:ascii="Arial Narrow" w:hAnsi="Arial Narrow" w:cs="Calibri"/>
                      <w:color w:val="000000"/>
                      <w:sz w:val="16"/>
                      <w:szCs w:val="16"/>
                    </w:rPr>
                  </w:pPr>
                  <w:r w:rsidRPr="000C37A5">
                    <w:rPr>
                      <w:rFonts w:ascii="Arial Narrow" w:hAnsi="Arial Narrow" w:cs="Calibri"/>
                      <w:color w:val="000000"/>
                      <w:sz w:val="16"/>
                      <w:szCs w:val="16"/>
                    </w:rPr>
                    <w:t>Ener.</w:t>
                  </w:r>
                </w:p>
              </w:tc>
              <w:tc>
                <w:tcPr>
                  <w:tcW w:w="476" w:type="dxa"/>
                  <w:shd w:val="clear" w:color="000000" w:fill="D9D9D9"/>
                  <w:vAlign w:val="center"/>
                  <w:hideMark/>
                </w:tcPr>
                <w:p w:rsidR="00953ED0" w:rsidRPr="000C37A5" w:rsidRDefault="00953ED0" w:rsidP="00953ED0">
                  <w:pPr>
                    <w:jc w:val="center"/>
                    <w:rPr>
                      <w:rFonts w:ascii="Arial Narrow" w:hAnsi="Arial Narrow" w:cs="Calibri"/>
                      <w:color w:val="000000"/>
                      <w:sz w:val="16"/>
                      <w:szCs w:val="16"/>
                    </w:rPr>
                  </w:pPr>
                  <w:r w:rsidRPr="000C37A5">
                    <w:rPr>
                      <w:rFonts w:ascii="Arial Narrow" w:hAnsi="Arial Narrow" w:cs="Calibri"/>
                      <w:color w:val="000000"/>
                      <w:sz w:val="16"/>
                      <w:szCs w:val="16"/>
                    </w:rPr>
                    <w:t>iné</w:t>
                  </w:r>
                </w:p>
              </w:tc>
              <w:tc>
                <w:tcPr>
                  <w:tcW w:w="462" w:type="dxa"/>
                  <w:shd w:val="clear" w:color="000000" w:fill="D9D9D9"/>
                  <w:vAlign w:val="center"/>
                  <w:hideMark/>
                </w:tcPr>
                <w:p w:rsidR="00953ED0" w:rsidRPr="000C37A5" w:rsidRDefault="00953ED0" w:rsidP="00953ED0">
                  <w:pPr>
                    <w:jc w:val="center"/>
                    <w:rPr>
                      <w:rFonts w:ascii="Arial Narrow" w:hAnsi="Arial Narrow" w:cs="Calibri"/>
                      <w:color w:val="000000"/>
                      <w:sz w:val="16"/>
                      <w:szCs w:val="16"/>
                    </w:rPr>
                  </w:pPr>
                  <w:r w:rsidRPr="000C37A5">
                    <w:rPr>
                      <w:rFonts w:ascii="Arial Narrow" w:hAnsi="Arial Narrow" w:cs="Calibri"/>
                      <w:color w:val="000000"/>
                      <w:sz w:val="16"/>
                      <w:szCs w:val="16"/>
                    </w:rPr>
                    <w:t>Spaľ.</w:t>
                  </w:r>
                </w:p>
              </w:tc>
              <w:tc>
                <w:tcPr>
                  <w:tcW w:w="488" w:type="dxa"/>
                  <w:shd w:val="clear" w:color="000000" w:fill="D9D9D9"/>
                  <w:vAlign w:val="center"/>
                  <w:hideMark/>
                </w:tcPr>
                <w:p w:rsidR="00953ED0" w:rsidRPr="000C37A5" w:rsidRDefault="00953ED0" w:rsidP="00953ED0">
                  <w:pPr>
                    <w:jc w:val="center"/>
                    <w:rPr>
                      <w:rFonts w:ascii="Arial Narrow" w:hAnsi="Arial Narrow" w:cs="Calibri"/>
                      <w:color w:val="000000"/>
                      <w:sz w:val="16"/>
                      <w:szCs w:val="16"/>
                    </w:rPr>
                  </w:pPr>
                  <w:r w:rsidRPr="000C37A5">
                    <w:rPr>
                      <w:rFonts w:ascii="Arial Narrow" w:hAnsi="Arial Narrow" w:cs="Calibri"/>
                      <w:color w:val="000000"/>
                      <w:sz w:val="16"/>
                      <w:szCs w:val="16"/>
                    </w:rPr>
                    <w:t>Sklá.</w:t>
                  </w:r>
                </w:p>
              </w:tc>
              <w:tc>
                <w:tcPr>
                  <w:tcW w:w="333" w:type="dxa"/>
                  <w:shd w:val="clear" w:color="000000" w:fill="D9D9D9"/>
                  <w:vAlign w:val="center"/>
                  <w:hideMark/>
                </w:tcPr>
                <w:p w:rsidR="00953ED0" w:rsidRPr="000C37A5" w:rsidRDefault="00953ED0" w:rsidP="00953ED0">
                  <w:pPr>
                    <w:jc w:val="center"/>
                    <w:rPr>
                      <w:rFonts w:ascii="Arial Narrow" w:hAnsi="Arial Narrow" w:cs="Calibri"/>
                      <w:color w:val="000000"/>
                      <w:sz w:val="16"/>
                      <w:szCs w:val="16"/>
                    </w:rPr>
                  </w:pPr>
                  <w:r w:rsidRPr="000C37A5">
                    <w:rPr>
                      <w:rFonts w:ascii="Arial Narrow" w:hAnsi="Arial Narrow" w:cs="Calibri"/>
                      <w:color w:val="000000"/>
                      <w:sz w:val="16"/>
                      <w:szCs w:val="16"/>
                    </w:rPr>
                    <w:t>iné</w:t>
                  </w:r>
                </w:p>
              </w:tc>
            </w:tr>
            <w:tr w:rsidR="000C37A5" w:rsidRPr="000C37A5" w:rsidTr="000C37A5">
              <w:trPr>
                <w:trHeight w:val="300"/>
              </w:trPr>
              <w:tc>
                <w:tcPr>
                  <w:tcW w:w="791" w:type="dxa"/>
                  <w:vMerge/>
                  <w:vAlign w:val="center"/>
                  <w:hideMark/>
                </w:tcPr>
                <w:p w:rsidR="00953ED0" w:rsidRPr="000C37A5" w:rsidRDefault="00953ED0" w:rsidP="00953ED0">
                  <w:pPr>
                    <w:rPr>
                      <w:rFonts w:ascii="Arial Narrow" w:hAnsi="Arial Narrow" w:cs="Calibri"/>
                      <w:color w:val="000000"/>
                      <w:sz w:val="16"/>
                      <w:szCs w:val="16"/>
                    </w:rPr>
                  </w:pPr>
                </w:p>
              </w:tc>
              <w:tc>
                <w:tcPr>
                  <w:tcW w:w="975" w:type="dxa"/>
                  <w:vMerge/>
                  <w:vAlign w:val="center"/>
                  <w:hideMark/>
                </w:tcPr>
                <w:p w:rsidR="00953ED0" w:rsidRPr="000C37A5" w:rsidRDefault="00953ED0" w:rsidP="00953ED0">
                  <w:pPr>
                    <w:rPr>
                      <w:rFonts w:ascii="Arial Narrow" w:hAnsi="Arial Narrow" w:cs="Calibri"/>
                      <w:color w:val="000000"/>
                      <w:sz w:val="16"/>
                      <w:szCs w:val="16"/>
                    </w:rPr>
                  </w:pPr>
                </w:p>
              </w:tc>
              <w:tc>
                <w:tcPr>
                  <w:tcW w:w="374" w:type="dxa"/>
                  <w:vMerge/>
                  <w:vAlign w:val="center"/>
                  <w:hideMark/>
                </w:tcPr>
                <w:p w:rsidR="00953ED0" w:rsidRPr="000C37A5" w:rsidRDefault="00953ED0" w:rsidP="00953ED0">
                  <w:pPr>
                    <w:rPr>
                      <w:rFonts w:ascii="Arial Narrow" w:hAnsi="Arial Narrow" w:cs="Calibri"/>
                      <w:color w:val="000000"/>
                      <w:sz w:val="16"/>
                      <w:szCs w:val="16"/>
                    </w:rPr>
                  </w:pPr>
                </w:p>
              </w:tc>
              <w:tc>
                <w:tcPr>
                  <w:tcW w:w="542" w:type="dxa"/>
                  <w:shd w:val="clear" w:color="000000" w:fill="D9D9D9"/>
                  <w:vAlign w:val="center"/>
                  <w:hideMark/>
                </w:tcPr>
                <w:p w:rsidR="00953ED0" w:rsidRPr="000C37A5" w:rsidRDefault="00953ED0" w:rsidP="00953ED0">
                  <w:pPr>
                    <w:jc w:val="center"/>
                    <w:rPr>
                      <w:rFonts w:ascii="Arial Narrow" w:hAnsi="Arial Narrow" w:cs="Calibri"/>
                      <w:color w:val="000000"/>
                      <w:sz w:val="16"/>
                      <w:szCs w:val="16"/>
                    </w:rPr>
                  </w:pPr>
                  <w:r w:rsidRPr="000C37A5">
                    <w:rPr>
                      <w:rFonts w:ascii="Arial Narrow" w:hAnsi="Arial Narrow" w:cs="Calibri"/>
                      <w:color w:val="000000"/>
                      <w:sz w:val="16"/>
                      <w:szCs w:val="16"/>
                    </w:rPr>
                    <w:t>t</w:t>
                  </w:r>
                </w:p>
              </w:tc>
              <w:tc>
                <w:tcPr>
                  <w:tcW w:w="658" w:type="dxa"/>
                  <w:shd w:val="clear" w:color="000000" w:fill="D9D9D9"/>
                  <w:vAlign w:val="center"/>
                  <w:hideMark/>
                </w:tcPr>
                <w:p w:rsidR="00953ED0" w:rsidRPr="000C37A5" w:rsidRDefault="00953ED0" w:rsidP="00953ED0">
                  <w:pPr>
                    <w:jc w:val="center"/>
                    <w:rPr>
                      <w:rFonts w:ascii="Arial Narrow" w:hAnsi="Arial Narrow" w:cs="Calibri"/>
                      <w:color w:val="000000"/>
                      <w:sz w:val="16"/>
                      <w:szCs w:val="16"/>
                    </w:rPr>
                  </w:pPr>
                  <w:r w:rsidRPr="000C37A5">
                    <w:rPr>
                      <w:rFonts w:ascii="Arial Narrow" w:hAnsi="Arial Narrow" w:cs="Calibri"/>
                      <w:color w:val="000000"/>
                      <w:sz w:val="16"/>
                      <w:szCs w:val="16"/>
                    </w:rPr>
                    <w:t>%</w:t>
                  </w:r>
                </w:p>
              </w:tc>
              <w:tc>
                <w:tcPr>
                  <w:tcW w:w="605" w:type="dxa"/>
                  <w:shd w:val="clear" w:color="000000" w:fill="D9D9D9"/>
                  <w:vAlign w:val="center"/>
                  <w:hideMark/>
                </w:tcPr>
                <w:p w:rsidR="00953ED0" w:rsidRPr="000C37A5" w:rsidRDefault="00953ED0" w:rsidP="00953ED0">
                  <w:pPr>
                    <w:jc w:val="center"/>
                    <w:rPr>
                      <w:rFonts w:ascii="Arial Narrow" w:hAnsi="Arial Narrow" w:cs="Calibri"/>
                      <w:color w:val="000000"/>
                      <w:sz w:val="16"/>
                      <w:szCs w:val="16"/>
                    </w:rPr>
                  </w:pPr>
                  <w:r w:rsidRPr="000C37A5">
                    <w:rPr>
                      <w:rFonts w:ascii="Arial Narrow" w:hAnsi="Arial Narrow" w:cs="Calibri"/>
                      <w:color w:val="000000"/>
                      <w:sz w:val="16"/>
                      <w:szCs w:val="16"/>
                    </w:rPr>
                    <w:t>%</w:t>
                  </w:r>
                </w:p>
              </w:tc>
              <w:tc>
                <w:tcPr>
                  <w:tcW w:w="454" w:type="dxa"/>
                  <w:shd w:val="clear" w:color="000000" w:fill="D9D9D9"/>
                  <w:vAlign w:val="center"/>
                  <w:hideMark/>
                </w:tcPr>
                <w:p w:rsidR="00953ED0" w:rsidRPr="000C37A5" w:rsidRDefault="00953ED0" w:rsidP="00953ED0">
                  <w:pPr>
                    <w:jc w:val="center"/>
                    <w:rPr>
                      <w:rFonts w:ascii="Arial Narrow" w:hAnsi="Arial Narrow" w:cs="Calibri"/>
                      <w:color w:val="000000"/>
                      <w:sz w:val="16"/>
                      <w:szCs w:val="16"/>
                    </w:rPr>
                  </w:pPr>
                  <w:r w:rsidRPr="000C37A5">
                    <w:rPr>
                      <w:rFonts w:ascii="Arial Narrow" w:hAnsi="Arial Narrow" w:cs="Calibri"/>
                      <w:color w:val="000000"/>
                      <w:sz w:val="16"/>
                      <w:szCs w:val="16"/>
                    </w:rPr>
                    <w:t>%</w:t>
                  </w:r>
                </w:p>
              </w:tc>
              <w:tc>
                <w:tcPr>
                  <w:tcW w:w="476" w:type="dxa"/>
                  <w:shd w:val="clear" w:color="000000" w:fill="D9D9D9"/>
                  <w:vAlign w:val="center"/>
                  <w:hideMark/>
                </w:tcPr>
                <w:p w:rsidR="00953ED0" w:rsidRPr="000C37A5" w:rsidRDefault="00953ED0" w:rsidP="00953ED0">
                  <w:pPr>
                    <w:jc w:val="center"/>
                    <w:rPr>
                      <w:rFonts w:ascii="Arial Narrow" w:hAnsi="Arial Narrow" w:cs="Calibri"/>
                      <w:color w:val="000000"/>
                      <w:sz w:val="16"/>
                      <w:szCs w:val="16"/>
                    </w:rPr>
                  </w:pPr>
                  <w:r w:rsidRPr="000C37A5">
                    <w:rPr>
                      <w:rFonts w:ascii="Arial Narrow" w:hAnsi="Arial Narrow" w:cs="Calibri"/>
                      <w:color w:val="000000"/>
                      <w:sz w:val="16"/>
                      <w:szCs w:val="16"/>
                    </w:rPr>
                    <w:t>%</w:t>
                  </w:r>
                </w:p>
              </w:tc>
              <w:tc>
                <w:tcPr>
                  <w:tcW w:w="477" w:type="dxa"/>
                  <w:shd w:val="clear" w:color="000000" w:fill="D9D9D9"/>
                  <w:vAlign w:val="center"/>
                  <w:hideMark/>
                </w:tcPr>
                <w:p w:rsidR="00953ED0" w:rsidRPr="000C37A5" w:rsidRDefault="00953ED0" w:rsidP="00953ED0">
                  <w:pPr>
                    <w:jc w:val="center"/>
                    <w:rPr>
                      <w:rFonts w:ascii="Arial Narrow" w:hAnsi="Arial Narrow" w:cs="Calibri"/>
                      <w:color w:val="000000"/>
                      <w:sz w:val="16"/>
                      <w:szCs w:val="16"/>
                    </w:rPr>
                  </w:pPr>
                  <w:r w:rsidRPr="000C37A5">
                    <w:rPr>
                      <w:rFonts w:ascii="Arial Narrow" w:hAnsi="Arial Narrow" w:cs="Calibri"/>
                      <w:color w:val="000000"/>
                      <w:sz w:val="16"/>
                      <w:szCs w:val="16"/>
                    </w:rPr>
                    <w:t>%</w:t>
                  </w:r>
                </w:p>
              </w:tc>
              <w:tc>
                <w:tcPr>
                  <w:tcW w:w="476" w:type="dxa"/>
                  <w:shd w:val="clear" w:color="000000" w:fill="D9D9D9"/>
                  <w:vAlign w:val="center"/>
                  <w:hideMark/>
                </w:tcPr>
                <w:p w:rsidR="00953ED0" w:rsidRPr="000C37A5" w:rsidRDefault="00953ED0" w:rsidP="00953ED0">
                  <w:pPr>
                    <w:jc w:val="center"/>
                    <w:rPr>
                      <w:rFonts w:ascii="Arial Narrow" w:hAnsi="Arial Narrow" w:cs="Calibri"/>
                      <w:color w:val="000000"/>
                      <w:sz w:val="16"/>
                      <w:szCs w:val="16"/>
                    </w:rPr>
                  </w:pPr>
                  <w:r w:rsidRPr="000C37A5">
                    <w:rPr>
                      <w:rFonts w:ascii="Arial Narrow" w:hAnsi="Arial Narrow" w:cs="Calibri"/>
                      <w:color w:val="000000"/>
                      <w:sz w:val="16"/>
                      <w:szCs w:val="16"/>
                    </w:rPr>
                    <w:t>%</w:t>
                  </w:r>
                </w:p>
              </w:tc>
              <w:tc>
                <w:tcPr>
                  <w:tcW w:w="330" w:type="dxa"/>
                  <w:shd w:val="clear" w:color="000000" w:fill="D9D9D9"/>
                  <w:vAlign w:val="center"/>
                  <w:hideMark/>
                </w:tcPr>
                <w:p w:rsidR="00953ED0" w:rsidRPr="000C37A5" w:rsidRDefault="00953ED0" w:rsidP="00953ED0">
                  <w:pPr>
                    <w:jc w:val="center"/>
                    <w:rPr>
                      <w:rFonts w:ascii="Arial Narrow" w:hAnsi="Arial Narrow" w:cs="Calibri"/>
                      <w:color w:val="000000"/>
                      <w:sz w:val="16"/>
                      <w:szCs w:val="16"/>
                    </w:rPr>
                  </w:pPr>
                  <w:r w:rsidRPr="000C37A5">
                    <w:rPr>
                      <w:rFonts w:ascii="Arial Narrow" w:hAnsi="Arial Narrow" w:cs="Calibri"/>
                      <w:color w:val="000000"/>
                      <w:sz w:val="16"/>
                      <w:szCs w:val="16"/>
                    </w:rPr>
                    <w:t>%</w:t>
                  </w:r>
                </w:p>
              </w:tc>
              <w:tc>
                <w:tcPr>
                  <w:tcW w:w="546" w:type="dxa"/>
                  <w:shd w:val="clear" w:color="000000" w:fill="D9D9D9"/>
                  <w:vAlign w:val="center"/>
                  <w:hideMark/>
                </w:tcPr>
                <w:p w:rsidR="00953ED0" w:rsidRPr="000C37A5" w:rsidRDefault="00953ED0" w:rsidP="00953ED0">
                  <w:pPr>
                    <w:jc w:val="center"/>
                    <w:rPr>
                      <w:rFonts w:ascii="Arial Narrow" w:hAnsi="Arial Narrow" w:cs="Calibri"/>
                      <w:color w:val="000000"/>
                      <w:sz w:val="16"/>
                      <w:szCs w:val="16"/>
                    </w:rPr>
                  </w:pPr>
                  <w:r w:rsidRPr="000C37A5">
                    <w:rPr>
                      <w:rFonts w:ascii="Arial Narrow" w:hAnsi="Arial Narrow" w:cs="Calibri"/>
                      <w:color w:val="000000"/>
                      <w:sz w:val="16"/>
                      <w:szCs w:val="16"/>
                    </w:rPr>
                    <w:t>t</w:t>
                  </w:r>
                </w:p>
              </w:tc>
              <w:tc>
                <w:tcPr>
                  <w:tcW w:w="660" w:type="dxa"/>
                  <w:shd w:val="clear" w:color="000000" w:fill="D9D9D9"/>
                  <w:vAlign w:val="center"/>
                  <w:hideMark/>
                </w:tcPr>
                <w:p w:rsidR="00953ED0" w:rsidRPr="000C37A5" w:rsidRDefault="00953ED0" w:rsidP="00953ED0">
                  <w:pPr>
                    <w:jc w:val="center"/>
                    <w:rPr>
                      <w:rFonts w:ascii="Arial Narrow" w:hAnsi="Arial Narrow" w:cs="Calibri"/>
                      <w:color w:val="000000"/>
                      <w:sz w:val="16"/>
                      <w:szCs w:val="16"/>
                    </w:rPr>
                  </w:pPr>
                  <w:r w:rsidRPr="000C37A5">
                    <w:rPr>
                      <w:rFonts w:ascii="Arial Narrow" w:hAnsi="Arial Narrow" w:cs="Calibri"/>
                      <w:color w:val="000000"/>
                      <w:sz w:val="16"/>
                      <w:szCs w:val="16"/>
                    </w:rPr>
                    <w:t>%</w:t>
                  </w:r>
                </w:p>
              </w:tc>
              <w:tc>
                <w:tcPr>
                  <w:tcW w:w="476" w:type="dxa"/>
                  <w:shd w:val="clear" w:color="000000" w:fill="D9D9D9"/>
                  <w:vAlign w:val="center"/>
                  <w:hideMark/>
                </w:tcPr>
                <w:p w:rsidR="00953ED0" w:rsidRPr="000C37A5" w:rsidRDefault="00953ED0" w:rsidP="00953ED0">
                  <w:pPr>
                    <w:jc w:val="center"/>
                    <w:rPr>
                      <w:rFonts w:ascii="Arial Narrow" w:hAnsi="Arial Narrow" w:cs="Calibri"/>
                      <w:color w:val="000000"/>
                      <w:sz w:val="16"/>
                      <w:szCs w:val="16"/>
                    </w:rPr>
                  </w:pPr>
                  <w:r w:rsidRPr="000C37A5">
                    <w:rPr>
                      <w:rFonts w:ascii="Arial Narrow" w:hAnsi="Arial Narrow" w:cs="Calibri"/>
                      <w:color w:val="000000"/>
                      <w:sz w:val="16"/>
                      <w:szCs w:val="16"/>
                    </w:rPr>
                    <w:t>%</w:t>
                  </w:r>
                </w:p>
              </w:tc>
              <w:tc>
                <w:tcPr>
                  <w:tcW w:w="461" w:type="dxa"/>
                  <w:shd w:val="clear" w:color="000000" w:fill="D9D9D9"/>
                  <w:vAlign w:val="center"/>
                  <w:hideMark/>
                </w:tcPr>
                <w:p w:rsidR="00953ED0" w:rsidRPr="000C37A5" w:rsidRDefault="00953ED0" w:rsidP="00953ED0">
                  <w:pPr>
                    <w:jc w:val="center"/>
                    <w:rPr>
                      <w:rFonts w:ascii="Arial Narrow" w:hAnsi="Arial Narrow" w:cs="Calibri"/>
                      <w:color w:val="000000"/>
                      <w:sz w:val="16"/>
                      <w:szCs w:val="16"/>
                    </w:rPr>
                  </w:pPr>
                  <w:r w:rsidRPr="000C37A5">
                    <w:rPr>
                      <w:rFonts w:ascii="Arial Narrow" w:hAnsi="Arial Narrow" w:cs="Calibri"/>
                      <w:color w:val="000000"/>
                      <w:sz w:val="16"/>
                      <w:szCs w:val="16"/>
                    </w:rPr>
                    <w:t>%</w:t>
                  </w:r>
                </w:p>
              </w:tc>
              <w:tc>
                <w:tcPr>
                  <w:tcW w:w="476" w:type="dxa"/>
                  <w:shd w:val="clear" w:color="000000" w:fill="D9D9D9"/>
                  <w:vAlign w:val="center"/>
                  <w:hideMark/>
                </w:tcPr>
                <w:p w:rsidR="00953ED0" w:rsidRPr="000C37A5" w:rsidRDefault="00953ED0" w:rsidP="00953ED0">
                  <w:pPr>
                    <w:jc w:val="center"/>
                    <w:rPr>
                      <w:rFonts w:ascii="Arial Narrow" w:hAnsi="Arial Narrow" w:cs="Calibri"/>
                      <w:color w:val="000000"/>
                      <w:sz w:val="16"/>
                      <w:szCs w:val="16"/>
                    </w:rPr>
                  </w:pPr>
                  <w:r w:rsidRPr="000C37A5">
                    <w:rPr>
                      <w:rFonts w:ascii="Arial Narrow" w:hAnsi="Arial Narrow" w:cs="Calibri"/>
                      <w:color w:val="000000"/>
                      <w:sz w:val="16"/>
                      <w:szCs w:val="16"/>
                    </w:rPr>
                    <w:t>%</w:t>
                  </w:r>
                </w:p>
              </w:tc>
              <w:tc>
                <w:tcPr>
                  <w:tcW w:w="462" w:type="dxa"/>
                  <w:shd w:val="clear" w:color="000000" w:fill="D9D9D9"/>
                  <w:vAlign w:val="center"/>
                  <w:hideMark/>
                </w:tcPr>
                <w:p w:rsidR="00953ED0" w:rsidRPr="000C37A5" w:rsidRDefault="00953ED0" w:rsidP="00953ED0">
                  <w:pPr>
                    <w:jc w:val="center"/>
                    <w:rPr>
                      <w:rFonts w:ascii="Arial Narrow" w:hAnsi="Arial Narrow" w:cs="Calibri"/>
                      <w:color w:val="000000"/>
                      <w:sz w:val="16"/>
                      <w:szCs w:val="16"/>
                    </w:rPr>
                  </w:pPr>
                  <w:r w:rsidRPr="000C37A5">
                    <w:rPr>
                      <w:rFonts w:ascii="Arial Narrow" w:hAnsi="Arial Narrow" w:cs="Calibri"/>
                      <w:color w:val="000000"/>
                      <w:sz w:val="16"/>
                      <w:szCs w:val="16"/>
                    </w:rPr>
                    <w:t>%</w:t>
                  </w:r>
                </w:p>
              </w:tc>
              <w:tc>
                <w:tcPr>
                  <w:tcW w:w="488" w:type="dxa"/>
                  <w:shd w:val="clear" w:color="000000" w:fill="D9D9D9"/>
                  <w:vAlign w:val="center"/>
                  <w:hideMark/>
                </w:tcPr>
                <w:p w:rsidR="00953ED0" w:rsidRPr="000C37A5" w:rsidRDefault="00953ED0" w:rsidP="00953ED0">
                  <w:pPr>
                    <w:jc w:val="center"/>
                    <w:rPr>
                      <w:rFonts w:ascii="Arial Narrow" w:hAnsi="Arial Narrow" w:cs="Calibri"/>
                      <w:color w:val="000000"/>
                      <w:sz w:val="16"/>
                      <w:szCs w:val="16"/>
                    </w:rPr>
                  </w:pPr>
                  <w:r w:rsidRPr="000C37A5">
                    <w:rPr>
                      <w:rFonts w:ascii="Arial Narrow" w:hAnsi="Arial Narrow" w:cs="Calibri"/>
                      <w:color w:val="000000"/>
                      <w:sz w:val="16"/>
                      <w:szCs w:val="16"/>
                    </w:rPr>
                    <w:t>%</w:t>
                  </w:r>
                </w:p>
              </w:tc>
              <w:tc>
                <w:tcPr>
                  <w:tcW w:w="333" w:type="dxa"/>
                  <w:shd w:val="clear" w:color="000000" w:fill="D9D9D9"/>
                  <w:vAlign w:val="center"/>
                  <w:hideMark/>
                </w:tcPr>
                <w:p w:rsidR="00953ED0" w:rsidRPr="000C37A5" w:rsidRDefault="00953ED0" w:rsidP="00953ED0">
                  <w:pPr>
                    <w:jc w:val="center"/>
                    <w:rPr>
                      <w:rFonts w:ascii="Arial Narrow" w:hAnsi="Arial Narrow" w:cs="Calibri"/>
                      <w:color w:val="000000"/>
                      <w:sz w:val="16"/>
                      <w:szCs w:val="16"/>
                    </w:rPr>
                  </w:pPr>
                  <w:r w:rsidRPr="000C37A5">
                    <w:rPr>
                      <w:rFonts w:ascii="Arial Narrow" w:hAnsi="Arial Narrow" w:cs="Calibri"/>
                      <w:color w:val="000000"/>
                      <w:sz w:val="16"/>
                      <w:szCs w:val="16"/>
                    </w:rPr>
                    <w:t>%</w:t>
                  </w:r>
                </w:p>
              </w:tc>
            </w:tr>
            <w:tr w:rsidR="000C37A5" w:rsidRPr="000C37A5" w:rsidTr="000C37A5">
              <w:trPr>
                <w:trHeight w:val="300"/>
              </w:trPr>
              <w:tc>
                <w:tcPr>
                  <w:tcW w:w="791" w:type="dxa"/>
                  <w:shd w:val="clear" w:color="auto" w:fill="auto"/>
                  <w:vAlign w:val="center"/>
                  <w:hideMark/>
                </w:tcPr>
                <w:p w:rsidR="000C37A5" w:rsidRPr="000C37A5" w:rsidRDefault="000C37A5" w:rsidP="000C37A5">
                  <w:pPr>
                    <w:rPr>
                      <w:rFonts w:ascii="Arial Narrow" w:hAnsi="Arial Narrow" w:cs="Calibri"/>
                      <w:color w:val="000000"/>
                      <w:sz w:val="16"/>
                      <w:szCs w:val="16"/>
                    </w:rPr>
                  </w:pPr>
                  <w:r w:rsidRPr="000C37A5">
                    <w:rPr>
                      <w:rFonts w:ascii="Arial Narrow" w:hAnsi="Arial Narrow" w:cs="Calibri"/>
                      <w:color w:val="000000"/>
                      <w:sz w:val="16"/>
                      <w:szCs w:val="16"/>
                    </w:rPr>
                    <w:t> </w:t>
                  </w:r>
                </w:p>
              </w:tc>
              <w:tc>
                <w:tcPr>
                  <w:tcW w:w="975" w:type="dxa"/>
                  <w:shd w:val="clear" w:color="auto" w:fill="auto"/>
                  <w:vAlign w:val="center"/>
                  <w:hideMark/>
                </w:tcPr>
                <w:p w:rsidR="000C37A5" w:rsidRPr="000C37A5" w:rsidRDefault="000C37A5" w:rsidP="000C37A5">
                  <w:pPr>
                    <w:rPr>
                      <w:rFonts w:ascii="Arial Narrow" w:hAnsi="Arial Narrow" w:cs="Calibri"/>
                      <w:color w:val="000000"/>
                      <w:sz w:val="16"/>
                      <w:szCs w:val="16"/>
                    </w:rPr>
                  </w:pPr>
                  <w:r w:rsidRPr="000C37A5">
                    <w:rPr>
                      <w:rFonts w:ascii="Arial Narrow" w:hAnsi="Arial Narrow" w:cs="Calibri"/>
                      <w:color w:val="000000"/>
                      <w:sz w:val="16"/>
                      <w:szCs w:val="16"/>
                    </w:rPr>
                    <w:t xml:space="preserve">Ostatné </w:t>
                  </w:r>
                </w:p>
              </w:tc>
              <w:tc>
                <w:tcPr>
                  <w:tcW w:w="374" w:type="dxa"/>
                  <w:shd w:val="clear" w:color="auto" w:fill="auto"/>
                  <w:vAlign w:val="center"/>
                  <w:hideMark/>
                </w:tcPr>
                <w:p w:rsidR="000C37A5" w:rsidRPr="000C37A5" w:rsidRDefault="000C37A5" w:rsidP="000C37A5">
                  <w:pPr>
                    <w:jc w:val="center"/>
                    <w:rPr>
                      <w:rFonts w:ascii="Arial Narrow" w:hAnsi="Arial Narrow" w:cs="Calibri"/>
                      <w:color w:val="000000"/>
                      <w:sz w:val="16"/>
                      <w:szCs w:val="16"/>
                    </w:rPr>
                  </w:pPr>
                  <w:r w:rsidRPr="000C37A5">
                    <w:rPr>
                      <w:rFonts w:ascii="Arial Narrow" w:hAnsi="Arial Narrow" w:cs="Calibri"/>
                      <w:color w:val="000000"/>
                      <w:sz w:val="16"/>
                      <w:szCs w:val="16"/>
                    </w:rPr>
                    <w:t>O</w:t>
                  </w:r>
                </w:p>
              </w:tc>
              <w:tc>
                <w:tcPr>
                  <w:tcW w:w="542" w:type="dxa"/>
                  <w:shd w:val="clear" w:color="auto" w:fill="auto"/>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418,73</w:t>
                  </w:r>
                </w:p>
              </w:tc>
              <w:tc>
                <w:tcPr>
                  <w:tcW w:w="658" w:type="dxa"/>
                  <w:shd w:val="clear" w:color="auto" w:fill="auto"/>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99,90%</w:t>
                  </w:r>
                </w:p>
              </w:tc>
              <w:tc>
                <w:tcPr>
                  <w:tcW w:w="605" w:type="dxa"/>
                  <w:shd w:val="clear" w:color="auto" w:fill="auto"/>
                  <w:vAlign w:val="center"/>
                </w:tcPr>
                <w:p w:rsidR="000C37A5" w:rsidRPr="000C37A5" w:rsidRDefault="000C37A5" w:rsidP="000C37A5">
                  <w:pPr>
                    <w:jc w:val="center"/>
                    <w:rPr>
                      <w:rFonts w:ascii="Arial Narrow" w:hAnsi="Arial Narrow"/>
                      <w:sz w:val="16"/>
                      <w:szCs w:val="16"/>
                    </w:rPr>
                  </w:pPr>
                </w:p>
              </w:tc>
              <w:tc>
                <w:tcPr>
                  <w:tcW w:w="454" w:type="dxa"/>
                  <w:shd w:val="clear" w:color="auto" w:fill="auto"/>
                  <w:vAlign w:val="center"/>
                  <w:hideMark/>
                </w:tcPr>
                <w:p w:rsidR="000C37A5" w:rsidRPr="000C37A5" w:rsidRDefault="000C37A5" w:rsidP="000C37A5">
                  <w:pPr>
                    <w:jc w:val="center"/>
                    <w:rPr>
                      <w:rFonts w:ascii="Arial Narrow" w:hAnsi="Arial Narrow"/>
                      <w:sz w:val="16"/>
                      <w:szCs w:val="16"/>
                    </w:rPr>
                  </w:pPr>
                </w:p>
              </w:tc>
              <w:tc>
                <w:tcPr>
                  <w:tcW w:w="476" w:type="dxa"/>
                  <w:shd w:val="clear" w:color="auto" w:fill="auto"/>
                  <w:vAlign w:val="center"/>
                  <w:hideMark/>
                </w:tcPr>
                <w:p w:rsidR="000C37A5" w:rsidRPr="000C37A5" w:rsidRDefault="000C37A5" w:rsidP="000C37A5">
                  <w:pPr>
                    <w:jc w:val="center"/>
                    <w:rPr>
                      <w:rFonts w:ascii="Arial Narrow" w:hAnsi="Arial Narrow"/>
                      <w:sz w:val="16"/>
                      <w:szCs w:val="16"/>
                    </w:rPr>
                  </w:pPr>
                </w:p>
              </w:tc>
              <w:tc>
                <w:tcPr>
                  <w:tcW w:w="477" w:type="dxa"/>
                  <w:shd w:val="clear" w:color="auto" w:fill="auto"/>
                  <w:vAlign w:val="center"/>
                  <w:hideMark/>
                </w:tcPr>
                <w:p w:rsidR="000C37A5" w:rsidRPr="000C37A5" w:rsidRDefault="000C37A5" w:rsidP="000C37A5">
                  <w:pPr>
                    <w:jc w:val="center"/>
                    <w:rPr>
                      <w:rFonts w:ascii="Arial Narrow" w:hAnsi="Arial Narrow"/>
                      <w:sz w:val="16"/>
                      <w:szCs w:val="16"/>
                    </w:rPr>
                  </w:pPr>
                </w:p>
              </w:tc>
              <w:tc>
                <w:tcPr>
                  <w:tcW w:w="476" w:type="dxa"/>
                  <w:shd w:val="clear" w:color="auto" w:fill="auto"/>
                  <w:vAlign w:val="center"/>
                  <w:hideMark/>
                </w:tcPr>
                <w:p w:rsidR="000C37A5" w:rsidRPr="000C37A5" w:rsidRDefault="000C37A5" w:rsidP="000C37A5">
                  <w:pPr>
                    <w:jc w:val="center"/>
                    <w:rPr>
                      <w:rFonts w:ascii="Arial Narrow" w:hAnsi="Arial Narrow"/>
                      <w:sz w:val="16"/>
                      <w:szCs w:val="16"/>
                    </w:rPr>
                  </w:pPr>
                </w:p>
              </w:tc>
              <w:tc>
                <w:tcPr>
                  <w:tcW w:w="330" w:type="dxa"/>
                  <w:shd w:val="clear" w:color="auto" w:fill="auto"/>
                  <w:vAlign w:val="center"/>
                  <w:hideMark/>
                </w:tcPr>
                <w:p w:rsidR="000C37A5" w:rsidRPr="000C37A5" w:rsidRDefault="000C37A5" w:rsidP="000C37A5">
                  <w:pPr>
                    <w:jc w:val="center"/>
                    <w:rPr>
                      <w:rFonts w:ascii="Arial Narrow" w:hAnsi="Arial Narrow"/>
                      <w:sz w:val="16"/>
                      <w:szCs w:val="16"/>
                    </w:rPr>
                  </w:pPr>
                </w:p>
              </w:tc>
              <w:tc>
                <w:tcPr>
                  <w:tcW w:w="546" w:type="dxa"/>
                  <w:shd w:val="clear" w:color="000000" w:fill="FDE9D9"/>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455,42</w:t>
                  </w:r>
                </w:p>
              </w:tc>
              <w:tc>
                <w:tcPr>
                  <w:tcW w:w="660" w:type="dxa"/>
                  <w:shd w:val="clear" w:color="000000" w:fill="FDE9D9"/>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99,47%</w:t>
                  </w:r>
                </w:p>
              </w:tc>
              <w:tc>
                <w:tcPr>
                  <w:tcW w:w="476" w:type="dxa"/>
                  <w:shd w:val="clear" w:color="000000" w:fill="FDE9D9"/>
                  <w:vAlign w:val="center"/>
                  <w:hideMark/>
                </w:tcPr>
                <w:p w:rsidR="000C37A5" w:rsidRPr="000C37A5" w:rsidRDefault="000C37A5" w:rsidP="000C37A5">
                  <w:pPr>
                    <w:jc w:val="center"/>
                    <w:rPr>
                      <w:rFonts w:ascii="Arial Narrow" w:hAnsi="Arial Narrow"/>
                      <w:sz w:val="16"/>
                      <w:szCs w:val="16"/>
                    </w:rPr>
                  </w:pPr>
                </w:p>
              </w:tc>
              <w:tc>
                <w:tcPr>
                  <w:tcW w:w="461" w:type="dxa"/>
                  <w:shd w:val="clear" w:color="000000" w:fill="FDE9D9"/>
                  <w:vAlign w:val="center"/>
                  <w:hideMark/>
                </w:tcPr>
                <w:p w:rsidR="000C37A5" w:rsidRPr="000C37A5" w:rsidRDefault="000C37A5" w:rsidP="000C37A5">
                  <w:pPr>
                    <w:jc w:val="center"/>
                    <w:rPr>
                      <w:rFonts w:ascii="Arial Narrow" w:hAnsi="Arial Narrow"/>
                      <w:sz w:val="16"/>
                      <w:szCs w:val="16"/>
                    </w:rPr>
                  </w:pPr>
                </w:p>
              </w:tc>
              <w:tc>
                <w:tcPr>
                  <w:tcW w:w="476" w:type="dxa"/>
                  <w:shd w:val="clear" w:color="000000" w:fill="FDE9D9"/>
                  <w:vAlign w:val="center"/>
                  <w:hideMark/>
                </w:tcPr>
                <w:p w:rsidR="000C37A5" w:rsidRPr="000C37A5" w:rsidRDefault="000C37A5" w:rsidP="000C37A5">
                  <w:pPr>
                    <w:jc w:val="center"/>
                    <w:rPr>
                      <w:rFonts w:ascii="Arial Narrow" w:hAnsi="Arial Narrow"/>
                      <w:sz w:val="16"/>
                      <w:szCs w:val="16"/>
                    </w:rPr>
                  </w:pPr>
                </w:p>
              </w:tc>
              <w:tc>
                <w:tcPr>
                  <w:tcW w:w="462" w:type="dxa"/>
                  <w:shd w:val="clear" w:color="000000" w:fill="FDE9D9"/>
                  <w:vAlign w:val="center"/>
                  <w:hideMark/>
                </w:tcPr>
                <w:p w:rsidR="000C37A5" w:rsidRPr="000C37A5" w:rsidRDefault="000C37A5" w:rsidP="000C37A5">
                  <w:pPr>
                    <w:jc w:val="center"/>
                    <w:rPr>
                      <w:rFonts w:ascii="Arial Narrow" w:hAnsi="Arial Narrow"/>
                      <w:sz w:val="16"/>
                      <w:szCs w:val="16"/>
                    </w:rPr>
                  </w:pPr>
                </w:p>
              </w:tc>
              <w:tc>
                <w:tcPr>
                  <w:tcW w:w="488" w:type="dxa"/>
                  <w:shd w:val="clear" w:color="000000" w:fill="FDE9D9"/>
                  <w:vAlign w:val="center"/>
                  <w:hideMark/>
                </w:tcPr>
                <w:p w:rsidR="000C37A5" w:rsidRPr="000C37A5" w:rsidRDefault="000C37A5" w:rsidP="000C37A5">
                  <w:pPr>
                    <w:jc w:val="center"/>
                    <w:rPr>
                      <w:rFonts w:ascii="Arial Narrow" w:hAnsi="Arial Narrow"/>
                      <w:sz w:val="16"/>
                      <w:szCs w:val="16"/>
                    </w:rPr>
                  </w:pPr>
                </w:p>
              </w:tc>
              <w:tc>
                <w:tcPr>
                  <w:tcW w:w="333" w:type="dxa"/>
                  <w:shd w:val="clear" w:color="000000" w:fill="FDE9D9"/>
                  <w:vAlign w:val="center"/>
                  <w:hideMark/>
                </w:tcPr>
                <w:p w:rsidR="000C37A5" w:rsidRPr="000C37A5" w:rsidRDefault="000C37A5" w:rsidP="000C37A5">
                  <w:pPr>
                    <w:jc w:val="center"/>
                    <w:rPr>
                      <w:rFonts w:ascii="Arial Narrow" w:hAnsi="Arial Narrow"/>
                      <w:sz w:val="16"/>
                      <w:szCs w:val="16"/>
                    </w:rPr>
                  </w:pPr>
                </w:p>
              </w:tc>
            </w:tr>
            <w:tr w:rsidR="000C37A5" w:rsidRPr="000C37A5" w:rsidTr="000C37A5">
              <w:trPr>
                <w:trHeight w:val="300"/>
              </w:trPr>
              <w:tc>
                <w:tcPr>
                  <w:tcW w:w="791" w:type="dxa"/>
                  <w:shd w:val="clear" w:color="auto" w:fill="auto"/>
                  <w:vAlign w:val="center"/>
                  <w:hideMark/>
                </w:tcPr>
                <w:p w:rsidR="000C37A5" w:rsidRPr="000C37A5" w:rsidRDefault="000C37A5" w:rsidP="000C37A5">
                  <w:pPr>
                    <w:rPr>
                      <w:rFonts w:ascii="Arial Narrow" w:hAnsi="Arial Narrow" w:cs="Calibri"/>
                      <w:color w:val="000000"/>
                      <w:sz w:val="16"/>
                      <w:szCs w:val="16"/>
                    </w:rPr>
                  </w:pPr>
                  <w:r w:rsidRPr="000C37A5">
                    <w:rPr>
                      <w:rFonts w:ascii="Arial Narrow" w:hAnsi="Arial Narrow" w:cs="Calibri"/>
                      <w:color w:val="000000"/>
                      <w:sz w:val="16"/>
                      <w:szCs w:val="16"/>
                    </w:rPr>
                    <w:t> </w:t>
                  </w:r>
                </w:p>
              </w:tc>
              <w:tc>
                <w:tcPr>
                  <w:tcW w:w="975" w:type="dxa"/>
                  <w:shd w:val="clear" w:color="auto" w:fill="auto"/>
                  <w:vAlign w:val="center"/>
                  <w:hideMark/>
                </w:tcPr>
                <w:p w:rsidR="000C37A5" w:rsidRPr="000C37A5" w:rsidRDefault="000C37A5" w:rsidP="000C37A5">
                  <w:pPr>
                    <w:rPr>
                      <w:rFonts w:ascii="Arial Narrow" w:hAnsi="Arial Narrow" w:cs="Calibri"/>
                      <w:color w:val="000000"/>
                      <w:sz w:val="16"/>
                      <w:szCs w:val="16"/>
                    </w:rPr>
                  </w:pPr>
                  <w:r w:rsidRPr="000C37A5">
                    <w:rPr>
                      <w:rFonts w:ascii="Arial Narrow" w:hAnsi="Arial Narrow" w:cs="Calibri"/>
                      <w:color w:val="000000"/>
                      <w:sz w:val="16"/>
                      <w:szCs w:val="16"/>
                    </w:rPr>
                    <w:t>Nebezpečné</w:t>
                  </w:r>
                </w:p>
              </w:tc>
              <w:tc>
                <w:tcPr>
                  <w:tcW w:w="374" w:type="dxa"/>
                  <w:shd w:val="clear" w:color="auto" w:fill="auto"/>
                  <w:vAlign w:val="center"/>
                  <w:hideMark/>
                </w:tcPr>
                <w:p w:rsidR="000C37A5" w:rsidRPr="000C37A5" w:rsidRDefault="000C37A5" w:rsidP="000C37A5">
                  <w:pPr>
                    <w:jc w:val="center"/>
                    <w:rPr>
                      <w:rFonts w:ascii="Arial Narrow" w:hAnsi="Arial Narrow" w:cs="Calibri"/>
                      <w:color w:val="000000"/>
                      <w:sz w:val="16"/>
                      <w:szCs w:val="16"/>
                    </w:rPr>
                  </w:pPr>
                  <w:r w:rsidRPr="000C37A5">
                    <w:rPr>
                      <w:rFonts w:ascii="Arial Narrow" w:hAnsi="Arial Narrow" w:cs="Calibri"/>
                      <w:color w:val="000000"/>
                      <w:sz w:val="16"/>
                      <w:szCs w:val="16"/>
                    </w:rPr>
                    <w:t>N</w:t>
                  </w:r>
                </w:p>
              </w:tc>
              <w:tc>
                <w:tcPr>
                  <w:tcW w:w="542" w:type="dxa"/>
                  <w:shd w:val="clear" w:color="auto" w:fill="auto"/>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0,42</w:t>
                  </w:r>
                </w:p>
              </w:tc>
              <w:tc>
                <w:tcPr>
                  <w:tcW w:w="658" w:type="dxa"/>
                  <w:shd w:val="clear" w:color="auto" w:fill="auto"/>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0,10%</w:t>
                  </w:r>
                </w:p>
              </w:tc>
              <w:tc>
                <w:tcPr>
                  <w:tcW w:w="605" w:type="dxa"/>
                  <w:shd w:val="clear" w:color="auto" w:fill="auto"/>
                  <w:vAlign w:val="center"/>
                </w:tcPr>
                <w:p w:rsidR="000C37A5" w:rsidRPr="000C37A5" w:rsidRDefault="000C37A5" w:rsidP="000C37A5">
                  <w:pPr>
                    <w:jc w:val="center"/>
                    <w:rPr>
                      <w:rFonts w:ascii="Arial Narrow" w:hAnsi="Arial Narrow"/>
                      <w:sz w:val="16"/>
                      <w:szCs w:val="16"/>
                    </w:rPr>
                  </w:pPr>
                </w:p>
              </w:tc>
              <w:tc>
                <w:tcPr>
                  <w:tcW w:w="454" w:type="dxa"/>
                  <w:shd w:val="clear" w:color="auto" w:fill="auto"/>
                  <w:vAlign w:val="center"/>
                  <w:hideMark/>
                </w:tcPr>
                <w:p w:rsidR="000C37A5" w:rsidRPr="000C37A5" w:rsidRDefault="000C37A5" w:rsidP="000C37A5">
                  <w:pPr>
                    <w:jc w:val="center"/>
                    <w:rPr>
                      <w:rFonts w:ascii="Arial Narrow" w:hAnsi="Arial Narrow"/>
                      <w:sz w:val="16"/>
                      <w:szCs w:val="16"/>
                    </w:rPr>
                  </w:pPr>
                </w:p>
              </w:tc>
              <w:tc>
                <w:tcPr>
                  <w:tcW w:w="476" w:type="dxa"/>
                  <w:shd w:val="clear" w:color="auto" w:fill="auto"/>
                  <w:vAlign w:val="center"/>
                  <w:hideMark/>
                </w:tcPr>
                <w:p w:rsidR="000C37A5" w:rsidRPr="000C37A5" w:rsidRDefault="000C37A5" w:rsidP="000C37A5">
                  <w:pPr>
                    <w:jc w:val="center"/>
                    <w:rPr>
                      <w:rFonts w:ascii="Arial Narrow" w:hAnsi="Arial Narrow"/>
                      <w:sz w:val="16"/>
                      <w:szCs w:val="16"/>
                    </w:rPr>
                  </w:pPr>
                </w:p>
              </w:tc>
              <w:tc>
                <w:tcPr>
                  <w:tcW w:w="477" w:type="dxa"/>
                  <w:shd w:val="clear" w:color="auto" w:fill="auto"/>
                  <w:vAlign w:val="center"/>
                  <w:hideMark/>
                </w:tcPr>
                <w:p w:rsidR="000C37A5" w:rsidRPr="000C37A5" w:rsidRDefault="000C37A5" w:rsidP="000C37A5">
                  <w:pPr>
                    <w:jc w:val="center"/>
                    <w:rPr>
                      <w:rFonts w:ascii="Arial Narrow" w:hAnsi="Arial Narrow"/>
                      <w:sz w:val="16"/>
                      <w:szCs w:val="16"/>
                    </w:rPr>
                  </w:pPr>
                </w:p>
              </w:tc>
              <w:tc>
                <w:tcPr>
                  <w:tcW w:w="476" w:type="dxa"/>
                  <w:shd w:val="clear" w:color="auto" w:fill="auto"/>
                  <w:vAlign w:val="center"/>
                  <w:hideMark/>
                </w:tcPr>
                <w:p w:rsidR="000C37A5" w:rsidRPr="000C37A5" w:rsidRDefault="000C37A5" w:rsidP="000C37A5">
                  <w:pPr>
                    <w:jc w:val="center"/>
                    <w:rPr>
                      <w:rFonts w:ascii="Arial Narrow" w:hAnsi="Arial Narrow"/>
                      <w:sz w:val="16"/>
                      <w:szCs w:val="16"/>
                    </w:rPr>
                  </w:pPr>
                </w:p>
              </w:tc>
              <w:tc>
                <w:tcPr>
                  <w:tcW w:w="330" w:type="dxa"/>
                  <w:shd w:val="clear" w:color="auto" w:fill="auto"/>
                  <w:vAlign w:val="center"/>
                  <w:hideMark/>
                </w:tcPr>
                <w:p w:rsidR="000C37A5" w:rsidRPr="000C37A5" w:rsidRDefault="000C37A5" w:rsidP="000C37A5">
                  <w:pPr>
                    <w:jc w:val="center"/>
                    <w:rPr>
                      <w:rFonts w:ascii="Arial Narrow" w:hAnsi="Arial Narrow"/>
                      <w:sz w:val="16"/>
                      <w:szCs w:val="16"/>
                    </w:rPr>
                  </w:pPr>
                </w:p>
              </w:tc>
              <w:tc>
                <w:tcPr>
                  <w:tcW w:w="546" w:type="dxa"/>
                  <w:shd w:val="clear" w:color="000000" w:fill="FDE9D9"/>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2,44</w:t>
                  </w:r>
                </w:p>
              </w:tc>
              <w:tc>
                <w:tcPr>
                  <w:tcW w:w="660" w:type="dxa"/>
                  <w:shd w:val="clear" w:color="000000" w:fill="FDE9D9"/>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0,53%</w:t>
                  </w:r>
                </w:p>
              </w:tc>
              <w:tc>
                <w:tcPr>
                  <w:tcW w:w="476" w:type="dxa"/>
                  <w:shd w:val="clear" w:color="000000" w:fill="FDE9D9"/>
                  <w:vAlign w:val="center"/>
                  <w:hideMark/>
                </w:tcPr>
                <w:p w:rsidR="000C37A5" w:rsidRPr="000C37A5" w:rsidRDefault="000C37A5" w:rsidP="000C37A5">
                  <w:pPr>
                    <w:jc w:val="center"/>
                    <w:rPr>
                      <w:rFonts w:ascii="Arial Narrow" w:hAnsi="Arial Narrow"/>
                      <w:sz w:val="16"/>
                      <w:szCs w:val="16"/>
                    </w:rPr>
                  </w:pPr>
                </w:p>
              </w:tc>
              <w:tc>
                <w:tcPr>
                  <w:tcW w:w="461" w:type="dxa"/>
                  <w:shd w:val="clear" w:color="000000" w:fill="FDE9D9"/>
                  <w:vAlign w:val="center"/>
                  <w:hideMark/>
                </w:tcPr>
                <w:p w:rsidR="000C37A5" w:rsidRPr="000C37A5" w:rsidRDefault="000C37A5" w:rsidP="000C37A5">
                  <w:pPr>
                    <w:jc w:val="center"/>
                    <w:rPr>
                      <w:rFonts w:ascii="Arial Narrow" w:hAnsi="Arial Narrow"/>
                      <w:sz w:val="16"/>
                      <w:szCs w:val="16"/>
                    </w:rPr>
                  </w:pPr>
                </w:p>
              </w:tc>
              <w:tc>
                <w:tcPr>
                  <w:tcW w:w="476" w:type="dxa"/>
                  <w:shd w:val="clear" w:color="000000" w:fill="FDE9D9"/>
                  <w:vAlign w:val="center"/>
                  <w:hideMark/>
                </w:tcPr>
                <w:p w:rsidR="000C37A5" w:rsidRPr="000C37A5" w:rsidRDefault="000C37A5" w:rsidP="000C37A5">
                  <w:pPr>
                    <w:jc w:val="center"/>
                    <w:rPr>
                      <w:rFonts w:ascii="Arial Narrow" w:hAnsi="Arial Narrow"/>
                      <w:sz w:val="16"/>
                      <w:szCs w:val="16"/>
                    </w:rPr>
                  </w:pPr>
                </w:p>
              </w:tc>
              <w:tc>
                <w:tcPr>
                  <w:tcW w:w="462" w:type="dxa"/>
                  <w:shd w:val="clear" w:color="000000" w:fill="FDE9D9"/>
                  <w:vAlign w:val="center"/>
                  <w:hideMark/>
                </w:tcPr>
                <w:p w:rsidR="000C37A5" w:rsidRPr="000C37A5" w:rsidRDefault="000C37A5" w:rsidP="000C37A5">
                  <w:pPr>
                    <w:jc w:val="center"/>
                    <w:rPr>
                      <w:rFonts w:ascii="Arial Narrow" w:hAnsi="Arial Narrow"/>
                      <w:sz w:val="16"/>
                      <w:szCs w:val="16"/>
                    </w:rPr>
                  </w:pPr>
                </w:p>
              </w:tc>
              <w:tc>
                <w:tcPr>
                  <w:tcW w:w="488" w:type="dxa"/>
                  <w:shd w:val="clear" w:color="000000" w:fill="FDE9D9"/>
                  <w:vAlign w:val="center"/>
                  <w:hideMark/>
                </w:tcPr>
                <w:p w:rsidR="000C37A5" w:rsidRPr="000C37A5" w:rsidRDefault="000C37A5" w:rsidP="000C37A5">
                  <w:pPr>
                    <w:jc w:val="center"/>
                    <w:rPr>
                      <w:rFonts w:ascii="Arial Narrow" w:hAnsi="Arial Narrow"/>
                      <w:sz w:val="16"/>
                      <w:szCs w:val="16"/>
                    </w:rPr>
                  </w:pPr>
                </w:p>
              </w:tc>
              <w:tc>
                <w:tcPr>
                  <w:tcW w:w="333" w:type="dxa"/>
                  <w:shd w:val="clear" w:color="000000" w:fill="FDE9D9"/>
                  <w:vAlign w:val="center"/>
                  <w:hideMark/>
                </w:tcPr>
                <w:p w:rsidR="000C37A5" w:rsidRPr="000C37A5" w:rsidRDefault="000C37A5" w:rsidP="000C37A5">
                  <w:pPr>
                    <w:jc w:val="center"/>
                    <w:rPr>
                      <w:rFonts w:ascii="Arial Narrow" w:hAnsi="Arial Narrow"/>
                      <w:sz w:val="16"/>
                      <w:szCs w:val="16"/>
                    </w:rPr>
                  </w:pPr>
                </w:p>
              </w:tc>
            </w:tr>
            <w:tr w:rsidR="000C37A5" w:rsidRPr="000C37A5" w:rsidTr="000C37A5">
              <w:trPr>
                <w:trHeight w:val="300"/>
              </w:trPr>
              <w:tc>
                <w:tcPr>
                  <w:tcW w:w="791" w:type="dxa"/>
                  <w:shd w:val="clear" w:color="auto" w:fill="auto"/>
                  <w:vAlign w:val="center"/>
                  <w:hideMark/>
                </w:tcPr>
                <w:p w:rsidR="000C37A5" w:rsidRPr="000C37A5" w:rsidRDefault="000C37A5" w:rsidP="000C37A5">
                  <w:pPr>
                    <w:rPr>
                      <w:rFonts w:ascii="Arial Narrow" w:hAnsi="Arial Narrow" w:cs="Calibri"/>
                      <w:color w:val="000000"/>
                      <w:sz w:val="16"/>
                      <w:szCs w:val="16"/>
                    </w:rPr>
                  </w:pPr>
                  <w:r w:rsidRPr="000C37A5">
                    <w:rPr>
                      <w:rFonts w:ascii="Arial Narrow" w:hAnsi="Arial Narrow" w:cs="Calibri"/>
                      <w:color w:val="000000"/>
                      <w:sz w:val="16"/>
                      <w:szCs w:val="16"/>
                    </w:rPr>
                    <w:t> </w:t>
                  </w:r>
                </w:p>
              </w:tc>
              <w:tc>
                <w:tcPr>
                  <w:tcW w:w="975" w:type="dxa"/>
                  <w:shd w:val="clear" w:color="auto" w:fill="auto"/>
                  <w:vAlign w:val="center"/>
                  <w:hideMark/>
                </w:tcPr>
                <w:p w:rsidR="000C37A5" w:rsidRPr="000C37A5" w:rsidRDefault="000C37A5" w:rsidP="000C37A5">
                  <w:pPr>
                    <w:rPr>
                      <w:rFonts w:ascii="Arial Narrow" w:hAnsi="Arial Narrow" w:cs="Calibri"/>
                      <w:color w:val="000000"/>
                      <w:sz w:val="16"/>
                      <w:szCs w:val="16"/>
                    </w:rPr>
                  </w:pPr>
                  <w:r w:rsidRPr="000C37A5">
                    <w:rPr>
                      <w:rFonts w:ascii="Arial Narrow" w:hAnsi="Arial Narrow" w:cs="Calibri"/>
                      <w:color w:val="000000"/>
                      <w:sz w:val="16"/>
                      <w:szCs w:val="16"/>
                    </w:rPr>
                    <w:t>Spolu</w:t>
                  </w:r>
                </w:p>
              </w:tc>
              <w:tc>
                <w:tcPr>
                  <w:tcW w:w="374" w:type="dxa"/>
                  <w:shd w:val="clear" w:color="auto" w:fill="auto"/>
                  <w:vAlign w:val="center"/>
                  <w:hideMark/>
                </w:tcPr>
                <w:p w:rsidR="000C37A5" w:rsidRPr="000C37A5" w:rsidRDefault="000C37A5" w:rsidP="000C37A5">
                  <w:pPr>
                    <w:jc w:val="center"/>
                    <w:rPr>
                      <w:rFonts w:ascii="Arial Narrow" w:hAnsi="Arial Narrow" w:cs="Calibri"/>
                      <w:color w:val="000000"/>
                      <w:sz w:val="16"/>
                      <w:szCs w:val="16"/>
                    </w:rPr>
                  </w:pPr>
                  <w:r w:rsidRPr="000C37A5">
                    <w:rPr>
                      <w:rFonts w:ascii="Arial Narrow" w:hAnsi="Arial Narrow" w:cs="Calibri"/>
                      <w:color w:val="000000"/>
                      <w:sz w:val="16"/>
                      <w:szCs w:val="16"/>
                    </w:rPr>
                    <w:t> </w:t>
                  </w:r>
                </w:p>
              </w:tc>
              <w:tc>
                <w:tcPr>
                  <w:tcW w:w="542" w:type="dxa"/>
                  <w:shd w:val="clear" w:color="auto" w:fill="auto"/>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419,15</w:t>
                  </w:r>
                </w:p>
              </w:tc>
              <w:tc>
                <w:tcPr>
                  <w:tcW w:w="658" w:type="dxa"/>
                  <w:shd w:val="clear" w:color="auto" w:fill="auto"/>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100,00%</w:t>
                  </w:r>
                </w:p>
              </w:tc>
              <w:tc>
                <w:tcPr>
                  <w:tcW w:w="605" w:type="dxa"/>
                  <w:shd w:val="clear" w:color="auto" w:fill="auto"/>
                  <w:vAlign w:val="center"/>
                </w:tcPr>
                <w:p w:rsidR="000C37A5" w:rsidRPr="000C37A5" w:rsidRDefault="000C37A5" w:rsidP="000C37A5">
                  <w:pPr>
                    <w:jc w:val="center"/>
                    <w:rPr>
                      <w:rFonts w:ascii="Arial Narrow" w:hAnsi="Arial Narrow"/>
                      <w:sz w:val="16"/>
                      <w:szCs w:val="16"/>
                    </w:rPr>
                  </w:pPr>
                </w:p>
              </w:tc>
              <w:tc>
                <w:tcPr>
                  <w:tcW w:w="454" w:type="dxa"/>
                  <w:shd w:val="clear" w:color="auto" w:fill="auto"/>
                  <w:vAlign w:val="center"/>
                  <w:hideMark/>
                </w:tcPr>
                <w:p w:rsidR="000C37A5" w:rsidRPr="000C37A5" w:rsidRDefault="000C37A5" w:rsidP="000C37A5">
                  <w:pPr>
                    <w:jc w:val="center"/>
                    <w:rPr>
                      <w:rFonts w:ascii="Arial Narrow" w:hAnsi="Arial Narrow"/>
                      <w:sz w:val="16"/>
                      <w:szCs w:val="16"/>
                    </w:rPr>
                  </w:pPr>
                </w:p>
              </w:tc>
              <w:tc>
                <w:tcPr>
                  <w:tcW w:w="476" w:type="dxa"/>
                  <w:shd w:val="clear" w:color="auto" w:fill="auto"/>
                  <w:vAlign w:val="center"/>
                  <w:hideMark/>
                </w:tcPr>
                <w:p w:rsidR="000C37A5" w:rsidRPr="000C37A5" w:rsidRDefault="000C37A5" w:rsidP="000C37A5">
                  <w:pPr>
                    <w:jc w:val="center"/>
                    <w:rPr>
                      <w:rFonts w:ascii="Arial Narrow" w:hAnsi="Arial Narrow"/>
                      <w:sz w:val="16"/>
                      <w:szCs w:val="16"/>
                    </w:rPr>
                  </w:pPr>
                </w:p>
              </w:tc>
              <w:tc>
                <w:tcPr>
                  <w:tcW w:w="477" w:type="dxa"/>
                  <w:shd w:val="clear" w:color="auto" w:fill="auto"/>
                  <w:vAlign w:val="center"/>
                  <w:hideMark/>
                </w:tcPr>
                <w:p w:rsidR="000C37A5" w:rsidRPr="000C37A5" w:rsidRDefault="000C37A5" w:rsidP="000C37A5">
                  <w:pPr>
                    <w:jc w:val="center"/>
                    <w:rPr>
                      <w:rFonts w:ascii="Arial Narrow" w:hAnsi="Arial Narrow"/>
                      <w:sz w:val="16"/>
                      <w:szCs w:val="16"/>
                    </w:rPr>
                  </w:pPr>
                </w:p>
              </w:tc>
              <w:tc>
                <w:tcPr>
                  <w:tcW w:w="476" w:type="dxa"/>
                  <w:shd w:val="clear" w:color="auto" w:fill="auto"/>
                  <w:vAlign w:val="center"/>
                  <w:hideMark/>
                </w:tcPr>
                <w:p w:rsidR="000C37A5" w:rsidRPr="000C37A5" w:rsidRDefault="000C37A5" w:rsidP="000C37A5">
                  <w:pPr>
                    <w:jc w:val="center"/>
                    <w:rPr>
                      <w:rFonts w:ascii="Arial Narrow" w:hAnsi="Arial Narrow"/>
                      <w:sz w:val="16"/>
                      <w:szCs w:val="16"/>
                    </w:rPr>
                  </w:pPr>
                </w:p>
              </w:tc>
              <w:tc>
                <w:tcPr>
                  <w:tcW w:w="330" w:type="dxa"/>
                  <w:shd w:val="clear" w:color="auto" w:fill="auto"/>
                  <w:vAlign w:val="center"/>
                  <w:hideMark/>
                </w:tcPr>
                <w:p w:rsidR="000C37A5" w:rsidRPr="000C37A5" w:rsidRDefault="000C37A5" w:rsidP="000C37A5">
                  <w:pPr>
                    <w:jc w:val="center"/>
                    <w:rPr>
                      <w:rFonts w:ascii="Arial Narrow" w:hAnsi="Arial Narrow"/>
                      <w:sz w:val="16"/>
                      <w:szCs w:val="16"/>
                    </w:rPr>
                  </w:pPr>
                </w:p>
              </w:tc>
              <w:tc>
                <w:tcPr>
                  <w:tcW w:w="546" w:type="dxa"/>
                  <w:shd w:val="clear" w:color="000000" w:fill="FDE9D9"/>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457,86</w:t>
                  </w:r>
                </w:p>
              </w:tc>
              <w:tc>
                <w:tcPr>
                  <w:tcW w:w="660" w:type="dxa"/>
                  <w:shd w:val="clear" w:color="000000" w:fill="FDE9D9"/>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100,00%</w:t>
                  </w:r>
                </w:p>
              </w:tc>
              <w:tc>
                <w:tcPr>
                  <w:tcW w:w="476" w:type="dxa"/>
                  <w:shd w:val="clear" w:color="000000" w:fill="FDE9D9"/>
                  <w:vAlign w:val="center"/>
                  <w:hideMark/>
                </w:tcPr>
                <w:p w:rsidR="000C37A5" w:rsidRPr="000C37A5" w:rsidRDefault="000C37A5" w:rsidP="000C37A5">
                  <w:pPr>
                    <w:jc w:val="center"/>
                    <w:rPr>
                      <w:rFonts w:ascii="Arial Narrow" w:hAnsi="Arial Narrow"/>
                      <w:sz w:val="16"/>
                      <w:szCs w:val="16"/>
                    </w:rPr>
                  </w:pPr>
                </w:p>
              </w:tc>
              <w:tc>
                <w:tcPr>
                  <w:tcW w:w="461" w:type="dxa"/>
                  <w:shd w:val="clear" w:color="000000" w:fill="FDE9D9"/>
                  <w:vAlign w:val="center"/>
                  <w:hideMark/>
                </w:tcPr>
                <w:p w:rsidR="000C37A5" w:rsidRPr="000C37A5" w:rsidRDefault="000C37A5" w:rsidP="000C37A5">
                  <w:pPr>
                    <w:jc w:val="center"/>
                    <w:rPr>
                      <w:rFonts w:ascii="Arial Narrow" w:hAnsi="Arial Narrow"/>
                      <w:sz w:val="16"/>
                      <w:szCs w:val="16"/>
                    </w:rPr>
                  </w:pPr>
                </w:p>
              </w:tc>
              <w:tc>
                <w:tcPr>
                  <w:tcW w:w="476" w:type="dxa"/>
                  <w:shd w:val="clear" w:color="000000" w:fill="FDE9D9"/>
                  <w:vAlign w:val="center"/>
                  <w:hideMark/>
                </w:tcPr>
                <w:p w:rsidR="000C37A5" w:rsidRPr="000C37A5" w:rsidRDefault="000C37A5" w:rsidP="000C37A5">
                  <w:pPr>
                    <w:jc w:val="center"/>
                    <w:rPr>
                      <w:rFonts w:ascii="Arial Narrow" w:hAnsi="Arial Narrow"/>
                      <w:sz w:val="16"/>
                      <w:szCs w:val="16"/>
                    </w:rPr>
                  </w:pPr>
                </w:p>
              </w:tc>
              <w:tc>
                <w:tcPr>
                  <w:tcW w:w="462" w:type="dxa"/>
                  <w:shd w:val="clear" w:color="000000" w:fill="FDE9D9"/>
                  <w:vAlign w:val="center"/>
                  <w:hideMark/>
                </w:tcPr>
                <w:p w:rsidR="000C37A5" w:rsidRPr="000C37A5" w:rsidRDefault="000C37A5" w:rsidP="000C37A5">
                  <w:pPr>
                    <w:jc w:val="center"/>
                    <w:rPr>
                      <w:rFonts w:ascii="Arial Narrow" w:hAnsi="Arial Narrow"/>
                      <w:sz w:val="16"/>
                      <w:szCs w:val="16"/>
                    </w:rPr>
                  </w:pPr>
                </w:p>
              </w:tc>
              <w:tc>
                <w:tcPr>
                  <w:tcW w:w="488" w:type="dxa"/>
                  <w:shd w:val="clear" w:color="000000" w:fill="FDE9D9"/>
                  <w:vAlign w:val="center"/>
                  <w:hideMark/>
                </w:tcPr>
                <w:p w:rsidR="000C37A5" w:rsidRPr="000C37A5" w:rsidRDefault="000C37A5" w:rsidP="000C37A5">
                  <w:pPr>
                    <w:jc w:val="center"/>
                    <w:rPr>
                      <w:rFonts w:ascii="Arial Narrow" w:hAnsi="Arial Narrow"/>
                      <w:sz w:val="16"/>
                      <w:szCs w:val="16"/>
                    </w:rPr>
                  </w:pPr>
                </w:p>
              </w:tc>
              <w:tc>
                <w:tcPr>
                  <w:tcW w:w="333" w:type="dxa"/>
                  <w:shd w:val="clear" w:color="000000" w:fill="FDE9D9"/>
                  <w:vAlign w:val="center"/>
                  <w:hideMark/>
                </w:tcPr>
                <w:p w:rsidR="000C37A5" w:rsidRPr="000C37A5" w:rsidRDefault="000C37A5" w:rsidP="000C37A5">
                  <w:pPr>
                    <w:jc w:val="center"/>
                    <w:rPr>
                      <w:rFonts w:ascii="Arial Narrow" w:hAnsi="Arial Narrow"/>
                      <w:sz w:val="16"/>
                      <w:szCs w:val="16"/>
                    </w:rPr>
                  </w:pPr>
                </w:p>
              </w:tc>
            </w:tr>
            <w:tr w:rsidR="000C37A5" w:rsidRPr="000C37A5" w:rsidTr="000C37A5">
              <w:trPr>
                <w:trHeight w:val="300"/>
              </w:trPr>
              <w:tc>
                <w:tcPr>
                  <w:tcW w:w="791" w:type="dxa"/>
                  <w:shd w:val="clear" w:color="auto" w:fill="auto"/>
                  <w:vAlign w:val="center"/>
                  <w:hideMark/>
                </w:tcPr>
                <w:p w:rsidR="00953ED0" w:rsidRPr="000C37A5" w:rsidRDefault="00953ED0" w:rsidP="00953ED0">
                  <w:pPr>
                    <w:rPr>
                      <w:rFonts w:ascii="Arial Narrow" w:hAnsi="Arial Narrow" w:cs="Calibri"/>
                      <w:color w:val="000000"/>
                      <w:sz w:val="16"/>
                      <w:szCs w:val="16"/>
                    </w:rPr>
                  </w:pPr>
                  <w:r w:rsidRPr="000C37A5">
                    <w:rPr>
                      <w:rFonts w:ascii="Arial Narrow" w:hAnsi="Arial Narrow" w:cs="Calibri"/>
                      <w:color w:val="000000"/>
                      <w:sz w:val="16"/>
                      <w:szCs w:val="16"/>
                    </w:rPr>
                    <w:t> </w:t>
                  </w:r>
                </w:p>
              </w:tc>
              <w:tc>
                <w:tcPr>
                  <w:tcW w:w="975" w:type="dxa"/>
                  <w:shd w:val="clear" w:color="auto" w:fill="auto"/>
                  <w:vAlign w:val="center"/>
                  <w:hideMark/>
                </w:tcPr>
                <w:p w:rsidR="00953ED0" w:rsidRPr="000C37A5" w:rsidRDefault="00953ED0" w:rsidP="00953ED0">
                  <w:pPr>
                    <w:rPr>
                      <w:rFonts w:ascii="Arial Narrow" w:hAnsi="Arial Narrow" w:cs="Calibri"/>
                      <w:color w:val="000000"/>
                      <w:sz w:val="16"/>
                      <w:szCs w:val="16"/>
                    </w:rPr>
                  </w:pPr>
                  <w:r w:rsidRPr="000C37A5">
                    <w:rPr>
                      <w:rFonts w:ascii="Arial Narrow" w:hAnsi="Arial Narrow" w:cs="Calibri"/>
                      <w:color w:val="000000"/>
                      <w:sz w:val="16"/>
                      <w:szCs w:val="16"/>
                    </w:rPr>
                    <w:t> </w:t>
                  </w:r>
                </w:p>
              </w:tc>
              <w:tc>
                <w:tcPr>
                  <w:tcW w:w="374" w:type="dxa"/>
                  <w:shd w:val="clear" w:color="auto" w:fill="auto"/>
                  <w:vAlign w:val="center"/>
                  <w:hideMark/>
                </w:tcPr>
                <w:p w:rsidR="00953ED0" w:rsidRPr="000C37A5" w:rsidRDefault="00953ED0" w:rsidP="00953ED0">
                  <w:pPr>
                    <w:jc w:val="center"/>
                    <w:rPr>
                      <w:rFonts w:ascii="Arial Narrow" w:hAnsi="Arial Narrow" w:cs="Calibri"/>
                      <w:color w:val="000000"/>
                      <w:sz w:val="16"/>
                      <w:szCs w:val="16"/>
                    </w:rPr>
                  </w:pPr>
                  <w:r w:rsidRPr="000C37A5">
                    <w:rPr>
                      <w:rFonts w:ascii="Arial Narrow" w:hAnsi="Arial Narrow" w:cs="Calibri"/>
                      <w:color w:val="000000"/>
                      <w:sz w:val="16"/>
                      <w:szCs w:val="16"/>
                    </w:rPr>
                    <w:t> </w:t>
                  </w:r>
                </w:p>
              </w:tc>
              <w:tc>
                <w:tcPr>
                  <w:tcW w:w="542" w:type="dxa"/>
                  <w:shd w:val="clear" w:color="auto" w:fill="auto"/>
                  <w:vAlign w:val="center"/>
                  <w:hideMark/>
                </w:tcPr>
                <w:p w:rsidR="00953ED0" w:rsidRPr="000C37A5" w:rsidRDefault="00953ED0" w:rsidP="000C37A5">
                  <w:pPr>
                    <w:jc w:val="center"/>
                    <w:rPr>
                      <w:rFonts w:ascii="Arial Narrow" w:hAnsi="Arial Narrow"/>
                      <w:sz w:val="16"/>
                      <w:szCs w:val="16"/>
                    </w:rPr>
                  </w:pPr>
                </w:p>
              </w:tc>
              <w:tc>
                <w:tcPr>
                  <w:tcW w:w="658" w:type="dxa"/>
                  <w:shd w:val="clear" w:color="auto" w:fill="auto"/>
                  <w:vAlign w:val="center"/>
                  <w:hideMark/>
                </w:tcPr>
                <w:p w:rsidR="00953ED0" w:rsidRPr="000C37A5" w:rsidRDefault="00953ED0" w:rsidP="000C37A5">
                  <w:pPr>
                    <w:jc w:val="center"/>
                    <w:rPr>
                      <w:rFonts w:ascii="Arial Narrow" w:hAnsi="Arial Narrow"/>
                      <w:sz w:val="16"/>
                      <w:szCs w:val="16"/>
                    </w:rPr>
                  </w:pPr>
                </w:p>
              </w:tc>
              <w:tc>
                <w:tcPr>
                  <w:tcW w:w="605" w:type="dxa"/>
                  <w:shd w:val="clear" w:color="auto" w:fill="auto"/>
                  <w:vAlign w:val="center"/>
                  <w:hideMark/>
                </w:tcPr>
                <w:p w:rsidR="00953ED0" w:rsidRPr="000C37A5" w:rsidRDefault="00953ED0" w:rsidP="000C37A5">
                  <w:pPr>
                    <w:jc w:val="center"/>
                    <w:rPr>
                      <w:rFonts w:ascii="Arial Narrow" w:hAnsi="Arial Narrow"/>
                      <w:sz w:val="16"/>
                      <w:szCs w:val="16"/>
                    </w:rPr>
                  </w:pPr>
                </w:p>
              </w:tc>
              <w:tc>
                <w:tcPr>
                  <w:tcW w:w="454" w:type="dxa"/>
                  <w:shd w:val="clear" w:color="auto" w:fill="auto"/>
                  <w:vAlign w:val="center"/>
                  <w:hideMark/>
                </w:tcPr>
                <w:p w:rsidR="00953ED0" w:rsidRPr="000C37A5" w:rsidRDefault="00953ED0" w:rsidP="000C37A5">
                  <w:pPr>
                    <w:jc w:val="center"/>
                    <w:rPr>
                      <w:rFonts w:ascii="Arial Narrow" w:hAnsi="Arial Narrow"/>
                      <w:sz w:val="16"/>
                      <w:szCs w:val="16"/>
                    </w:rPr>
                  </w:pPr>
                </w:p>
              </w:tc>
              <w:tc>
                <w:tcPr>
                  <w:tcW w:w="476" w:type="dxa"/>
                  <w:shd w:val="clear" w:color="auto" w:fill="auto"/>
                  <w:vAlign w:val="center"/>
                  <w:hideMark/>
                </w:tcPr>
                <w:p w:rsidR="00953ED0" w:rsidRPr="000C37A5" w:rsidRDefault="00953ED0" w:rsidP="000C37A5">
                  <w:pPr>
                    <w:jc w:val="center"/>
                    <w:rPr>
                      <w:rFonts w:ascii="Arial Narrow" w:hAnsi="Arial Narrow"/>
                      <w:sz w:val="16"/>
                      <w:szCs w:val="16"/>
                    </w:rPr>
                  </w:pPr>
                </w:p>
              </w:tc>
              <w:tc>
                <w:tcPr>
                  <w:tcW w:w="477" w:type="dxa"/>
                  <w:shd w:val="clear" w:color="auto" w:fill="auto"/>
                  <w:vAlign w:val="center"/>
                  <w:hideMark/>
                </w:tcPr>
                <w:p w:rsidR="00953ED0" w:rsidRPr="000C37A5" w:rsidRDefault="00953ED0" w:rsidP="000C37A5">
                  <w:pPr>
                    <w:jc w:val="center"/>
                    <w:rPr>
                      <w:rFonts w:ascii="Arial Narrow" w:hAnsi="Arial Narrow"/>
                      <w:sz w:val="16"/>
                      <w:szCs w:val="16"/>
                    </w:rPr>
                  </w:pPr>
                </w:p>
              </w:tc>
              <w:tc>
                <w:tcPr>
                  <w:tcW w:w="476" w:type="dxa"/>
                  <w:shd w:val="clear" w:color="auto" w:fill="auto"/>
                  <w:vAlign w:val="center"/>
                  <w:hideMark/>
                </w:tcPr>
                <w:p w:rsidR="00953ED0" w:rsidRPr="000C37A5" w:rsidRDefault="00953ED0" w:rsidP="000C37A5">
                  <w:pPr>
                    <w:jc w:val="center"/>
                    <w:rPr>
                      <w:rFonts w:ascii="Arial Narrow" w:hAnsi="Arial Narrow"/>
                      <w:sz w:val="16"/>
                      <w:szCs w:val="16"/>
                    </w:rPr>
                  </w:pPr>
                </w:p>
              </w:tc>
              <w:tc>
                <w:tcPr>
                  <w:tcW w:w="330" w:type="dxa"/>
                  <w:shd w:val="clear" w:color="auto" w:fill="auto"/>
                  <w:vAlign w:val="center"/>
                  <w:hideMark/>
                </w:tcPr>
                <w:p w:rsidR="00953ED0" w:rsidRPr="000C37A5" w:rsidRDefault="00953ED0" w:rsidP="000C37A5">
                  <w:pPr>
                    <w:jc w:val="center"/>
                    <w:rPr>
                      <w:rFonts w:ascii="Arial Narrow" w:hAnsi="Arial Narrow"/>
                      <w:sz w:val="16"/>
                      <w:szCs w:val="16"/>
                    </w:rPr>
                  </w:pPr>
                </w:p>
              </w:tc>
              <w:tc>
                <w:tcPr>
                  <w:tcW w:w="546" w:type="dxa"/>
                  <w:shd w:val="clear" w:color="000000" w:fill="FDE9D9"/>
                  <w:vAlign w:val="center"/>
                  <w:hideMark/>
                </w:tcPr>
                <w:p w:rsidR="00953ED0" w:rsidRPr="000C37A5" w:rsidRDefault="00953ED0" w:rsidP="000C37A5">
                  <w:pPr>
                    <w:jc w:val="center"/>
                    <w:rPr>
                      <w:rFonts w:ascii="Arial Narrow" w:hAnsi="Arial Narrow"/>
                      <w:sz w:val="16"/>
                      <w:szCs w:val="16"/>
                    </w:rPr>
                  </w:pPr>
                </w:p>
              </w:tc>
              <w:tc>
                <w:tcPr>
                  <w:tcW w:w="660" w:type="dxa"/>
                  <w:shd w:val="clear" w:color="000000" w:fill="FDE9D9"/>
                  <w:vAlign w:val="center"/>
                  <w:hideMark/>
                </w:tcPr>
                <w:p w:rsidR="00953ED0" w:rsidRPr="000C37A5" w:rsidRDefault="00953ED0" w:rsidP="000C37A5">
                  <w:pPr>
                    <w:jc w:val="center"/>
                    <w:rPr>
                      <w:rFonts w:ascii="Arial Narrow" w:hAnsi="Arial Narrow"/>
                      <w:sz w:val="16"/>
                      <w:szCs w:val="16"/>
                    </w:rPr>
                  </w:pPr>
                </w:p>
              </w:tc>
              <w:tc>
                <w:tcPr>
                  <w:tcW w:w="476" w:type="dxa"/>
                  <w:shd w:val="clear" w:color="000000" w:fill="FDE9D9"/>
                  <w:vAlign w:val="center"/>
                  <w:hideMark/>
                </w:tcPr>
                <w:p w:rsidR="00953ED0" w:rsidRPr="000C37A5" w:rsidRDefault="00953ED0" w:rsidP="000C37A5">
                  <w:pPr>
                    <w:jc w:val="center"/>
                    <w:rPr>
                      <w:rFonts w:ascii="Arial Narrow" w:hAnsi="Arial Narrow"/>
                      <w:sz w:val="16"/>
                      <w:szCs w:val="16"/>
                    </w:rPr>
                  </w:pPr>
                </w:p>
              </w:tc>
              <w:tc>
                <w:tcPr>
                  <w:tcW w:w="461" w:type="dxa"/>
                  <w:shd w:val="clear" w:color="000000" w:fill="FDE9D9"/>
                  <w:vAlign w:val="center"/>
                  <w:hideMark/>
                </w:tcPr>
                <w:p w:rsidR="00953ED0" w:rsidRPr="000C37A5" w:rsidRDefault="00953ED0" w:rsidP="000C37A5">
                  <w:pPr>
                    <w:jc w:val="center"/>
                    <w:rPr>
                      <w:rFonts w:ascii="Arial Narrow" w:hAnsi="Arial Narrow"/>
                      <w:sz w:val="16"/>
                      <w:szCs w:val="16"/>
                    </w:rPr>
                  </w:pPr>
                </w:p>
              </w:tc>
              <w:tc>
                <w:tcPr>
                  <w:tcW w:w="476" w:type="dxa"/>
                  <w:shd w:val="clear" w:color="000000" w:fill="FDE9D9"/>
                  <w:vAlign w:val="center"/>
                  <w:hideMark/>
                </w:tcPr>
                <w:p w:rsidR="00953ED0" w:rsidRPr="000C37A5" w:rsidRDefault="00953ED0" w:rsidP="000C37A5">
                  <w:pPr>
                    <w:jc w:val="center"/>
                    <w:rPr>
                      <w:rFonts w:ascii="Arial Narrow" w:hAnsi="Arial Narrow"/>
                      <w:sz w:val="16"/>
                      <w:szCs w:val="16"/>
                    </w:rPr>
                  </w:pPr>
                </w:p>
              </w:tc>
              <w:tc>
                <w:tcPr>
                  <w:tcW w:w="462" w:type="dxa"/>
                  <w:shd w:val="clear" w:color="000000" w:fill="FDE9D9"/>
                  <w:vAlign w:val="center"/>
                  <w:hideMark/>
                </w:tcPr>
                <w:p w:rsidR="00953ED0" w:rsidRPr="000C37A5" w:rsidRDefault="00953ED0" w:rsidP="000C37A5">
                  <w:pPr>
                    <w:jc w:val="center"/>
                    <w:rPr>
                      <w:rFonts w:ascii="Arial Narrow" w:hAnsi="Arial Narrow"/>
                      <w:sz w:val="16"/>
                      <w:szCs w:val="16"/>
                    </w:rPr>
                  </w:pPr>
                </w:p>
              </w:tc>
              <w:tc>
                <w:tcPr>
                  <w:tcW w:w="488" w:type="dxa"/>
                  <w:shd w:val="clear" w:color="000000" w:fill="FDE9D9"/>
                  <w:vAlign w:val="center"/>
                  <w:hideMark/>
                </w:tcPr>
                <w:p w:rsidR="00953ED0" w:rsidRPr="000C37A5" w:rsidRDefault="00953ED0" w:rsidP="000C37A5">
                  <w:pPr>
                    <w:jc w:val="center"/>
                    <w:rPr>
                      <w:rFonts w:ascii="Arial Narrow" w:hAnsi="Arial Narrow"/>
                      <w:sz w:val="16"/>
                      <w:szCs w:val="16"/>
                    </w:rPr>
                  </w:pPr>
                </w:p>
              </w:tc>
              <w:tc>
                <w:tcPr>
                  <w:tcW w:w="333" w:type="dxa"/>
                  <w:shd w:val="clear" w:color="000000" w:fill="FDE9D9"/>
                  <w:vAlign w:val="center"/>
                  <w:hideMark/>
                </w:tcPr>
                <w:p w:rsidR="00953ED0" w:rsidRPr="000C37A5" w:rsidRDefault="00953ED0" w:rsidP="000C37A5">
                  <w:pPr>
                    <w:jc w:val="center"/>
                    <w:rPr>
                      <w:rFonts w:ascii="Arial Narrow" w:hAnsi="Arial Narrow"/>
                      <w:sz w:val="16"/>
                      <w:szCs w:val="16"/>
                    </w:rPr>
                  </w:pPr>
                </w:p>
              </w:tc>
            </w:tr>
            <w:tr w:rsidR="000C37A5" w:rsidRPr="000C37A5" w:rsidTr="000C37A5">
              <w:trPr>
                <w:trHeight w:val="420"/>
              </w:trPr>
              <w:tc>
                <w:tcPr>
                  <w:tcW w:w="791" w:type="dxa"/>
                  <w:shd w:val="clear" w:color="auto" w:fill="auto"/>
                  <w:hideMark/>
                </w:tcPr>
                <w:p w:rsidR="000C37A5" w:rsidRPr="000C37A5" w:rsidRDefault="000C37A5" w:rsidP="000C37A5">
                  <w:pPr>
                    <w:rPr>
                      <w:rFonts w:ascii="Arial Narrow" w:hAnsi="Arial Narrow"/>
                      <w:sz w:val="16"/>
                      <w:szCs w:val="16"/>
                    </w:rPr>
                  </w:pPr>
                  <w:r w:rsidRPr="000C37A5">
                    <w:rPr>
                      <w:rFonts w:ascii="Arial Narrow" w:hAnsi="Arial Narrow"/>
                      <w:sz w:val="16"/>
                      <w:szCs w:val="16"/>
                    </w:rPr>
                    <w:t>20 01 01</w:t>
                  </w:r>
                </w:p>
              </w:tc>
              <w:tc>
                <w:tcPr>
                  <w:tcW w:w="975" w:type="dxa"/>
                  <w:shd w:val="clear" w:color="auto" w:fill="auto"/>
                  <w:hideMark/>
                </w:tcPr>
                <w:p w:rsidR="000C37A5" w:rsidRPr="000C37A5" w:rsidRDefault="000C37A5" w:rsidP="000C37A5">
                  <w:pPr>
                    <w:rPr>
                      <w:rFonts w:ascii="Arial Narrow" w:hAnsi="Arial Narrow"/>
                      <w:sz w:val="16"/>
                      <w:szCs w:val="16"/>
                    </w:rPr>
                  </w:pPr>
                  <w:r w:rsidRPr="000C37A5">
                    <w:rPr>
                      <w:rFonts w:ascii="Arial Narrow" w:hAnsi="Arial Narrow"/>
                      <w:sz w:val="16"/>
                      <w:szCs w:val="16"/>
                    </w:rPr>
                    <w:t>papier a lepenka</w:t>
                  </w:r>
                </w:p>
              </w:tc>
              <w:tc>
                <w:tcPr>
                  <w:tcW w:w="374" w:type="dxa"/>
                  <w:shd w:val="clear" w:color="auto" w:fill="auto"/>
                  <w:hideMark/>
                </w:tcPr>
                <w:p w:rsidR="000C37A5" w:rsidRPr="000C37A5" w:rsidRDefault="000C37A5" w:rsidP="000C37A5">
                  <w:pPr>
                    <w:rPr>
                      <w:rFonts w:ascii="Arial Narrow" w:hAnsi="Arial Narrow"/>
                      <w:sz w:val="16"/>
                      <w:szCs w:val="16"/>
                    </w:rPr>
                  </w:pPr>
                  <w:r w:rsidRPr="000C37A5">
                    <w:rPr>
                      <w:rFonts w:ascii="Arial Narrow" w:hAnsi="Arial Narrow"/>
                      <w:sz w:val="16"/>
                      <w:szCs w:val="16"/>
                    </w:rPr>
                    <w:t>O</w:t>
                  </w:r>
                </w:p>
              </w:tc>
              <w:tc>
                <w:tcPr>
                  <w:tcW w:w="542" w:type="dxa"/>
                  <w:shd w:val="clear" w:color="auto" w:fill="auto"/>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2,34</w:t>
                  </w:r>
                </w:p>
              </w:tc>
              <w:tc>
                <w:tcPr>
                  <w:tcW w:w="658" w:type="dxa"/>
                  <w:shd w:val="clear" w:color="auto" w:fill="auto"/>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0,56%</w:t>
                  </w:r>
                </w:p>
              </w:tc>
              <w:tc>
                <w:tcPr>
                  <w:tcW w:w="605" w:type="dxa"/>
                  <w:shd w:val="clear" w:color="auto" w:fill="auto"/>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100%</w:t>
                  </w:r>
                </w:p>
              </w:tc>
              <w:tc>
                <w:tcPr>
                  <w:tcW w:w="454" w:type="dxa"/>
                  <w:shd w:val="clear" w:color="auto" w:fill="auto"/>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476" w:type="dxa"/>
                  <w:shd w:val="clear" w:color="auto" w:fill="auto"/>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477" w:type="dxa"/>
                  <w:shd w:val="clear" w:color="auto" w:fill="auto"/>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476" w:type="dxa"/>
                  <w:shd w:val="clear" w:color="auto" w:fill="auto"/>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330" w:type="dxa"/>
                  <w:shd w:val="clear" w:color="auto" w:fill="auto"/>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546" w:type="dxa"/>
                  <w:shd w:val="clear" w:color="000000" w:fill="FDE9D9"/>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11</w:t>
                  </w:r>
                </w:p>
              </w:tc>
              <w:tc>
                <w:tcPr>
                  <w:tcW w:w="660" w:type="dxa"/>
                  <w:shd w:val="clear" w:color="000000" w:fill="FDE9D9"/>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2,40%</w:t>
                  </w:r>
                </w:p>
              </w:tc>
              <w:tc>
                <w:tcPr>
                  <w:tcW w:w="476" w:type="dxa"/>
                  <w:shd w:val="clear" w:color="000000" w:fill="FDE9D9"/>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100%</w:t>
                  </w:r>
                </w:p>
              </w:tc>
              <w:tc>
                <w:tcPr>
                  <w:tcW w:w="461" w:type="dxa"/>
                  <w:shd w:val="clear" w:color="000000" w:fill="FDE9D9"/>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476" w:type="dxa"/>
                  <w:shd w:val="clear" w:color="000000" w:fill="FDE9D9"/>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462" w:type="dxa"/>
                  <w:shd w:val="clear" w:color="000000" w:fill="FDE9D9"/>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488" w:type="dxa"/>
                  <w:shd w:val="clear" w:color="000000" w:fill="FDE9D9"/>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333" w:type="dxa"/>
                  <w:shd w:val="clear" w:color="000000" w:fill="FDE9D9"/>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r>
            <w:tr w:rsidR="000C37A5" w:rsidRPr="000C37A5" w:rsidTr="000C37A5">
              <w:trPr>
                <w:trHeight w:val="237"/>
              </w:trPr>
              <w:tc>
                <w:tcPr>
                  <w:tcW w:w="791" w:type="dxa"/>
                  <w:shd w:val="clear" w:color="auto" w:fill="auto"/>
                  <w:hideMark/>
                </w:tcPr>
                <w:p w:rsidR="000C37A5" w:rsidRPr="000C37A5" w:rsidRDefault="000C37A5" w:rsidP="000C37A5">
                  <w:pPr>
                    <w:rPr>
                      <w:rFonts w:ascii="Arial Narrow" w:hAnsi="Arial Narrow"/>
                      <w:sz w:val="16"/>
                      <w:szCs w:val="16"/>
                    </w:rPr>
                  </w:pPr>
                  <w:r w:rsidRPr="000C37A5">
                    <w:rPr>
                      <w:rFonts w:ascii="Arial Narrow" w:hAnsi="Arial Narrow"/>
                      <w:sz w:val="16"/>
                      <w:szCs w:val="16"/>
                    </w:rPr>
                    <w:t>20 01 02</w:t>
                  </w:r>
                </w:p>
              </w:tc>
              <w:tc>
                <w:tcPr>
                  <w:tcW w:w="975" w:type="dxa"/>
                  <w:shd w:val="clear" w:color="auto" w:fill="auto"/>
                  <w:hideMark/>
                </w:tcPr>
                <w:p w:rsidR="000C37A5" w:rsidRPr="000C37A5" w:rsidRDefault="000C37A5" w:rsidP="000C37A5">
                  <w:pPr>
                    <w:rPr>
                      <w:rFonts w:ascii="Arial Narrow" w:hAnsi="Arial Narrow"/>
                      <w:sz w:val="16"/>
                      <w:szCs w:val="16"/>
                    </w:rPr>
                  </w:pPr>
                  <w:r w:rsidRPr="000C37A5">
                    <w:rPr>
                      <w:rFonts w:ascii="Arial Narrow" w:hAnsi="Arial Narrow"/>
                      <w:sz w:val="16"/>
                      <w:szCs w:val="16"/>
                    </w:rPr>
                    <w:t>sklo</w:t>
                  </w:r>
                </w:p>
              </w:tc>
              <w:tc>
                <w:tcPr>
                  <w:tcW w:w="374" w:type="dxa"/>
                  <w:shd w:val="clear" w:color="auto" w:fill="auto"/>
                  <w:hideMark/>
                </w:tcPr>
                <w:p w:rsidR="000C37A5" w:rsidRPr="000C37A5" w:rsidRDefault="000C37A5" w:rsidP="000C37A5">
                  <w:pPr>
                    <w:rPr>
                      <w:rFonts w:ascii="Arial Narrow" w:hAnsi="Arial Narrow"/>
                      <w:sz w:val="16"/>
                      <w:szCs w:val="16"/>
                    </w:rPr>
                  </w:pPr>
                  <w:r w:rsidRPr="000C37A5">
                    <w:rPr>
                      <w:rFonts w:ascii="Arial Narrow" w:hAnsi="Arial Narrow"/>
                      <w:sz w:val="16"/>
                      <w:szCs w:val="16"/>
                    </w:rPr>
                    <w:t>O</w:t>
                  </w:r>
                </w:p>
              </w:tc>
              <w:tc>
                <w:tcPr>
                  <w:tcW w:w="542" w:type="dxa"/>
                  <w:shd w:val="clear" w:color="auto" w:fill="auto"/>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6,28</w:t>
                  </w:r>
                </w:p>
              </w:tc>
              <w:tc>
                <w:tcPr>
                  <w:tcW w:w="658" w:type="dxa"/>
                  <w:shd w:val="clear" w:color="auto" w:fill="auto"/>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1,50%</w:t>
                  </w:r>
                </w:p>
              </w:tc>
              <w:tc>
                <w:tcPr>
                  <w:tcW w:w="605" w:type="dxa"/>
                  <w:shd w:val="clear" w:color="auto" w:fill="auto"/>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100%</w:t>
                  </w:r>
                </w:p>
              </w:tc>
              <w:tc>
                <w:tcPr>
                  <w:tcW w:w="454" w:type="dxa"/>
                  <w:shd w:val="clear" w:color="auto" w:fill="auto"/>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476" w:type="dxa"/>
                  <w:shd w:val="clear" w:color="auto" w:fill="auto"/>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477" w:type="dxa"/>
                  <w:shd w:val="clear" w:color="auto" w:fill="auto"/>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476" w:type="dxa"/>
                  <w:shd w:val="clear" w:color="auto" w:fill="auto"/>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330" w:type="dxa"/>
                  <w:shd w:val="clear" w:color="auto" w:fill="auto"/>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546" w:type="dxa"/>
                  <w:shd w:val="clear" w:color="000000" w:fill="FDE9D9"/>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17</w:t>
                  </w:r>
                </w:p>
              </w:tc>
              <w:tc>
                <w:tcPr>
                  <w:tcW w:w="660" w:type="dxa"/>
                  <w:shd w:val="clear" w:color="000000" w:fill="FDE9D9"/>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3,71%</w:t>
                  </w:r>
                </w:p>
              </w:tc>
              <w:tc>
                <w:tcPr>
                  <w:tcW w:w="476" w:type="dxa"/>
                  <w:shd w:val="clear" w:color="000000" w:fill="FDE9D9"/>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100%</w:t>
                  </w:r>
                </w:p>
              </w:tc>
              <w:tc>
                <w:tcPr>
                  <w:tcW w:w="461" w:type="dxa"/>
                  <w:shd w:val="clear" w:color="000000" w:fill="FDE9D9"/>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476" w:type="dxa"/>
                  <w:shd w:val="clear" w:color="000000" w:fill="FDE9D9"/>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462" w:type="dxa"/>
                  <w:shd w:val="clear" w:color="000000" w:fill="FDE9D9"/>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488" w:type="dxa"/>
                  <w:shd w:val="clear" w:color="000000" w:fill="FDE9D9"/>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333" w:type="dxa"/>
                  <w:shd w:val="clear" w:color="000000" w:fill="FDE9D9"/>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r>
            <w:tr w:rsidR="000C37A5" w:rsidRPr="000C37A5" w:rsidTr="000C37A5">
              <w:trPr>
                <w:trHeight w:val="420"/>
              </w:trPr>
              <w:tc>
                <w:tcPr>
                  <w:tcW w:w="791" w:type="dxa"/>
                  <w:shd w:val="clear" w:color="auto" w:fill="auto"/>
                  <w:hideMark/>
                </w:tcPr>
                <w:p w:rsidR="000C37A5" w:rsidRPr="000C37A5" w:rsidRDefault="000C37A5" w:rsidP="000C37A5">
                  <w:pPr>
                    <w:rPr>
                      <w:rFonts w:ascii="Arial Narrow" w:hAnsi="Arial Narrow"/>
                      <w:sz w:val="16"/>
                      <w:szCs w:val="16"/>
                    </w:rPr>
                  </w:pPr>
                  <w:r w:rsidRPr="000C37A5">
                    <w:rPr>
                      <w:rFonts w:ascii="Arial Narrow" w:hAnsi="Arial Narrow"/>
                      <w:sz w:val="16"/>
                      <w:szCs w:val="16"/>
                    </w:rPr>
                    <w:t>20 01 10</w:t>
                  </w:r>
                </w:p>
              </w:tc>
              <w:tc>
                <w:tcPr>
                  <w:tcW w:w="975" w:type="dxa"/>
                  <w:shd w:val="clear" w:color="auto" w:fill="auto"/>
                  <w:hideMark/>
                </w:tcPr>
                <w:p w:rsidR="000C37A5" w:rsidRPr="000C37A5" w:rsidRDefault="000C37A5" w:rsidP="000C37A5">
                  <w:pPr>
                    <w:rPr>
                      <w:rFonts w:ascii="Arial Narrow" w:hAnsi="Arial Narrow"/>
                      <w:sz w:val="16"/>
                      <w:szCs w:val="16"/>
                    </w:rPr>
                  </w:pPr>
                  <w:r w:rsidRPr="000C37A5">
                    <w:rPr>
                      <w:rFonts w:ascii="Arial Narrow" w:hAnsi="Arial Narrow"/>
                      <w:sz w:val="16"/>
                      <w:szCs w:val="16"/>
                    </w:rPr>
                    <w:t>šatstvo</w:t>
                  </w:r>
                </w:p>
              </w:tc>
              <w:tc>
                <w:tcPr>
                  <w:tcW w:w="374" w:type="dxa"/>
                  <w:shd w:val="clear" w:color="auto" w:fill="auto"/>
                  <w:hideMark/>
                </w:tcPr>
                <w:p w:rsidR="000C37A5" w:rsidRPr="000C37A5" w:rsidRDefault="000C37A5" w:rsidP="000C37A5">
                  <w:pPr>
                    <w:rPr>
                      <w:rFonts w:ascii="Arial Narrow" w:hAnsi="Arial Narrow"/>
                      <w:sz w:val="16"/>
                      <w:szCs w:val="16"/>
                    </w:rPr>
                  </w:pPr>
                  <w:r w:rsidRPr="000C37A5">
                    <w:rPr>
                      <w:rFonts w:ascii="Arial Narrow" w:hAnsi="Arial Narrow"/>
                      <w:sz w:val="16"/>
                      <w:szCs w:val="16"/>
                    </w:rPr>
                    <w:t>O</w:t>
                  </w:r>
                </w:p>
              </w:tc>
              <w:tc>
                <w:tcPr>
                  <w:tcW w:w="542" w:type="dxa"/>
                  <w:shd w:val="clear" w:color="auto" w:fill="auto"/>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3,12</w:t>
                  </w:r>
                </w:p>
              </w:tc>
              <w:tc>
                <w:tcPr>
                  <w:tcW w:w="658" w:type="dxa"/>
                  <w:shd w:val="clear" w:color="auto" w:fill="auto"/>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0,74%</w:t>
                  </w:r>
                </w:p>
              </w:tc>
              <w:tc>
                <w:tcPr>
                  <w:tcW w:w="605" w:type="dxa"/>
                  <w:shd w:val="clear" w:color="auto" w:fill="auto"/>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100%</w:t>
                  </w:r>
                </w:p>
              </w:tc>
              <w:tc>
                <w:tcPr>
                  <w:tcW w:w="454" w:type="dxa"/>
                  <w:shd w:val="clear" w:color="auto" w:fill="auto"/>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476" w:type="dxa"/>
                  <w:shd w:val="clear" w:color="auto" w:fill="auto"/>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477" w:type="dxa"/>
                  <w:shd w:val="clear" w:color="auto" w:fill="auto"/>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476" w:type="dxa"/>
                  <w:shd w:val="clear" w:color="auto" w:fill="auto"/>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330" w:type="dxa"/>
                  <w:shd w:val="clear" w:color="auto" w:fill="auto"/>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546" w:type="dxa"/>
                  <w:shd w:val="clear" w:color="000000" w:fill="FDE9D9"/>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1</w:t>
                  </w:r>
                </w:p>
              </w:tc>
              <w:tc>
                <w:tcPr>
                  <w:tcW w:w="660" w:type="dxa"/>
                  <w:shd w:val="clear" w:color="000000" w:fill="FDE9D9"/>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0,22%</w:t>
                  </w:r>
                </w:p>
              </w:tc>
              <w:tc>
                <w:tcPr>
                  <w:tcW w:w="476" w:type="dxa"/>
                  <w:shd w:val="clear" w:color="000000" w:fill="FDE9D9"/>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100%</w:t>
                  </w:r>
                </w:p>
              </w:tc>
              <w:tc>
                <w:tcPr>
                  <w:tcW w:w="461" w:type="dxa"/>
                  <w:shd w:val="clear" w:color="000000" w:fill="FDE9D9"/>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476" w:type="dxa"/>
                  <w:shd w:val="clear" w:color="000000" w:fill="FDE9D9"/>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462" w:type="dxa"/>
                  <w:shd w:val="clear" w:color="000000" w:fill="FDE9D9"/>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488" w:type="dxa"/>
                  <w:shd w:val="clear" w:color="000000" w:fill="FDE9D9"/>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333" w:type="dxa"/>
                  <w:shd w:val="clear" w:color="000000" w:fill="FDE9D9"/>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r>
            <w:tr w:rsidR="000C37A5" w:rsidRPr="000C37A5" w:rsidTr="000C37A5">
              <w:trPr>
                <w:trHeight w:val="300"/>
              </w:trPr>
              <w:tc>
                <w:tcPr>
                  <w:tcW w:w="791" w:type="dxa"/>
                  <w:shd w:val="clear" w:color="auto" w:fill="auto"/>
                  <w:hideMark/>
                </w:tcPr>
                <w:p w:rsidR="000C37A5" w:rsidRPr="000C37A5" w:rsidRDefault="000C37A5" w:rsidP="000C37A5">
                  <w:pPr>
                    <w:rPr>
                      <w:rFonts w:ascii="Arial Narrow" w:hAnsi="Arial Narrow"/>
                      <w:sz w:val="16"/>
                      <w:szCs w:val="16"/>
                    </w:rPr>
                  </w:pPr>
                  <w:r w:rsidRPr="000C37A5">
                    <w:rPr>
                      <w:rFonts w:ascii="Arial Narrow" w:hAnsi="Arial Narrow"/>
                      <w:sz w:val="16"/>
                      <w:szCs w:val="16"/>
                    </w:rPr>
                    <w:t>20 01 23</w:t>
                  </w:r>
                </w:p>
              </w:tc>
              <w:tc>
                <w:tcPr>
                  <w:tcW w:w="975" w:type="dxa"/>
                  <w:shd w:val="clear" w:color="auto" w:fill="auto"/>
                  <w:hideMark/>
                </w:tcPr>
                <w:p w:rsidR="000C37A5" w:rsidRPr="000C37A5" w:rsidRDefault="000C37A5" w:rsidP="000C37A5">
                  <w:pPr>
                    <w:rPr>
                      <w:rFonts w:ascii="Arial Narrow" w:hAnsi="Arial Narrow"/>
                      <w:sz w:val="16"/>
                      <w:szCs w:val="16"/>
                    </w:rPr>
                  </w:pPr>
                  <w:r w:rsidRPr="000C37A5">
                    <w:rPr>
                      <w:rFonts w:ascii="Arial Narrow" w:hAnsi="Arial Narrow"/>
                      <w:sz w:val="16"/>
                      <w:szCs w:val="16"/>
                    </w:rPr>
                    <w:t>vyradené ele. zariadenia obsahujúce chlór. uhľo.</w:t>
                  </w:r>
                </w:p>
              </w:tc>
              <w:tc>
                <w:tcPr>
                  <w:tcW w:w="374" w:type="dxa"/>
                  <w:shd w:val="clear" w:color="auto" w:fill="auto"/>
                  <w:hideMark/>
                </w:tcPr>
                <w:p w:rsidR="000C37A5" w:rsidRPr="000C37A5" w:rsidRDefault="000C37A5" w:rsidP="000C37A5">
                  <w:pPr>
                    <w:rPr>
                      <w:rFonts w:ascii="Arial Narrow" w:hAnsi="Arial Narrow"/>
                      <w:sz w:val="16"/>
                      <w:szCs w:val="16"/>
                    </w:rPr>
                  </w:pPr>
                  <w:r w:rsidRPr="000C37A5">
                    <w:rPr>
                      <w:rFonts w:ascii="Arial Narrow" w:hAnsi="Arial Narrow"/>
                      <w:sz w:val="16"/>
                      <w:szCs w:val="16"/>
                    </w:rPr>
                    <w:t>N</w:t>
                  </w:r>
                </w:p>
              </w:tc>
              <w:tc>
                <w:tcPr>
                  <w:tcW w:w="542" w:type="dxa"/>
                  <w:shd w:val="clear" w:color="auto" w:fill="auto"/>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0,19</w:t>
                  </w:r>
                </w:p>
              </w:tc>
              <w:tc>
                <w:tcPr>
                  <w:tcW w:w="658" w:type="dxa"/>
                  <w:shd w:val="clear" w:color="auto" w:fill="auto"/>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0,05%</w:t>
                  </w:r>
                </w:p>
              </w:tc>
              <w:tc>
                <w:tcPr>
                  <w:tcW w:w="605" w:type="dxa"/>
                  <w:shd w:val="clear" w:color="auto" w:fill="auto"/>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454" w:type="dxa"/>
                  <w:shd w:val="clear" w:color="auto" w:fill="auto"/>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476" w:type="dxa"/>
                  <w:shd w:val="clear" w:color="auto" w:fill="auto"/>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100%</w:t>
                  </w:r>
                </w:p>
              </w:tc>
              <w:tc>
                <w:tcPr>
                  <w:tcW w:w="477" w:type="dxa"/>
                  <w:shd w:val="clear" w:color="auto" w:fill="auto"/>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476" w:type="dxa"/>
                  <w:shd w:val="clear" w:color="auto" w:fill="auto"/>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330" w:type="dxa"/>
                  <w:shd w:val="clear" w:color="auto" w:fill="auto"/>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546" w:type="dxa"/>
                  <w:shd w:val="clear" w:color="000000" w:fill="FDE9D9"/>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0,3</w:t>
                  </w:r>
                </w:p>
              </w:tc>
              <w:tc>
                <w:tcPr>
                  <w:tcW w:w="660" w:type="dxa"/>
                  <w:shd w:val="clear" w:color="000000" w:fill="FDE9D9"/>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0,07%</w:t>
                  </w:r>
                </w:p>
              </w:tc>
              <w:tc>
                <w:tcPr>
                  <w:tcW w:w="476" w:type="dxa"/>
                  <w:shd w:val="clear" w:color="000000" w:fill="FDE9D9"/>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461" w:type="dxa"/>
                  <w:shd w:val="clear" w:color="000000" w:fill="FDE9D9"/>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476" w:type="dxa"/>
                  <w:shd w:val="clear" w:color="000000" w:fill="FDE9D9"/>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100%</w:t>
                  </w:r>
                </w:p>
              </w:tc>
              <w:tc>
                <w:tcPr>
                  <w:tcW w:w="462" w:type="dxa"/>
                  <w:shd w:val="clear" w:color="000000" w:fill="FDE9D9"/>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488" w:type="dxa"/>
                  <w:shd w:val="clear" w:color="000000" w:fill="FDE9D9"/>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333" w:type="dxa"/>
                  <w:shd w:val="clear" w:color="000000" w:fill="FDE9D9"/>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r>
            <w:tr w:rsidR="000C37A5" w:rsidRPr="000C37A5" w:rsidTr="000C37A5">
              <w:trPr>
                <w:trHeight w:val="199"/>
              </w:trPr>
              <w:tc>
                <w:tcPr>
                  <w:tcW w:w="791" w:type="dxa"/>
                  <w:shd w:val="clear" w:color="auto" w:fill="auto"/>
                  <w:hideMark/>
                </w:tcPr>
                <w:p w:rsidR="000C37A5" w:rsidRPr="000C37A5" w:rsidRDefault="000C37A5" w:rsidP="000C37A5">
                  <w:pPr>
                    <w:rPr>
                      <w:rFonts w:ascii="Arial Narrow" w:hAnsi="Arial Narrow"/>
                      <w:sz w:val="16"/>
                      <w:szCs w:val="16"/>
                    </w:rPr>
                  </w:pPr>
                  <w:r w:rsidRPr="000C37A5">
                    <w:rPr>
                      <w:rFonts w:ascii="Arial Narrow" w:hAnsi="Arial Narrow"/>
                      <w:sz w:val="16"/>
                      <w:szCs w:val="16"/>
                    </w:rPr>
                    <w:t>20 01 35</w:t>
                  </w:r>
                </w:p>
              </w:tc>
              <w:tc>
                <w:tcPr>
                  <w:tcW w:w="975" w:type="dxa"/>
                  <w:shd w:val="clear" w:color="auto" w:fill="auto"/>
                  <w:hideMark/>
                </w:tcPr>
                <w:p w:rsidR="000C37A5" w:rsidRPr="000C37A5" w:rsidRDefault="000C37A5" w:rsidP="000C37A5">
                  <w:pPr>
                    <w:rPr>
                      <w:rFonts w:ascii="Arial Narrow" w:hAnsi="Arial Narrow"/>
                      <w:sz w:val="16"/>
                      <w:szCs w:val="16"/>
                    </w:rPr>
                  </w:pPr>
                  <w:r w:rsidRPr="000C37A5">
                    <w:rPr>
                      <w:rFonts w:ascii="Arial Narrow" w:hAnsi="Arial Narrow"/>
                      <w:sz w:val="16"/>
                      <w:szCs w:val="16"/>
                    </w:rPr>
                    <w:t>vyradené ele. zariadenia obsahujúce neb. časti</w:t>
                  </w:r>
                </w:p>
              </w:tc>
              <w:tc>
                <w:tcPr>
                  <w:tcW w:w="374" w:type="dxa"/>
                  <w:shd w:val="clear" w:color="auto" w:fill="auto"/>
                  <w:hideMark/>
                </w:tcPr>
                <w:p w:rsidR="000C37A5" w:rsidRPr="000C37A5" w:rsidRDefault="000C37A5" w:rsidP="000C37A5">
                  <w:pPr>
                    <w:rPr>
                      <w:rFonts w:ascii="Arial Narrow" w:hAnsi="Arial Narrow"/>
                      <w:sz w:val="16"/>
                      <w:szCs w:val="16"/>
                    </w:rPr>
                  </w:pPr>
                  <w:r w:rsidRPr="000C37A5">
                    <w:rPr>
                      <w:rFonts w:ascii="Arial Narrow" w:hAnsi="Arial Narrow"/>
                      <w:sz w:val="16"/>
                      <w:szCs w:val="16"/>
                    </w:rPr>
                    <w:t>N</w:t>
                  </w:r>
                </w:p>
              </w:tc>
              <w:tc>
                <w:tcPr>
                  <w:tcW w:w="542" w:type="dxa"/>
                  <w:shd w:val="clear" w:color="auto" w:fill="auto"/>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0,23</w:t>
                  </w:r>
                </w:p>
              </w:tc>
              <w:tc>
                <w:tcPr>
                  <w:tcW w:w="658" w:type="dxa"/>
                  <w:shd w:val="clear" w:color="auto" w:fill="auto"/>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0,05%</w:t>
                  </w:r>
                </w:p>
              </w:tc>
              <w:tc>
                <w:tcPr>
                  <w:tcW w:w="605" w:type="dxa"/>
                  <w:shd w:val="clear" w:color="auto" w:fill="auto"/>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454" w:type="dxa"/>
                  <w:shd w:val="clear" w:color="auto" w:fill="auto"/>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476" w:type="dxa"/>
                  <w:shd w:val="clear" w:color="auto" w:fill="auto"/>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100%</w:t>
                  </w:r>
                </w:p>
              </w:tc>
              <w:tc>
                <w:tcPr>
                  <w:tcW w:w="477" w:type="dxa"/>
                  <w:shd w:val="clear" w:color="auto" w:fill="auto"/>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476" w:type="dxa"/>
                  <w:shd w:val="clear" w:color="auto" w:fill="auto"/>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330" w:type="dxa"/>
                  <w:shd w:val="clear" w:color="auto" w:fill="auto"/>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546" w:type="dxa"/>
                  <w:shd w:val="clear" w:color="000000" w:fill="FDE9D9"/>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2</w:t>
                  </w:r>
                </w:p>
              </w:tc>
              <w:tc>
                <w:tcPr>
                  <w:tcW w:w="660" w:type="dxa"/>
                  <w:shd w:val="clear" w:color="000000" w:fill="FDE9D9"/>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0,44%</w:t>
                  </w:r>
                </w:p>
              </w:tc>
              <w:tc>
                <w:tcPr>
                  <w:tcW w:w="476" w:type="dxa"/>
                  <w:shd w:val="clear" w:color="000000" w:fill="FDE9D9"/>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461" w:type="dxa"/>
                  <w:shd w:val="clear" w:color="000000" w:fill="FDE9D9"/>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476" w:type="dxa"/>
                  <w:shd w:val="clear" w:color="000000" w:fill="FDE9D9"/>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100%</w:t>
                  </w:r>
                </w:p>
              </w:tc>
              <w:tc>
                <w:tcPr>
                  <w:tcW w:w="462" w:type="dxa"/>
                  <w:shd w:val="clear" w:color="000000" w:fill="FDE9D9"/>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488" w:type="dxa"/>
                  <w:shd w:val="clear" w:color="000000" w:fill="FDE9D9"/>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333" w:type="dxa"/>
                  <w:shd w:val="clear" w:color="000000" w:fill="FDE9D9"/>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r>
            <w:tr w:rsidR="000C37A5" w:rsidRPr="000C37A5" w:rsidTr="000C37A5">
              <w:trPr>
                <w:trHeight w:val="420"/>
              </w:trPr>
              <w:tc>
                <w:tcPr>
                  <w:tcW w:w="791" w:type="dxa"/>
                  <w:shd w:val="clear" w:color="auto" w:fill="auto"/>
                  <w:hideMark/>
                </w:tcPr>
                <w:p w:rsidR="000C37A5" w:rsidRPr="000C37A5" w:rsidRDefault="000C37A5" w:rsidP="000C37A5">
                  <w:pPr>
                    <w:rPr>
                      <w:rFonts w:ascii="Arial Narrow" w:hAnsi="Arial Narrow"/>
                      <w:sz w:val="16"/>
                      <w:szCs w:val="16"/>
                    </w:rPr>
                  </w:pPr>
                  <w:r w:rsidRPr="000C37A5">
                    <w:rPr>
                      <w:rFonts w:ascii="Arial Narrow" w:hAnsi="Arial Narrow"/>
                      <w:sz w:val="16"/>
                      <w:szCs w:val="16"/>
                    </w:rPr>
                    <w:t>20 01 36</w:t>
                  </w:r>
                </w:p>
              </w:tc>
              <w:tc>
                <w:tcPr>
                  <w:tcW w:w="975" w:type="dxa"/>
                  <w:shd w:val="clear" w:color="auto" w:fill="auto"/>
                  <w:hideMark/>
                </w:tcPr>
                <w:p w:rsidR="000C37A5" w:rsidRPr="000C37A5" w:rsidRDefault="000C37A5" w:rsidP="000C37A5">
                  <w:pPr>
                    <w:rPr>
                      <w:rFonts w:ascii="Arial Narrow" w:hAnsi="Arial Narrow"/>
                      <w:sz w:val="16"/>
                      <w:szCs w:val="16"/>
                    </w:rPr>
                  </w:pPr>
                  <w:r w:rsidRPr="000C37A5">
                    <w:rPr>
                      <w:rFonts w:ascii="Arial Narrow" w:hAnsi="Arial Narrow"/>
                      <w:sz w:val="16"/>
                      <w:szCs w:val="16"/>
                    </w:rPr>
                    <w:t>vyradené ele. zariadenia iné ako NO</w:t>
                  </w:r>
                </w:p>
              </w:tc>
              <w:tc>
                <w:tcPr>
                  <w:tcW w:w="374" w:type="dxa"/>
                  <w:shd w:val="clear" w:color="auto" w:fill="auto"/>
                  <w:hideMark/>
                </w:tcPr>
                <w:p w:rsidR="000C37A5" w:rsidRPr="000C37A5" w:rsidRDefault="000C37A5" w:rsidP="000C37A5">
                  <w:pPr>
                    <w:rPr>
                      <w:rFonts w:ascii="Arial Narrow" w:hAnsi="Arial Narrow"/>
                      <w:sz w:val="16"/>
                      <w:szCs w:val="16"/>
                    </w:rPr>
                  </w:pPr>
                  <w:r w:rsidRPr="000C37A5">
                    <w:rPr>
                      <w:rFonts w:ascii="Arial Narrow" w:hAnsi="Arial Narrow"/>
                      <w:sz w:val="16"/>
                      <w:szCs w:val="16"/>
                    </w:rPr>
                    <w:t>O</w:t>
                  </w:r>
                </w:p>
              </w:tc>
              <w:tc>
                <w:tcPr>
                  <w:tcW w:w="542" w:type="dxa"/>
                  <w:shd w:val="clear" w:color="auto" w:fill="auto"/>
                  <w:vAlign w:val="center"/>
                  <w:hideMark/>
                </w:tcPr>
                <w:p w:rsidR="000C37A5" w:rsidRPr="000C37A5" w:rsidRDefault="000C37A5" w:rsidP="000C37A5">
                  <w:pPr>
                    <w:jc w:val="center"/>
                    <w:rPr>
                      <w:rFonts w:ascii="Arial Narrow" w:hAnsi="Arial Narrow"/>
                      <w:sz w:val="16"/>
                      <w:szCs w:val="16"/>
                    </w:rPr>
                  </w:pPr>
                </w:p>
              </w:tc>
              <w:tc>
                <w:tcPr>
                  <w:tcW w:w="658" w:type="dxa"/>
                  <w:shd w:val="clear" w:color="auto" w:fill="auto"/>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0,00%</w:t>
                  </w:r>
                </w:p>
              </w:tc>
              <w:tc>
                <w:tcPr>
                  <w:tcW w:w="605" w:type="dxa"/>
                  <w:shd w:val="clear" w:color="auto" w:fill="auto"/>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454" w:type="dxa"/>
                  <w:shd w:val="clear" w:color="auto" w:fill="auto"/>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476" w:type="dxa"/>
                  <w:shd w:val="clear" w:color="auto" w:fill="auto"/>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477" w:type="dxa"/>
                  <w:shd w:val="clear" w:color="auto" w:fill="auto"/>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476" w:type="dxa"/>
                  <w:shd w:val="clear" w:color="auto" w:fill="auto"/>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330" w:type="dxa"/>
                  <w:shd w:val="clear" w:color="auto" w:fill="auto"/>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546" w:type="dxa"/>
                  <w:shd w:val="clear" w:color="000000" w:fill="FDE9D9"/>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2</w:t>
                  </w:r>
                </w:p>
              </w:tc>
              <w:tc>
                <w:tcPr>
                  <w:tcW w:w="660" w:type="dxa"/>
                  <w:shd w:val="clear" w:color="000000" w:fill="FDE9D9"/>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0,44%</w:t>
                  </w:r>
                </w:p>
              </w:tc>
              <w:tc>
                <w:tcPr>
                  <w:tcW w:w="476" w:type="dxa"/>
                  <w:shd w:val="clear" w:color="000000" w:fill="FDE9D9"/>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461" w:type="dxa"/>
                  <w:shd w:val="clear" w:color="000000" w:fill="FDE9D9"/>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476" w:type="dxa"/>
                  <w:shd w:val="clear" w:color="000000" w:fill="FDE9D9"/>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100%</w:t>
                  </w:r>
                </w:p>
              </w:tc>
              <w:tc>
                <w:tcPr>
                  <w:tcW w:w="462" w:type="dxa"/>
                  <w:shd w:val="clear" w:color="000000" w:fill="FDE9D9"/>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488" w:type="dxa"/>
                  <w:shd w:val="clear" w:color="000000" w:fill="FDE9D9"/>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333" w:type="dxa"/>
                  <w:shd w:val="clear" w:color="000000" w:fill="FDE9D9"/>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r>
            <w:tr w:rsidR="000C37A5" w:rsidRPr="000C37A5" w:rsidTr="000C37A5">
              <w:trPr>
                <w:trHeight w:val="420"/>
              </w:trPr>
              <w:tc>
                <w:tcPr>
                  <w:tcW w:w="791" w:type="dxa"/>
                  <w:shd w:val="clear" w:color="auto" w:fill="auto"/>
                  <w:hideMark/>
                </w:tcPr>
                <w:p w:rsidR="000C37A5" w:rsidRPr="000C37A5" w:rsidRDefault="000C37A5" w:rsidP="000C37A5">
                  <w:pPr>
                    <w:rPr>
                      <w:rFonts w:ascii="Arial Narrow" w:hAnsi="Arial Narrow"/>
                      <w:sz w:val="16"/>
                      <w:szCs w:val="16"/>
                    </w:rPr>
                  </w:pPr>
                  <w:r w:rsidRPr="000C37A5">
                    <w:rPr>
                      <w:rFonts w:ascii="Arial Narrow" w:hAnsi="Arial Narrow"/>
                      <w:sz w:val="16"/>
                      <w:szCs w:val="16"/>
                    </w:rPr>
                    <w:t>20 01 39</w:t>
                  </w:r>
                </w:p>
              </w:tc>
              <w:tc>
                <w:tcPr>
                  <w:tcW w:w="975" w:type="dxa"/>
                  <w:shd w:val="clear" w:color="auto" w:fill="auto"/>
                  <w:hideMark/>
                </w:tcPr>
                <w:p w:rsidR="000C37A5" w:rsidRPr="000C37A5" w:rsidRDefault="000C37A5" w:rsidP="000C37A5">
                  <w:pPr>
                    <w:rPr>
                      <w:rFonts w:ascii="Arial Narrow" w:hAnsi="Arial Narrow"/>
                      <w:sz w:val="16"/>
                      <w:szCs w:val="16"/>
                    </w:rPr>
                  </w:pPr>
                  <w:r w:rsidRPr="000C37A5">
                    <w:rPr>
                      <w:rFonts w:ascii="Arial Narrow" w:hAnsi="Arial Narrow"/>
                      <w:sz w:val="16"/>
                      <w:szCs w:val="16"/>
                    </w:rPr>
                    <w:t>plasty</w:t>
                  </w:r>
                </w:p>
              </w:tc>
              <w:tc>
                <w:tcPr>
                  <w:tcW w:w="374" w:type="dxa"/>
                  <w:shd w:val="clear" w:color="auto" w:fill="auto"/>
                  <w:hideMark/>
                </w:tcPr>
                <w:p w:rsidR="000C37A5" w:rsidRPr="000C37A5" w:rsidRDefault="000C37A5" w:rsidP="000C37A5">
                  <w:pPr>
                    <w:rPr>
                      <w:rFonts w:ascii="Arial Narrow" w:hAnsi="Arial Narrow"/>
                      <w:sz w:val="16"/>
                      <w:szCs w:val="16"/>
                    </w:rPr>
                  </w:pPr>
                  <w:r w:rsidRPr="000C37A5">
                    <w:rPr>
                      <w:rFonts w:ascii="Arial Narrow" w:hAnsi="Arial Narrow"/>
                      <w:sz w:val="16"/>
                      <w:szCs w:val="16"/>
                    </w:rPr>
                    <w:t>O</w:t>
                  </w:r>
                </w:p>
              </w:tc>
              <w:tc>
                <w:tcPr>
                  <w:tcW w:w="542" w:type="dxa"/>
                  <w:shd w:val="clear" w:color="auto" w:fill="auto"/>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1,91</w:t>
                  </w:r>
                </w:p>
              </w:tc>
              <w:tc>
                <w:tcPr>
                  <w:tcW w:w="658" w:type="dxa"/>
                  <w:shd w:val="clear" w:color="auto" w:fill="auto"/>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0,46%</w:t>
                  </w:r>
                </w:p>
              </w:tc>
              <w:tc>
                <w:tcPr>
                  <w:tcW w:w="605" w:type="dxa"/>
                  <w:shd w:val="clear" w:color="auto" w:fill="auto"/>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100%</w:t>
                  </w:r>
                </w:p>
              </w:tc>
              <w:tc>
                <w:tcPr>
                  <w:tcW w:w="454" w:type="dxa"/>
                  <w:shd w:val="clear" w:color="auto" w:fill="auto"/>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476" w:type="dxa"/>
                  <w:shd w:val="clear" w:color="auto" w:fill="auto"/>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477" w:type="dxa"/>
                  <w:shd w:val="clear" w:color="auto" w:fill="auto"/>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476" w:type="dxa"/>
                  <w:shd w:val="clear" w:color="auto" w:fill="auto"/>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330" w:type="dxa"/>
                  <w:shd w:val="clear" w:color="auto" w:fill="auto"/>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546" w:type="dxa"/>
                  <w:shd w:val="clear" w:color="000000" w:fill="FDE9D9"/>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13</w:t>
                  </w:r>
                </w:p>
              </w:tc>
              <w:tc>
                <w:tcPr>
                  <w:tcW w:w="660" w:type="dxa"/>
                  <w:shd w:val="clear" w:color="000000" w:fill="FDE9D9"/>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2,84%</w:t>
                  </w:r>
                </w:p>
              </w:tc>
              <w:tc>
                <w:tcPr>
                  <w:tcW w:w="476" w:type="dxa"/>
                  <w:shd w:val="clear" w:color="000000" w:fill="FDE9D9"/>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100%</w:t>
                  </w:r>
                </w:p>
              </w:tc>
              <w:tc>
                <w:tcPr>
                  <w:tcW w:w="461" w:type="dxa"/>
                  <w:shd w:val="clear" w:color="000000" w:fill="FDE9D9"/>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476" w:type="dxa"/>
                  <w:shd w:val="clear" w:color="000000" w:fill="FDE9D9"/>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462" w:type="dxa"/>
                  <w:shd w:val="clear" w:color="000000" w:fill="FDE9D9"/>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488" w:type="dxa"/>
                  <w:shd w:val="clear" w:color="000000" w:fill="FDE9D9"/>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333" w:type="dxa"/>
                  <w:shd w:val="clear" w:color="000000" w:fill="FDE9D9"/>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r>
            <w:tr w:rsidR="000C37A5" w:rsidRPr="000C37A5" w:rsidTr="000C37A5">
              <w:trPr>
                <w:trHeight w:val="420"/>
              </w:trPr>
              <w:tc>
                <w:tcPr>
                  <w:tcW w:w="791" w:type="dxa"/>
                  <w:shd w:val="clear" w:color="auto" w:fill="auto"/>
                  <w:hideMark/>
                </w:tcPr>
                <w:p w:rsidR="000C37A5" w:rsidRPr="000C37A5" w:rsidRDefault="000C37A5" w:rsidP="000C37A5">
                  <w:pPr>
                    <w:rPr>
                      <w:rFonts w:ascii="Arial Narrow" w:hAnsi="Arial Narrow"/>
                      <w:sz w:val="16"/>
                      <w:szCs w:val="16"/>
                    </w:rPr>
                  </w:pPr>
                  <w:r w:rsidRPr="000C37A5">
                    <w:rPr>
                      <w:rFonts w:ascii="Arial Narrow" w:hAnsi="Arial Narrow"/>
                      <w:sz w:val="16"/>
                      <w:szCs w:val="16"/>
                    </w:rPr>
                    <w:t>20 01 40</w:t>
                  </w:r>
                </w:p>
              </w:tc>
              <w:tc>
                <w:tcPr>
                  <w:tcW w:w="975" w:type="dxa"/>
                  <w:shd w:val="clear" w:color="auto" w:fill="auto"/>
                  <w:hideMark/>
                </w:tcPr>
                <w:p w:rsidR="000C37A5" w:rsidRPr="000C37A5" w:rsidRDefault="000C37A5" w:rsidP="000C37A5">
                  <w:pPr>
                    <w:rPr>
                      <w:rFonts w:ascii="Arial Narrow" w:hAnsi="Arial Narrow"/>
                      <w:sz w:val="16"/>
                      <w:szCs w:val="16"/>
                    </w:rPr>
                  </w:pPr>
                  <w:r w:rsidRPr="000C37A5">
                    <w:rPr>
                      <w:rFonts w:ascii="Arial Narrow" w:hAnsi="Arial Narrow"/>
                      <w:sz w:val="16"/>
                      <w:szCs w:val="16"/>
                    </w:rPr>
                    <w:t>kovy</w:t>
                  </w:r>
                </w:p>
              </w:tc>
              <w:tc>
                <w:tcPr>
                  <w:tcW w:w="374" w:type="dxa"/>
                  <w:shd w:val="clear" w:color="auto" w:fill="auto"/>
                  <w:hideMark/>
                </w:tcPr>
                <w:p w:rsidR="000C37A5" w:rsidRPr="000C37A5" w:rsidRDefault="000C37A5" w:rsidP="000C37A5">
                  <w:pPr>
                    <w:rPr>
                      <w:rFonts w:ascii="Arial Narrow" w:hAnsi="Arial Narrow"/>
                      <w:sz w:val="16"/>
                      <w:szCs w:val="16"/>
                    </w:rPr>
                  </w:pPr>
                  <w:r w:rsidRPr="000C37A5">
                    <w:rPr>
                      <w:rFonts w:ascii="Arial Narrow" w:hAnsi="Arial Narrow"/>
                      <w:sz w:val="16"/>
                      <w:szCs w:val="16"/>
                    </w:rPr>
                    <w:t>O</w:t>
                  </w:r>
                </w:p>
              </w:tc>
              <w:tc>
                <w:tcPr>
                  <w:tcW w:w="542" w:type="dxa"/>
                  <w:shd w:val="clear" w:color="auto" w:fill="auto"/>
                  <w:vAlign w:val="center"/>
                  <w:hideMark/>
                </w:tcPr>
                <w:p w:rsidR="000C37A5" w:rsidRPr="000C37A5" w:rsidRDefault="000C37A5" w:rsidP="000C37A5">
                  <w:pPr>
                    <w:jc w:val="center"/>
                    <w:rPr>
                      <w:rFonts w:ascii="Arial Narrow" w:hAnsi="Arial Narrow"/>
                      <w:sz w:val="16"/>
                      <w:szCs w:val="16"/>
                    </w:rPr>
                  </w:pPr>
                </w:p>
              </w:tc>
              <w:tc>
                <w:tcPr>
                  <w:tcW w:w="658" w:type="dxa"/>
                  <w:shd w:val="clear" w:color="auto" w:fill="auto"/>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0,00%</w:t>
                  </w:r>
                </w:p>
              </w:tc>
              <w:tc>
                <w:tcPr>
                  <w:tcW w:w="605" w:type="dxa"/>
                  <w:shd w:val="clear" w:color="auto" w:fill="auto"/>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454" w:type="dxa"/>
                  <w:shd w:val="clear" w:color="auto" w:fill="auto"/>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476" w:type="dxa"/>
                  <w:shd w:val="clear" w:color="auto" w:fill="auto"/>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477" w:type="dxa"/>
                  <w:shd w:val="clear" w:color="auto" w:fill="auto"/>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476" w:type="dxa"/>
                  <w:shd w:val="clear" w:color="auto" w:fill="auto"/>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330" w:type="dxa"/>
                  <w:shd w:val="clear" w:color="auto" w:fill="auto"/>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546" w:type="dxa"/>
                  <w:shd w:val="clear" w:color="000000" w:fill="FDE9D9"/>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1</w:t>
                  </w:r>
                </w:p>
              </w:tc>
              <w:tc>
                <w:tcPr>
                  <w:tcW w:w="660" w:type="dxa"/>
                  <w:shd w:val="clear" w:color="000000" w:fill="FDE9D9"/>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0,22%</w:t>
                  </w:r>
                </w:p>
              </w:tc>
              <w:tc>
                <w:tcPr>
                  <w:tcW w:w="476" w:type="dxa"/>
                  <w:shd w:val="clear" w:color="000000" w:fill="FDE9D9"/>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100%</w:t>
                  </w:r>
                </w:p>
              </w:tc>
              <w:tc>
                <w:tcPr>
                  <w:tcW w:w="461" w:type="dxa"/>
                  <w:shd w:val="clear" w:color="000000" w:fill="FDE9D9"/>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476" w:type="dxa"/>
                  <w:shd w:val="clear" w:color="000000" w:fill="FDE9D9"/>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462" w:type="dxa"/>
                  <w:shd w:val="clear" w:color="000000" w:fill="FDE9D9"/>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488" w:type="dxa"/>
                  <w:shd w:val="clear" w:color="000000" w:fill="FDE9D9"/>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333" w:type="dxa"/>
                  <w:shd w:val="clear" w:color="000000" w:fill="FDE9D9"/>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r>
            <w:tr w:rsidR="000C37A5" w:rsidRPr="000C37A5" w:rsidTr="000C37A5">
              <w:trPr>
                <w:trHeight w:val="300"/>
              </w:trPr>
              <w:tc>
                <w:tcPr>
                  <w:tcW w:w="791" w:type="dxa"/>
                  <w:shd w:val="clear" w:color="auto" w:fill="auto"/>
                  <w:hideMark/>
                </w:tcPr>
                <w:p w:rsidR="000C37A5" w:rsidRPr="000C37A5" w:rsidRDefault="000C37A5" w:rsidP="000C37A5">
                  <w:pPr>
                    <w:rPr>
                      <w:rFonts w:ascii="Arial Narrow" w:hAnsi="Arial Narrow"/>
                      <w:sz w:val="16"/>
                      <w:szCs w:val="16"/>
                    </w:rPr>
                  </w:pPr>
                  <w:r w:rsidRPr="000C37A5">
                    <w:rPr>
                      <w:rFonts w:ascii="Arial Narrow" w:hAnsi="Arial Narrow"/>
                      <w:sz w:val="16"/>
                      <w:szCs w:val="16"/>
                    </w:rPr>
                    <w:t>20 02 01</w:t>
                  </w:r>
                </w:p>
              </w:tc>
              <w:tc>
                <w:tcPr>
                  <w:tcW w:w="975" w:type="dxa"/>
                  <w:shd w:val="clear" w:color="auto" w:fill="auto"/>
                  <w:hideMark/>
                </w:tcPr>
                <w:p w:rsidR="000C37A5" w:rsidRPr="000C37A5" w:rsidRDefault="000C37A5" w:rsidP="000C37A5">
                  <w:pPr>
                    <w:rPr>
                      <w:rFonts w:ascii="Arial Narrow" w:hAnsi="Arial Narrow"/>
                      <w:sz w:val="16"/>
                      <w:szCs w:val="16"/>
                    </w:rPr>
                  </w:pPr>
                  <w:r w:rsidRPr="000C37A5">
                    <w:rPr>
                      <w:rFonts w:ascii="Arial Narrow" w:hAnsi="Arial Narrow"/>
                      <w:sz w:val="16"/>
                      <w:szCs w:val="16"/>
                    </w:rPr>
                    <w:t>BRO</w:t>
                  </w:r>
                </w:p>
              </w:tc>
              <w:tc>
                <w:tcPr>
                  <w:tcW w:w="374" w:type="dxa"/>
                  <w:shd w:val="clear" w:color="auto" w:fill="auto"/>
                  <w:hideMark/>
                </w:tcPr>
                <w:p w:rsidR="000C37A5" w:rsidRPr="000C37A5" w:rsidRDefault="000C37A5" w:rsidP="000C37A5">
                  <w:pPr>
                    <w:rPr>
                      <w:rFonts w:ascii="Arial Narrow" w:hAnsi="Arial Narrow"/>
                      <w:sz w:val="16"/>
                      <w:szCs w:val="16"/>
                    </w:rPr>
                  </w:pPr>
                  <w:r w:rsidRPr="000C37A5">
                    <w:rPr>
                      <w:rFonts w:ascii="Arial Narrow" w:hAnsi="Arial Narrow"/>
                      <w:sz w:val="16"/>
                      <w:szCs w:val="16"/>
                    </w:rPr>
                    <w:t>O</w:t>
                  </w:r>
                </w:p>
              </w:tc>
              <w:tc>
                <w:tcPr>
                  <w:tcW w:w="542" w:type="dxa"/>
                  <w:shd w:val="clear" w:color="auto" w:fill="auto"/>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0,06</w:t>
                  </w:r>
                </w:p>
              </w:tc>
              <w:tc>
                <w:tcPr>
                  <w:tcW w:w="658" w:type="dxa"/>
                  <w:shd w:val="clear" w:color="auto" w:fill="auto"/>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0,01%</w:t>
                  </w:r>
                </w:p>
              </w:tc>
              <w:tc>
                <w:tcPr>
                  <w:tcW w:w="605" w:type="dxa"/>
                  <w:shd w:val="clear" w:color="auto" w:fill="auto"/>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100%</w:t>
                  </w:r>
                </w:p>
              </w:tc>
              <w:tc>
                <w:tcPr>
                  <w:tcW w:w="454" w:type="dxa"/>
                  <w:shd w:val="clear" w:color="auto" w:fill="auto"/>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476" w:type="dxa"/>
                  <w:shd w:val="clear" w:color="auto" w:fill="auto"/>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477" w:type="dxa"/>
                  <w:shd w:val="clear" w:color="auto" w:fill="auto"/>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476" w:type="dxa"/>
                  <w:shd w:val="clear" w:color="auto" w:fill="auto"/>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330" w:type="dxa"/>
                  <w:shd w:val="clear" w:color="auto" w:fill="auto"/>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546" w:type="dxa"/>
                  <w:shd w:val="clear" w:color="000000" w:fill="FDE9D9"/>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10</w:t>
                  </w:r>
                </w:p>
              </w:tc>
              <w:tc>
                <w:tcPr>
                  <w:tcW w:w="660" w:type="dxa"/>
                  <w:shd w:val="clear" w:color="000000" w:fill="FDE9D9"/>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2,18%</w:t>
                  </w:r>
                </w:p>
              </w:tc>
              <w:tc>
                <w:tcPr>
                  <w:tcW w:w="476" w:type="dxa"/>
                  <w:shd w:val="clear" w:color="000000" w:fill="FDE9D9"/>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100%</w:t>
                  </w:r>
                </w:p>
              </w:tc>
              <w:tc>
                <w:tcPr>
                  <w:tcW w:w="461" w:type="dxa"/>
                  <w:shd w:val="clear" w:color="000000" w:fill="FDE9D9"/>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476" w:type="dxa"/>
                  <w:shd w:val="clear" w:color="000000" w:fill="FDE9D9"/>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462" w:type="dxa"/>
                  <w:shd w:val="clear" w:color="000000" w:fill="FDE9D9"/>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488" w:type="dxa"/>
                  <w:shd w:val="clear" w:color="000000" w:fill="FDE9D9"/>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333" w:type="dxa"/>
                  <w:shd w:val="clear" w:color="000000" w:fill="FDE9D9"/>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r>
            <w:tr w:rsidR="000C37A5" w:rsidRPr="000C37A5" w:rsidTr="000C37A5">
              <w:trPr>
                <w:trHeight w:val="420"/>
              </w:trPr>
              <w:tc>
                <w:tcPr>
                  <w:tcW w:w="791" w:type="dxa"/>
                  <w:shd w:val="clear" w:color="auto" w:fill="auto"/>
                  <w:hideMark/>
                </w:tcPr>
                <w:p w:rsidR="000C37A5" w:rsidRPr="000C37A5" w:rsidRDefault="000C37A5" w:rsidP="000C37A5">
                  <w:pPr>
                    <w:rPr>
                      <w:rFonts w:ascii="Arial Narrow" w:hAnsi="Arial Narrow"/>
                      <w:sz w:val="16"/>
                      <w:szCs w:val="16"/>
                    </w:rPr>
                  </w:pPr>
                  <w:r w:rsidRPr="000C37A5">
                    <w:rPr>
                      <w:rFonts w:ascii="Arial Narrow" w:hAnsi="Arial Narrow"/>
                      <w:sz w:val="16"/>
                      <w:szCs w:val="16"/>
                    </w:rPr>
                    <w:t>20 03 01</w:t>
                  </w:r>
                </w:p>
              </w:tc>
              <w:tc>
                <w:tcPr>
                  <w:tcW w:w="975" w:type="dxa"/>
                  <w:shd w:val="clear" w:color="auto" w:fill="auto"/>
                  <w:hideMark/>
                </w:tcPr>
                <w:p w:rsidR="000C37A5" w:rsidRPr="000C37A5" w:rsidRDefault="000C37A5" w:rsidP="000C37A5">
                  <w:pPr>
                    <w:rPr>
                      <w:rFonts w:ascii="Arial Narrow" w:hAnsi="Arial Narrow"/>
                      <w:sz w:val="16"/>
                      <w:szCs w:val="16"/>
                    </w:rPr>
                  </w:pPr>
                  <w:r w:rsidRPr="000C37A5">
                    <w:rPr>
                      <w:rFonts w:ascii="Arial Narrow" w:hAnsi="Arial Narrow"/>
                      <w:sz w:val="16"/>
                      <w:szCs w:val="16"/>
                    </w:rPr>
                    <w:t>zmesový komunálny odpad</w:t>
                  </w:r>
                </w:p>
              </w:tc>
              <w:tc>
                <w:tcPr>
                  <w:tcW w:w="374" w:type="dxa"/>
                  <w:shd w:val="clear" w:color="auto" w:fill="auto"/>
                  <w:hideMark/>
                </w:tcPr>
                <w:p w:rsidR="000C37A5" w:rsidRPr="000C37A5" w:rsidRDefault="000C37A5" w:rsidP="000C37A5">
                  <w:pPr>
                    <w:rPr>
                      <w:rFonts w:ascii="Arial Narrow" w:hAnsi="Arial Narrow"/>
                      <w:sz w:val="16"/>
                      <w:szCs w:val="16"/>
                    </w:rPr>
                  </w:pPr>
                  <w:r w:rsidRPr="000C37A5">
                    <w:rPr>
                      <w:rFonts w:ascii="Arial Narrow" w:hAnsi="Arial Narrow"/>
                      <w:sz w:val="16"/>
                      <w:szCs w:val="16"/>
                    </w:rPr>
                    <w:t>O</w:t>
                  </w:r>
                </w:p>
              </w:tc>
              <w:tc>
                <w:tcPr>
                  <w:tcW w:w="542" w:type="dxa"/>
                  <w:shd w:val="clear" w:color="auto" w:fill="auto"/>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258,34</w:t>
                  </w:r>
                </w:p>
              </w:tc>
              <w:tc>
                <w:tcPr>
                  <w:tcW w:w="658" w:type="dxa"/>
                  <w:shd w:val="clear" w:color="auto" w:fill="auto"/>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61,63%</w:t>
                  </w:r>
                </w:p>
              </w:tc>
              <w:tc>
                <w:tcPr>
                  <w:tcW w:w="605" w:type="dxa"/>
                  <w:shd w:val="clear" w:color="auto" w:fill="auto"/>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454" w:type="dxa"/>
                  <w:shd w:val="clear" w:color="auto" w:fill="auto"/>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476" w:type="dxa"/>
                  <w:shd w:val="clear" w:color="auto" w:fill="auto"/>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477" w:type="dxa"/>
                  <w:shd w:val="clear" w:color="auto" w:fill="auto"/>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476" w:type="dxa"/>
                  <w:shd w:val="clear" w:color="auto" w:fill="auto"/>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100%</w:t>
                  </w:r>
                </w:p>
              </w:tc>
              <w:tc>
                <w:tcPr>
                  <w:tcW w:w="330" w:type="dxa"/>
                  <w:shd w:val="clear" w:color="auto" w:fill="auto"/>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546" w:type="dxa"/>
                  <w:shd w:val="clear" w:color="000000" w:fill="FDE9D9"/>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310</w:t>
                  </w:r>
                </w:p>
              </w:tc>
              <w:tc>
                <w:tcPr>
                  <w:tcW w:w="660" w:type="dxa"/>
                  <w:shd w:val="clear" w:color="000000" w:fill="FDE9D9"/>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67,71%</w:t>
                  </w:r>
                </w:p>
              </w:tc>
              <w:tc>
                <w:tcPr>
                  <w:tcW w:w="476" w:type="dxa"/>
                  <w:shd w:val="clear" w:color="000000" w:fill="FDE9D9"/>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461" w:type="dxa"/>
                  <w:shd w:val="clear" w:color="000000" w:fill="FDE9D9"/>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10%</w:t>
                  </w:r>
                  <w:r>
                    <w:rPr>
                      <w:rFonts w:ascii="Arial Narrow" w:hAnsi="Arial Narrow"/>
                      <w:color w:val="000000"/>
                      <w:sz w:val="18"/>
                      <w:szCs w:val="18"/>
                    </w:rPr>
                    <w:t>*</w:t>
                  </w:r>
                </w:p>
              </w:tc>
              <w:tc>
                <w:tcPr>
                  <w:tcW w:w="476" w:type="dxa"/>
                  <w:shd w:val="clear" w:color="000000" w:fill="FDE9D9"/>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462" w:type="dxa"/>
                  <w:shd w:val="clear" w:color="000000" w:fill="FDE9D9"/>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488" w:type="dxa"/>
                  <w:shd w:val="clear" w:color="000000" w:fill="FDE9D9"/>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90%</w:t>
                  </w:r>
                </w:p>
              </w:tc>
              <w:tc>
                <w:tcPr>
                  <w:tcW w:w="333" w:type="dxa"/>
                  <w:shd w:val="clear" w:color="000000" w:fill="FDE9D9"/>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r>
            <w:tr w:rsidR="000C37A5" w:rsidRPr="000C37A5" w:rsidTr="000C37A5">
              <w:trPr>
                <w:trHeight w:val="381"/>
              </w:trPr>
              <w:tc>
                <w:tcPr>
                  <w:tcW w:w="791" w:type="dxa"/>
                  <w:shd w:val="clear" w:color="auto" w:fill="auto"/>
                  <w:hideMark/>
                </w:tcPr>
                <w:p w:rsidR="000C37A5" w:rsidRPr="000C37A5" w:rsidRDefault="000C37A5" w:rsidP="000C37A5">
                  <w:pPr>
                    <w:rPr>
                      <w:rFonts w:ascii="Arial Narrow" w:hAnsi="Arial Narrow"/>
                      <w:sz w:val="16"/>
                      <w:szCs w:val="16"/>
                    </w:rPr>
                  </w:pPr>
                  <w:r w:rsidRPr="000C37A5">
                    <w:rPr>
                      <w:rFonts w:ascii="Arial Narrow" w:hAnsi="Arial Narrow"/>
                      <w:sz w:val="16"/>
                      <w:szCs w:val="16"/>
                    </w:rPr>
                    <w:t>20 03 07</w:t>
                  </w:r>
                </w:p>
              </w:tc>
              <w:tc>
                <w:tcPr>
                  <w:tcW w:w="975" w:type="dxa"/>
                  <w:shd w:val="clear" w:color="auto" w:fill="auto"/>
                  <w:hideMark/>
                </w:tcPr>
                <w:p w:rsidR="000C37A5" w:rsidRPr="000C37A5" w:rsidRDefault="000C37A5" w:rsidP="000C37A5">
                  <w:pPr>
                    <w:rPr>
                      <w:rFonts w:ascii="Arial Narrow" w:hAnsi="Arial Narrow"/>
                      <w:sz w:val="16"/>
                      <w:szCs w:val="16"/>
                    </w:rPr>
                  </w:pPr>
                  <w:r w:rsidRPr="000C37A5">
                    <w:rPr>
                      <w:rFonts w:ascii="Arial Narrow" w:hAnsi="Arial Narrow"/>
                      <w:sz w:val="16"/>
                      <w:szCs w:val="16"/>
                    </w:rPr>
                    <w:t>objemný odpad</w:t>
                  </w:r>
                </w:p>
              </w:tc>
              <w:tc>
                <w:tcPr>
                  <w:tcW w:w="374" w:type="dxa"/>
                  <w:shd w:val="clear" w:color="auto" w:fill="auto"/>
                  <w:hideMark/>
                </w:tcPr>
                <w:p w:rsidR="000C37A5" w:rsidRPr="000C37A5" w:rsidRDefault="000C37A5" w:rsidP="000C37A5">
                  <w:pPr>
                    <w:rPr>
                      <w:rFonts w:ascii="Arial Narrow" w:hAnsi="Arial Narrow"/>
                      <w:sz w:val="16"/>
                      <w:szCs w:val="16"/>
                    </w:rPr>
                  </w:pPr>
                  <w:r w:rsidRPr="000C37A5">
                    <w:rPr>
                      <w:rFonts w:ascii="Arial Narrow" w:hAnsi="Arial Narrow"/>
                      <w:sz w:val="16"/>
                      <w:szCs w:val="16"/>
                    </w:rPr>
                    <w:t>O</w:t>
                  </w:r>
                </w:p>
              </w:tc>
              <w:tc>
                <w:tcPr>
                  <w:tcW w:w="542" w:type="dxa"/>
                  <w:shd w:val="clear" w:color="auto" w:fill="auto"/>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97,8</w:t>
                  </w:r>
                </w:p>
              </w:tc>
              <w:tc>
                <w:tcPr>
                  <w:tcW w:w="658" w:type="dxa"/>
                  <w:shd w:val="clear" w:color="auto" w:fill="auto"/>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23,33%</w:t>
                  </w:r>
                </w:p>
              </w:tc>
              <w:tc>
                <w:tcPr>
                  <w:tcW w:w="605" w:type="dxa"/>
                  <w:shd w:val="clear" w:color="auto" w:fill="auto"/>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454" w:type="dxa"/>
                  <w:shd w:val="clear" w:color="auto" w:fill="auto"/>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476" w:type="dxa"/>
                  <w:shd w:val="clear" w:color="auto" w:fill="auto"/>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477" w:type="dxa"/>
                  <w:shd w:val="clear" w:color="auto" w:fill="auto"/>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476" w:type="dxa"/>
                  <w:shd w:val="clear" w:color="auto" w:fill="auto"/>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100%</w:t>
                  </w:r>
                </w:p>
              </w:tc>
              <w:tc>
                <w:tcPr>
                  <w:tcW w:w="330" w:type="dxa"/>
                  <w:shd w:val="clear" w:color="auto" w:fill="auto"/>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546" w:type="dxa"/>
                  <w:shd w:val="clear" w:color="000000" w:fill="FDE9D9"/>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40</w:t>
                  </w:r>
                </w:p>
              </w:tc>
              <w:tc>
                <w:tcPr>
                  <w:tcW w:w="660" w:type="dxa"/>
                  <w:shd w:val="clear" w:color="000000" w:fill="FDE9D9"/>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8,74%</w:t>
                  </w:r>
                </w:p>
              </w:tc>
              <w:tc>
                <w:tcPr>
                  <w:tcW w:w="476" w:type="dxa"/>
                  <w:shd w:val="clear" w:color="000000" w:fill="FDE9D9"/>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461" w:type="dxa"/>
                  <w:shd w:val="clear" w:color="000000" w:fill="FDE9D9"/>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50%</w:t>
                  </w:r>
                </w:p>
              </w:tc>
              <w:tc>
                <w:tcPr>
                  <w:tcW w:w="476" w:type="dxa"/>
                  <w:shd w:val="clear" w:color="000000" w:fill="FDE9D9"/>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462" w:type="dxa"/>
                  <w:shd w:val="clear" w:color="000000" w:fill="FDE9D9"/>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488" w:type="dxa"/>
                  <w:shd w:val="clear" w:color="000000" w:fill="FDE9D9"/>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50%</w:t>
                  </w:r>
                </w:p>
              </w:tc>
              <w:tc>
                <w:tcPr>
                  <w:tcW w:w="333" w:type="dxa"/>
                  <w:shd w:val="clear" w:color="000000" w:fill="FDE9D9"/>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r>
            <w:tr w:rsidR="000C37A5" w:rsidRPr="000C37A5" w:rsidTr="000C37A5">
              <w:trPr>
                <w:trHeight w:val="420"/>
              </w:trPr>
              <w:tc>
                <w:tcPr>
                  <w:tcW w:w="791" w:type="dxa"/>
                  <w:shd w:val="clear" w:color="auto" w:fill="auto"/>
                  <w:hideMark/>
                </w:tcPr>
                <w:p w:rsidR="000C37A5" w:rsidRPr="000C37A5" w:rsidRDefault="000C37A5" w:rsidP="000C37A5">
                  <w:pPr>
                    <w:rPr>
                      <w:rFonts w:ascii="Arial Narrow" w:hAnsi="Arial Narrow"/>
                      <w:sz w:val="16"/>
                      <w:szCs w:val="16"/>
                    </w:rPr>
                  </w:pPr>
                  <w:r w:rsidRPr="000C37A5">
                    <w:rPr>
                      <w:rFonts w:ascii="Arial Narrow" w:hAnsi="Arial Narrow"/>
                      <w:sz w:val="16"/>
                      <w:szCs w:val="16"/>
                    </w:rPr>
                    <w:t>20 03 08</w:t>
                  </w:r>
                </w:p>
              </w:tc>
              <w:tc>
                <w:tcPr>
                  <w:tcW w:w="975" w:type="dxa"/>
                  <w:shd w:val="clear" w:color="auto" w:fill="auto"/>
                  <w:hideMark/>
                </w:tcPr>
                <w:p w:rsidR="000C37A5" w:rsidRPr="000C37A5" w:rsidRDefault="000C37A5" w:rsidP="000C37A5">
                  <w:pPr>
                    <w:rPr>
                      <w:rFonts w:ascii="Arial Narrow" w:hAnsi="Arial Narrow"/>
                      <w:sz w:val="16"/>
                      <w:szCs w:val="16"/>
                    </w:rPr>
                  </w:pPr>
                  <w:r w:rsidRPr="000C37A5">
                    <w:rPr>
                      <w:rFonts w:ascii="Arial Narrow" w:hAnsi="Arial Narrow"/>
                      <w:sz w:val="16"/>
                      <w:szCs w:val="16"/>
                    </w:rPr>
                    <w:t>drobný stavebný odpad</w:t>
                  </w:r>
                </w:p>
              </w:tc>
              <w:tc>
                <w:tcPr>
                  <w:tcW w:w="374" w:type="dxa"/>
                  <w:shd w:val="clear" w:color="auto" w:fill="auto"/>
                  <w:hideMark/>
                </w:tcPr>
                <w:p w:rsidR="000C37A5" w:rsidRPr="000C37A5" w:rsidRDefault="000C37A5" w:rsidP="000C37A5">
                  <w:pPr>
                    <w:rPr>
                      <w:rFonts w:ascii="Arial Narrow" w:hAnsi="Arial Narrow"/>
                      <w:sz w:val="16"/>
                      <w:szCs w:val="16"/>
                    </w:rPr>
                  </w:pPr>
                  <w:r w:rsidRPr="000C37A5">
                    <w:rPr>
                      <w:rFonts w:ascii="Arial Narrow" w:hAnsi="Arial Narrow"/>
                      <w:sz w:val="16"/>
                      <w:szCs w:val="16"/>
                    </w:rPr>
                    <w:t>O</w:t>
                  </w:r>
                </w:p>
              </w:tc>
              <w:tc>
                <w:tcPr>
                  <w:tcW w:w="542" w:type="dxa"/>
                  <w:shd w:val="clear" w:color="auto" w:fill="auto"/>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48,88</w:t>
                  </w:r>
                </w:p>
              </w:tc>
              <w:tc>
                <w:tcPr>
                  <w:tcW w:w="658" w:type="dxa"/>
                  <w:shd w:val="clear" w:color="auto" w:fill="auto"/>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11,66%</w:t>
                  </w:r>
                </w:p>
              </w:tc>
              <w:tc>
                <w:tcPr>
                  <w:tcW w:w="605" w:type="dxa"/>
                  <w:shd w:val="clear" w:color="auto" w:fill="auto"/>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454" w:type="dxa"/>
                  <w:shd w:val="clear" w:color="auto" w:fill="auto"/>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476" w:type="dxa"/>
                  <w:shd w:val="clear" w:color="auto" w:fill="auto"/>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477" w:type="dxa"/>
                  <w:shd w:val="clear" w:color="auto" w:fill="auto"/>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476" w:type="dxa"/>
                  <w:shd w:val="clear" w:color="auto" w:fill="auto"/>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100%</w:t>
                  </w:r>
                </w:p>
              </w:tc>
              <w:tc>
                <w:tcPr>
                  <w:tcW w:w="330" w:type="dxa"/>
                  <w:shd w:val="clear" w:color="auto" w:fill="auto"/>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546" w:type="dxa"/>
                  <w:shd w:val="clear" w:color="000000" w:fill="FDE9D9"/>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50</w:t>
                  </w:r>
                </w:p>
              </w:tc>
              <w:tc>
                <w:tcPr>
                  <w:tcW w:w="660" w:type="dxa"/>
                  <w:shd w:val="clear" w:color="000000" w:fill="FDE9D9"/>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10,92%</w:t>
                  </w:r>
                </w:p>
              </w:tc>
              <w:tc>
                <w:tcPr>
                  <w:tcW w:w="476" w:type="dxa"/>
                  <w:shd w:val="clear" w:color="000000" w:fill="FDE9D9"/>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70%</w:t>
                  </w:r>
                </w:p>
              </w:tc>
              <w:tc>
                <w:tcPr>
                  <w:tcW w:w="461" w:type="dxa"/>
                  <w:shd w:val="clear" w:color="000000" w:fill="FDE9D9"/>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476" w:type="dxa"/>
                  <w:shd w:val="clear" w:color="000000" w:fill="FDE9D9"/>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462" w:type="dxa"/>
                  <w:shd w:val="clear" w:color="000000" w:fill="FDE9D9"/>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488" w:type="dxa"/>
                  <w:shd w:val="clear" w:color="000000" w:fill="FDE9D9"/>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30%</w:t>
                  </w:r>
                </w:p>
              </w:tc>
              <w:tc>
                <w:tcPr>
                  <w:tcW w:w="333" w:type="dxa"/>
                  <w:shd w:val="clear" w:color="000000" w:fill="FDE9D9"/>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r>
            <w:tr w:rsidR="000C37A5" w:rsidRPr="000C37A5" w:rsidTr="000C37A5">
              <w:trPr>
                <w:trHeight w:val="287"/>
              </w:trPr>
              <w:tc>
                <w:tcPr>
                  <w:tcW w:w="791" w:type="dxa"/>
                  <w:shd w:val="clear" w:color="auto" w:fill="auto"/>
                  <w:hideMark/>
                </w:tcPr>
                <w:p w:rsidR="000C37A5" w:rsidRPr="000C37A5" w:rsidRDefault="000C37A5" w:rsidP="000C37A5">
                  <w:pPr>
                    <w:rPr>
                      <w:rFonts w:ascii="Arial Narrow" w:hAnsi="Arial Narrow"/>
                      <w:sz w:val="16"/>
                      <w:szCs w:val="16"/>
                    </w:rPr>
                  </w:pPr>
                  <w:r w:rsidRPr="000C37A5">
                    <w:rPr>
                      <w:rFonts w:ascii="Arial Narrow" w:hAnsi="Arial Narrow"/>
                      <w:sz w:val="16"/>
                      <w:szCs w:val="16"/>
                    </w:rPr>
                    <w:t>20 01 03</w:t>
                  </w:r>
                </w:p>
              </w:tc>
              <w:tc>
                <w:tcPr>
                  <w:tcW w:w="975" w:type="dxa"/>
                  <w:shd w:val="clear" w:color="auto" w:fill="auto"/>
                  <w:hideMark/>
                </w:tcPr>
                <w:p w:rsidR="000C37A5" w:rsidRPr="000C37A5" w:rsidRDefault="000C37A5" w:rsidP="000C37A5">
                  <w:pPr>
                    <w:rPr>
                      <w:rFonts w:ascii="Arial Narrow" w:hAnsi="Arial Narrow"/>
                      <w:sz w:val="16"/>
                      <w:szCs w:val="16"/>
                    </w:rPr>
                  </w:pPr>
                  <w:r w:rsidRPr="000C37A5">
                    <w:rPr>
                      <w:rFonts w:ascii="Arial Narrow" w:hAnsi="Arial Narrow"/>
                      <w:sz w:val="16"/>
                      <w:szCs w:val="16"/>
                    </w:rPr>
                    <w:t>kompozity na báze lepenky</w:t>
                  </w:r>
                </w:p>
              </w:tc>
              <w:tc>
                <w:tcPr>
                  <w:tcW w:w="374" w:type="dxa"/>
                  <w:shd w:val="clear" w:color="auto" w:fill="auto"/>
                  <w:hideMark/>
                </w:tcPr>
                <w:p w:rsidR="000C37A5" w:rsidRPr="000C37A5" w:rsidRDefault="000C37A5" w:rsidP="000C37A5">
                  <w:pPr>
                    <w:rPr>
                      <w:rFonts w:ascii="Arial Narrow" w:hAnsi="Arial Narrow"/>
                      <w:sz w:val="16"/>
                      <w:szCs w:val="16"/>
                    </w:rPr>
                  </w:pPr>
                  <w:r w:rsidRPr="000C37A5">
                    <w:rPr>
                      <w:rFonts w:ascii="Arial Narrow" w:hAnsi="Arial Narrow"/>
                      <w:sz w:val="16"/>
                      <w:szCs w:val="16"/>
                    </w:rPr>
                    <w:t>O</w:t>
                  </w:r>
                </w:p>
              </w:tc>
              <w:tc>
                <w:tcPr>
                  <w:tcW w:w="542" w:type="dxa"/>
                  <w:shd w:val="clear" w:color="auto" w:fill="auto"/>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658" w:type="dxa"/>
                  <w:shd w:val="clear" w:color="auto" w:fill="auto"/>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0,00%</w:t>
                  </w:r>
                </w:p>
              </w:tc>
              <w:tc>
                <w:tcPr>
                  <w:tcW w:w="605" w:type="dxa"/>
                  <w:shd w:val="clear" w:color="auto" w:fill="auto"/>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454" w:type="dxa"/>
                  <w:shd w:val="clear" w:color="auto" w:fill="auto"/>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476" w:type="dxa"/>
                  <w:shd w:val="clear" w:color="auto" w:fill="auto"/>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477" w:type="dxa"/>
                  <w:shd w:val="clear" w:color="auto" w:fill="auto"/>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476" w:type="dxa"/>
                  <w:shd w:val="clear" w:color="auto" w:fill="auto"/>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330" w:type="dxa"/>
                  <w:shd w:val="clear" w:color="auto" w:fill="auto"/>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546" w:type="dxa"/>
                  <w:shd w:val="clear" w:color="000000" w:fill="FDE9D9"/>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0,30</w:t>
                  </w:r>
                </w:p>
              </w:tc>
              <w:tc>
                <w:tcPr>
                  <w:tcW w:w="660" w:type="dxa"/>
                  <w:shd w:val="clear" w:color="000000" w:fill="FDE9D9"/>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0,07%</w:t>
                  </w:r>
                </w:p>
              </w:tc>
              <w:tc>
                <w:tcPr>
                  <w:tcW w:w="476" w:type="dxa"/>
                  <w:shd w:val="clear" w:color="000000" w:fill="FDE9D9"/>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100%</w:t>
                  </w:r>
                </w:p>
              </w:tc>
              <w:tc>
                <w:tcPr>
                  <w:tcW w:w="461" w:type="dxa"/>
                  <w:shd w:val="clear" w:color="000000" w:fill="FDE9D9"/>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476" w:type="dxa"/>
                  <w:shd w:val="clear" w:color="000000" w:fill="FDE9D9"/>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462" w:type="dxa"/>
                  <w:shd w:val="clear" w:color="000000" w:fill="FDE9D9"/>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488" w:type="dxa"/>
                  <w:shd w:val="clear" w:color="000000" w:fill="FDE9D9"/>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333" w:type="dxa"/>
                  <w:shd w:val="clear" w:color="000000" w:fill="FDE9D9"/>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r>
            <w:tr w:rsidR="000C37A5" w:rsidRPr="000C37A5" w:rsidTr="000C37A5">
              <w:trPr>
                <w:trHeight w:val="300"/>
              </w:trPr>
              <w:tc>
                <w:tcPr>
                  <w:tcW w:w="791" w:type="dxa"/>
                  <w:shd w:val="clear" w:color="auto" w:fill="auto"/>
                  <w:hideMark/>
                </w:tcPr>
                <w:p w:rsidR="000C37A5" w:rsidRPr="000C37A5" w:rsidRDefault="000C37A5" w:rsidP="000C37A5">
                  <w:pPr>
                    <w:rPr>
                      <w:rFonts w:ascii="Arial Narrow" w:hAnsi="Arial Narrow"/>
                      <w:sz w:val="16"/>
                      <w:szCs w:val="16"/>
                    </w:rPr>
                  </w:pPr>
                  <w:r w:rsidRPr="000C37A5">
                    <w:rPr>
                      <w:rFonts w:ascii="Arial Narrow" w:hAnsi="Arial Narrow"/>
                      <w:sz w:val="16"/>
                      <w:szCs w:val="16"/>
                    </w:rPr>
                    <w:t>20 01 25</w:t>
                  </w:r>
                </w:p>
              </w:tc>
              <w:tc>
                <w:tcPr>
                  <w:tcW w:w="975" w:type="dxa"/>
                  <w:shd w:val="clear" w:color="auto" w:fill="auto"/>
                  <w:hideMark/>
                </w:tcPr>
                <w:p w:rsidR="000C37A5" w:rsidRPr="000C37A5" w:rsidRDefault="000C37A5" w:rsidP="000C37A5">
                  <w:pPr>
                    <w:rPr>
                      <w:rFonts w:ascii="Arial Narrow" w:hAnsi="Arial Narrow"/>
                      <w:sz w:val="16"/>
                      <w:szCs w:val="16"/>
                    </w:rPr>
                  </w:pPr>
                  <w:r w:rsidRPr="000C37A5">
                    <w:rPr>
                      <w:rFonts w:ascii="Arial Narrow" w:hAnsi="Arial Narrow"/>
                      <w:sz w:val="16"/>
                      <w:szCs w:val="16"/>
                    </w:rPr>
                    <w:t>jedlé oleje a tuky</w:t>
                  </w:r>
                </w:p>
              </w:tc>
              <w:tc>
                <w:tcPr>
                  <w:tcW w:w="374" w:type="dxa"/>
                  <w:shd w:val="clear" w:color="auto" w:fill="auto"/>
                  <w:hideMark/>
                </w:tcPr>
                <w:p w:rsidR="000C37A5" w:rsidRPr="000C37A5" w:rsidRDefault="000C37A5" w:rsidP="000C37A5">
                  <w:pPr>
                    <w:rPr>
                      <w:rFonts w:ascii="Arial Narrow" w:hAnsi="Arial Narrow"/>
                      <w:sz w:val="16"/>
                      <w:szCs w:val="16"/>
                    </w:rPr>
                  </w:pPr>
                  <w:r w:rsidRPr="000C37A5">
                    <w:rPr>
                      <w:rFonts w:ascii="Arial Narrow" w:hAnsi="Arial Narrow"/>
                      <w:sz w:val="16"/>
                      <w:szCs w:val="16"/>
                    </w:rPr>
                    <w:t>O</w:t>
                  </w:r>
                </w:p>
              </w:tc>
              <w:tc>
                <w:tcPr>
                  <w:tcW w:w="542" w:type="dxa"/>
                  <w:shd w:val="clear" w:color="auto" w:fill="auto"/>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658" w:type="dxa"/>
                  <w:shd w:val="clear" w:color="auto" w:fill="auto"/>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0,00%</w:t>
                  </w:r>
                </w:p>
              </w:tc>
              <w:tc>
                <w:tcPr>
                  <w:tcW w:w="605" w:type="dxa"/>
                  <w:shd w:val="clear" w:color="auto" w:fill="auto"/>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454" w:type="dxa"/>
                  <w:shd w:val="clear" w:color="auto" w:fill="auto"/>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476" w:type="dxa"/>
                  <w:shd w:val="clear" w:color="auto" w:fill="auto"/>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477" w:type="dxa"/>
                  <w:shd w:val="clear" w:color="auto" w:fill="auto"/>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476" w:type="dxa"/>
                  <w:shd w:val="clear" w:color="auto" w:fill="auto"/>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330" w:type="dxa"/>
                  <w:shd w:val="clear" w:color="auto" w:fill="auto"/>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546" w:type="dxa"/>
                  <w:shd w:val="clear" w:color="000000" w:fill="FDE9D9"/>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0,10</w:t>
                  </w:r>
                </w:p>
              </w:tc>
              <w:tc>
                <w:tcPr>
                  <w:tcW w:w="660" w:type="dxa"/>
                  <w:shd w:val="clear" w:color="000000" w:fill="FDE9D9"/>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0,02%</w:t>
                  </w:r>
                </w:p>
              </w:tc>
              <w:tc>
                <w:tcPr>
                  <w:tcW w:w="476" w:type="dxa"/>
                  <w:shd w:val="clear" w:color="000000" w:fill="FDE9D9"/>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100%</w:t>
                  </w:r>
                </w:p>
              </w:tc>
              <w:tc>
                <w:tcPr>
                  <w:tcW w:w="461" w:type="dxa"/>
                  <w:shd w:val="clear" w:color="000000" w:fill="FDE9D9"/>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476" w:type="dxa"/>
                  <w:shd w:val="clear" w:color="000000" w:fill="FDE9D9"/>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462" w:type="dxa"/>
                  <w:shd w:val="clear" w:color="000000" w:fill="FDE9D9"/>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488" w:type="dxa"/>
                  <w:shd w:val="clear" w:color="000000" w:fill="FDE9D9"/>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333" w:type="dxa"/>
                  <w:shd w:val="clear" w:color="000000" w:fill="FDE9D9"/>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r>
            <w:tr w:rsidR="000C37A5" w:rsidRPr="000C37A5" w:rsidTr="000C37A5">
              <w:trPr>
                <w:trHeight w:val="300"/>
              </w:trPr>
              <w:tc>
                <w:tcPr>
                  <w:tcW w:w="791" w:type="dxa"/>
                  <w:shd w:val="clear" w:color="auto" w:fill="auto"/>
                  <w:hideMark/>
                </w:tcPr>
                <w:p w:rsidR="000C37A5" w:rsidRPr="000C37A5" w:rsidRDefault="000C37A5" w:rsidP="000C37A5">
                  <w:pPr>
                    <w:rPr>
                      <w:rFonts w:ascii="Arial Narrow" w:hAnsi="Arial Narrow"/>
                      <w:sz w:val="16"/>
                      <w:szCs w:val="16"/>
                    </w:rPr>
                  </w:pPr>
                  <w:r w:rsidRPr="000C37A5">
                    <w:rPr>
                      <w:rFonts w:ascii="Arial Narrow" w:hAnsi="Arial Narrow"/>
                      <w:sz w:val="16"/>
                      <w:szCs w:val="16"/>
                    </w:rPr>
                    <w:t>20 01 33</w:t>
                  </w:r>
                </w:p>
              </w:tc>
              <w:tc>
                <w:tcPr>
                  <w:tcW w:w="975" w:type="dxa"/>
                  <w:shd w:val="clear" w:color="auto" w:fill="auto"/>
                  <w:hideMark/>
                </w:tcPr>
                <w:p w:rsidR="000C37A5" w:rsidRPr="000C37A5" w:rsidRDefault="000C37A5" w:rsidP="000C37A5">
                  <w:pPr>
                    <w:rPr>
                      <w:rFonts w:ascii="Arial Narrow" w:hAnsi="Arial Narrow"/>
                      <w:sz w:val="16"/>
                      <w:szCs w:val="16"/>
                    </w:rPr>
                  </w:pPr>
                  <w:r w:rsidRPr="000C37A5">
                    <w:rPr>
                      <w:rFonts w:ascii="Arial Narrow" w:hAnsi="Arial Narrow"/>
                      <w:sz w:val="16"/>
                      <w:szCs w:val="16"/>
                    </w:rPr>
                    <w:t>batérie a akumulátory</w:t>
                  </w:r>
                </w:p>
              </w:tc>
              <w:tc>
                <w:tcPr>
                  <w:tcW w:w="374" w:type="dxa"/>
                  <w:shd w:val="clear" w:color="auto" w:fill="auto"/>
                  <w:hideMark/>
                </w:tcPr>
                <w:p w:rsidR="000C37A5" w:rsidRPr="000C37A5" w:rsidRDefault="000C37A5" w:rsidP="000C37A5">
                  <w:pPr>
                    <w:rPr>
                      <w:rFonts w:ascii="Arial Narrow" w:hAnsi="Arial Narrow"/>
                      <w:sz w:val="16"/>
                      <w:szCs w:val="16"/>
                    </w:rPr>
                  </w:pPr>
                  <w:r w:rsidRPr="000C37A5">
                    <w:rPr>
                      <w:rFonts w:ascii="Arial Narrow" w:hAnsi="Arial Narrow"/>
                      <w:sz w:val="16"/>
                      <w:szCs w:val="16"/>
                    </w:rPr>
                    <w:t>N</w:t>
                  </w:r>
                </w:p>
              </w:tc>
              <w:tc>
                <w:tcPr>
                  <w:tcW w:w="542" w:type="dxa"/>
                  <w:shd w:val="clear" w:color="auto" w:fill="auto"/>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658" w:type="dxa"/>
                  <w:shd w:val="clear" w:color="auto" w:fill="auto"/>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0,00%</w:t>
                  </w:r>
                </w:p>
              </w:tc>
              <w:tc>
                <w:tcPr>
                  <w:tcW w:w="605" w:type="dxa"/>
                  <w:shd w:val="clear" w:color="auto" w:fill="auto"/>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454" w:type="dxa"/>
                  <w:shd w:val="clear" w:color="auto" w:fill="auto"/>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476" w:type="dxa"/>
                  <w:shd w:val="clear" w:color="auto" w:fill="auto"/>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477" w:type="dxa"/>
                  <w:shd w:val="clear" w:color="auto" w:fill="auto"/>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476" w:type="dxa"/>
                  <w:shd w:val="clear" w:color="auto" w:fill="auto"/>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330" w:type="dxa"/>
                  <w:shd w:val="clear" w:color="auto" w:fill="auto"/>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546" w:type="dxa"/>
                  <w:shd w:val="clear" w:color="000000" w:fill="FDE9D9"/>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0,10</w:t>
                  </w:r>
                </w:p>
              </w:tc>
              <w:tc>
                <w:tcPr>
                  <w:tcW w:w="660" w:type="dxa"/>
                  <w:shd w:val="clear" w:color="000000" w:fill="FDE9D9"/>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0,02%</w:t>
                  </w:r>
                </w:p>
              </w:tc>
              <w:tc>
                <w:tcPr>
                  <w:tcW w:w="476" w:type="dxa"/>
                  <w:shd w:val="clear" w:color="000000" w:fill="FDE9D9"/>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461" w:type="dxa"/>
                  <w:shd w:val="clear" w:color="000000" w:fill="FDE9D9"/>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476" w:type="dxa"/>
                  <w:shd w:val="clear" w:color="000000" w:fill="FDE9D9"/>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100%</w:t>
                  </w:r>
                </w:p>
              </w:tc>
              <w:tc>
                <w:tcPr>
                  <w:tcW w:w="462" w:type="dxa"/>
                  <w:shd w:val="clear" w:color="000000" w:fill="FDE9D9"/>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488" w:type="dxa"/>
                  <w:shd w:val="clear" w:color="000000" w:fill="FDE9D9"/>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333" w:type="dxa"/>
                  <w:shd w:val="clear" w:color="000000" w:fill="FDE9D9"/>
                  <w:vAlign w:val="center"/>
                  <w:hideMark/>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r>
            <w:tr w:rsidR="000C37A5" w:rsidRPr="000C37A5" w:rsidTr="000C37A5">
              <w:trPr>
                <w:trHeight w:val="300"/>
              </w:trPr>
              <w:tc>
                <w:tcPr>
                  <w:tcW w:w="791" w:type="dxa"/>
                  <w:shd w:val="clear" w:color="auto" w:fill="auto"/>
                </w:tcPr>
                <w:p w:rsidR="000C37A5" w:rsidRPr="000C37A5" w:rsidRDefault="000C37A5" w:rsidP="000C37A5">
                  <w:pPr>
                    <w:rPr>
                      <w:rFonts w:ascii="Arial Narrow" w:hAnsi="Arial Narrow"/>
                      <w:sz w:val="16"/>
                      <w:szCs w:val="16"/>
                    </w:rPr>
                  </w:pPr>
                  <w:r w:rsidRPr="000C37A5">
                    <w:rPr>
                      <w:rFonts w:ascii="Arial Narrow" w:hAnsi="Arial Narrow"/>
                      <w:sz w:val="16"/>
                      <w:szCs w:val="16"/>
                    </w:rPr>
                    <w:t>20 01 26</w:t>
                  </w:r>
                </w:p>
              </w:tc>
              <w:tc>
                <w:tcPr>
                  <w:tcW w:w="975" w:type="dxa"/>
                  <w:shd w:val="clear" w:color="auto" w:fill="auto"/>
                </w:tcPr>
                <w:p w:rsidR="000C37A5" w:rsidRPr="000C37A5" w:rsidRDefault="000C37A5" w:rsidP="000C37A5">
                  <w:pPr>
                    <w:rPr>
                      <w:rFonts w:ascii="Arial Narrow" w:hAnsi="Arial Narrow"/>
                      <w:sz w:val="16"/>
                      <w:szCs w:val="16"/>
                    </w:rPr>
                  </w:pPr>
                  <w:r w:rsidRPr="000C37A5">
                    <w:rPr>
                      <w:rFonts w:ascii="Arial Narrow" w:hAnsi="Arial Narrow"/>
                      <w:sz w:val="16"/>
                      <w:szCs w:val="16"/>
                    </w:rPr>
                    <w:t>oleje a tuky iné ako uvedené 20 01 25</w:t>
                  </w:r>
                </w:p>
              </w:tc>
              <w:tc>
                <w:tcPr>
                  <w:tcW w:w="374" w:type="dxa"/>
                  <w:shd w:val="clear" w:color="auto" w:fill="auto"/>
                </w:tcPr>
                <w:p w:rsidR="000C37A5" w:rsidRPr="000C37A5" w:rsidRDefault="000C37A5" w:rsidP="000C37A5">
                  <w:pPr>
                    <w:rPr>
                      <w:rFonts w:ascii="Arial Narrow" w:hAnsi="Arial Narrow"/>
                      <w:sz w:val="16"/>
                      <w:szCs w:val="16"/>
                    </w:rPr>
                  </w:pPr>
                  <w:r w:rsidRPr="000C37A5">
                    <w:rPr>
                      <w:rFonts w:ascii="Arial Narrow" w:hAnsi="Arial Narrow"/>
                      <w:sz w:val="16"/>
                      <w:szCs w:val="16"/>
                    </w:rPr>
                    <w:t>N</w:t>
                  </w:r>
                </w:p>
              </w:tc>
              <w:tc>
                <w:tcPr>
                  <w:tcW w:w="542" w:type="dxa"/>
                  <w:shd w:val="clear" w:color="auto" w:fill="auto"/>
                  <w:vAlign w:val="center"/>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658" w:type="dxa"/>
                  <w:shd w:val="clear" w:color="auto" w:fill="auto"/>
                  <w:vAlign w:val="center"/>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0,00%</w:t>
                  </w:r>
                </w:p>
              </w:tc>
              <w:tc>
                <w:tcPr>
                  <w:tcW w:w="605" w:type="dxa"/>
                  <w:shd w:val="clear" w:color="auto" w:fill="auto"/>
                  <w:vAlign w:val="center"/>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454" w:type="dxa"/>
                  <w:shd w:val="clear" w:color="auto" w:fill="auto"/>
                  <w:vAlign w:val="center"/>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476" w:type="dxa"/>
                  <w:shd w:val="clear" w:color="auto" w:fill="auto"/>
                  <w:vAlign w:val="center"/>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477" w:type="dxa"/>
                  <w:shd w:val="clear" w:color="auto" w:fill="auto"/>
                  <w:vAlign w:val="center"/>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476" w:type="dxa"/>
                  <w:shd w:val="clear" w:color="auto" w:fill="auto"/>
                  <w:vAlign w:val="center"/>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330" w:type="dxa"/>
                  <w:shd w:val="clear" w:color="auto" w:fill="auto"/>
                  <w:vAlign w:val="center"/>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546" w:type="dxa"/>
                  <w:shd w:val="clear" w:color="000000" w:fill="FDE9D9"/>
                  <w:vAlign w:val="center"/>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0,04</w:t>
                  </w:r>
                </w:p>
              </w:tc>
              <w:tc>
                <w:tcPr>
                  <w:tcW w:w="660" w:type="dxa"/>
                  <w:shd w:val="clear" w:color="000000" w:fill="FDE9D9"/>
                  <w:vAlign w:val="center"/>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0,01%</w:t>
                  </w:r>
                </w:p>
              </w:tc>
              <w:tc>
                <w:tcPr>
                  <w:tcW w:w="476" w:type="dxa"/>
                  <w:shd w:val="clear" w:color="000000" w:fill="FDE9D9"/>
                  <w:vAlign w:val="center"/>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100%</w:t>
                  </w:r>
                </w:p>
              </w:tc>
              <w:tc>
                <w:tcPr>
                  <w:tcW w:w="461" w:type="dxa"/>
                  <w:shd w:val="clear" w:color="000000" w:fill="FDE9D9"/>
                  <w:vAlign w:val="center"/>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476" w:type="dxa"/>
                  <w:shd w:val="clear" w:color="000000" w:fill="FDE9D9"/>
                  <w:vAlign w:val="center"/>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462" w:type="dxa"/>
                  <w:shd w:val="clear" w:color="000000" w:fill="FDE9D9"/>
                  <w:vAlign w:val="center"/>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488" w:type="dxa"/>
                  <w:shd w:val="clear" w:color="000000" w:fill="FDE9D9"/>
                  <w:vAlign w:val="center"/>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333" w:type="dxa"/>
                  <w:shd w:val="clear" w:color="000000" w:fill="FDE9D9"/>
                  <w:vAlign w:val="center"/>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r>
            <w:tr w:rsidR="000C37A5" w:rsidRPr="000C37A5" w:rsidTr="000C37A5">
              <w:trPr>
                <w:trHeight w:val="300"/>
              </w:trPr>
              <w:tc>
                <w:tcPr>
                  <w:tcW w:w="791" w:type="dxa"/>
                  <w:shd w:val="clear" w:color="auto" w:fill="auto"/>
                </w:tcPr>
                <w:p w:rsidR="000C37A5" w:rsidRPr="000C37A5" w:rsidRDefault="000C37A5" w:rsidP="000C37A5">
                  <w:pPr>
                    <w:rPr>
                      <w:rFonts w:ascii="Arial Narrow" w:hAnsi="Arial Narrow"/>
                      <w:sz w:val="16"/>
                      <w:szCs w:val="16"/>
                    </w:rPr>
                  </w:pPr>
                  <w:r w:rsidRPr="000C37A5">
                    <w:rPr>
                      <w:rFonts w:ascii="Arial Narrow" w:hAnsi="Arial Narrow"/>
                      <w:sz w:val="16"/>
                      <w:szCs w:val="16"/>
                    </w:rPr>
                    <w:t>20 01 05</w:t>
                  </w:r>
                </w:p>
              </w:tc>
              <w:tc>
                <w:tcPr>
                  <w:tcW w:w="975" w:type="dxa"/>
                  <w:shd w:val="clear" w:color="auto" w:fill="auto"/>
                </w:tcPr>
                <w:p w:rsidR="000C37A5" w:rsidRPr="000C37A5" w:rsidRDefault="000C37A5" w:rsidP="000C37A5">
                  <w:pPr>
                    <w:rPr>
                      <w:rFonts w:ascii="Arial Narrow" w:hAnsi="Arial Narrow"/>
                      <w:sz w:val="16"/>
                      <w:szCs w:val="16"/>
                    </w:rPr>
                  </w:pPr>
                  <w:r w:rsidRPr="000C37A5">
                    <w:rPr>
                      <w:rFonts w:ascii="Arial Narrow" w:hAnsi="Arial Narrow"/>
                      <w:sz w:val="16"/>
                      <w:szCs w:val="16"/>
                    </w:rPr>
                    <w:t>obaly obsahujúce zvyšky NL</w:t>
                  </w:r>
                </w:p>
              </w:tc>
              <w:tc>
                <w:tcPr>
                  <w:tcW w:w="374" w:type="dxa"/>
                  <w:shd w:val="clear" w:color="auto" w:fill="auto"/>
                </w:tcPr>
                <w:p w:rsidR="000C37A5" w:rsidRPr="000C37A5" w:rsidRDefault="000C37A5" w:rsidP="000C37A5">
                  <w:pPr>
                    <w:rPr>
                      <w:rFonts w:ascii="Arial Narrow" w:hAnsi="Arial Narrow"/>
                      <w:sz w:val="16"/>
                      <w:szCs w:val="16"/>
                    </w:rPr>
                  </w:pPr>
                  <w:r w:rsidRPr="000C37A5">
                    <w:rPr>
                      <w:rFonts w:ascii="Arial Narrow" w:hAnsi="Arial Narrow"/>
                      <w:sz w:val="16"/>
                      <w:szCs w:val="16"/>
                    </w:rPr>
                    <w:t>O</w:t>
                  </w:r>
                </w:p>
              </w:tc>
              <w:tc>
                <w:tcPr>
                  <w:tcW w:w="542" w:type="dxa"/>
                  <w:shd w:val="clear" w:color="auto" w:fill="auto"/>
                  <w:vAlign w:val="center"/>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658" w:type="dxa"/>
                  <w:shd w:val="clear" w:color="auto" w:fill="auto"/>
                  <w:vAlign w:val="center"/>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0,00%</w:t>
                  </w:r>
                </w:p>
              </w:tc>
              <w:tc>
                <w:tcPr>
                  <w:tcW w:w="605" w:type="dxa"/>
                  <w:shd w:val="clear" w:color="auto" w:fill="auto"/>
                  <w:vAlign w:val="center"/>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454" w:type="dxa"/>
                  <w:shd w:val="clear" w:color="auto" w:fill="auto"/>
                  <w:vAlign w:val="center"/>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476" w:type="dxa"/>
                  <w:shd w:val="clear" w:color="auto" w:fill="auto"/>
                  <w:vAlign w:val="center"/>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477" w:type="dxa"/>
                  <w:shd w:val="clear" w:color="auto" w:fill="auto"/>
                  <w:vAlign w:val="center"/>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476" w:type="dxa"/>
                  <w:shd w:val="clear" w:color="auto" w:fill="auto"/>
                  <w:vAlign w:val="center"/>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330" w:type="dxa"/>
                  <w:shd w:val="clear" w:color="auto" w:fill="auto"/>
                  <w:vAlign w:val="center"/>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546" w:type="dxa"/>
                  <w:shd w:val="clear" w:color="000000" w:fill="FDE9D9"/>
                  <w:vAlign w:val="center"/>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0,02</w:t>
                  </w:r>
                </w:p>
              </w:tc>
              <w:tc>
                <w:tcPr>
                  <w:tcW w:w="660" w:type="dxa"/>
                  <w:shd w:val="clear" w:color="000000" w:fill="FDE9D9"/>
                  <w:vAlign w:val="center"/>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0,00%</w:t>
                  </w:r>
                </w:p>
              </w:tc>
              <w:tc>
                <w:tcPr>
                  <w:tcW w:w="476" w:type="dxa"/>
                  <w:shd w:val="clear" w:color="000000" w:fill="FDE9D9"/>
                  <w:vAlign w:val="center"/>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461" w:type="dxa"/>
                  <w:shd w:val="clear" w:color="000000" w:fill="FDE9D9"/>
                  <w:vAlign w:val="center"/>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476" w:type="dxa"/>
                  <w:shd w:val="clear" w:color="000000" w:fill="FDE9D9"/>
                  <w:vAlign w:val="center"/>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462" w:type="dxa"/>
                  <w:shd w:val="clear" w:color="000000" w:fill="FDE9D9"/>
                  <w:vAlign w:val="center"/>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c>
                <w:tcPr>
                  <w:tcW w:w="488" w:type="dxa"/>
                  <w:shd w:val="clear" w:color="000000" w:fill="FDE9D9"/>
                  <w:vAlign w:val="center"/>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100%</w:t>
                  </w:r>
                </w:p>
              </w:tc>
              <w:tc>
                <w:tcPr>
                  <w:tcW w:w="333" w:type="dxa"/>
                  <w:shd w:val="clear" w:color="000000" w:fill="FDE9D9"/>
                  <w:vAlign w:val="center"/>
                </w:tcPr>
                <w:p w:rsidR="000C37A5" w:rsidRPr="000C37A5" w:rsidRDefault="000C37A5" w:rsidP="000C37A5">
                  <w:pPr>
                    <w:jc w:val="center"/>
                    <w:rPr>
                      <w:rFonts w:ascii="Arial Narrow" w:hAnsi="Arial Narrow"/>
                      <w:sz w:val="16"/>
                      <w:szCs w:val="16"/>
                    </w:rPr>
                  </w:pPr>
                  <w:r w:rsidRPr="000C37A5">
                    <w:rPr>
                      <w:rFonts w:ascii="Arial Narrow" w:hAnsi="Arial Narrow"/>
                      <w:sz w:val="16"/>
                      <w:szCs w:val="16"/>
                    </w:rPr>
                    <w:t>0%</w:t>
                  </w:r>
                </w:p>
              </w:tc>
            </w:tr>
          </w:tbl>
          <w:p w:rsidR="00953ED0" w:rsidRPr="000C37A5" w:rsidRDefault="00953ED0" w:rsidP="00953ED0">
            <w:pPr>
              <w:rPr>
                <w:rFonts w:ascii="Arial Narrow" w:hAnsi="Arial Narrow"/>
                <w:color w:val="000000"/>
                <w:sz w:val="16"/>
                <w:szCs w:val="16"/>
              </w:rPr>
            </w:pPr>
          </w:p>
        </w:tc>
        <w:tc>
          <w:tcPr>
            <w:tcW w:w="4430" w:type="dxa"/>
            <w:tcBorders>
              <w:top w:val="nil"/>
              <w:left w:val="nil"/>
              <w:bottom w:val="nil"/>
              <w:right w:val="nil"/>
            </w:tcBorders>
            <w:shd w:val="clear" w:color="auto" w:fill="auto"/>
            <w:vAlign w:val="center"/>
            <w:hideMark/>
          </w:tcPr>
          <w:p w:rsidR="00953ED0" w:rsidRPr="000C37A5" w:rsidRDefault="00953ED0" w:rsidP="00953ED0">
            <w:pPr>
              <w:rPr>
                <w:rFonts w:ascii="Arial Narrow" w:hAnsi="Arial Narrow"/>
                <w:color w:val="000000"/>
                <w:sz w:val="16"/>
                <w:szCs w:val="16"/>
              </w:rPr>
            </w:pPr>
          </w:p>
        </w:tc>
        <w:tc>
          <w:tcPr>
            <w:tcW w:w="600" w:type="dxa"/>
            <w:tcBorders>
              <w:top w:val="nil"/>
              <w:left w:val="nil"/>
              <w:bottom w:val="nil"/>
              <w:right w:val="nil"/>
            </w:tcBorders>
            <w:shd w:val="clear" w:color="auto" w:fill="auto"/>
            <w:noWrap/>
            <w:vAlign w:val="center"/>
            <w:hideMark/>
          </w:tcPr>
          <w:p w:rsidR="00953ED0" w:rsidRPr="000C37A5" w:rsidRDefault="00953ED0" w:rsidP="00953ED0">
            <w:pPr>
              <w:rPr>
                <w:rFonts w:ascii="Arial Narrow" w:hAnsi="Arial Narrow"/>
                <w:color w:val="000000"/>
                <w:sz w:val="16"/>
                <w:szCs w:val="16"/>
              </w:rPr>
            </w:pPr>
          </w:p>
        </w:tc>
        <w:tc>
          <w:tcPr>
            <w:tcW w:w="600" w:type="dxa"/>
            <w:tcBorders>
              <w:top w:val="nil"/>
              <w:left w:val="nil"/>
              <w:bottom w:val="nil"/>
              <w:right w:val="nil"/>
            </w:tcBorders>
            <w:shd w:val="clear" w:color="auto" w:fill="auto"/>
            <w:noWrap/>
            <w:vAlign w:val="center"/>
            <w:hideMark/>
          </w:tcPr>
          <w:p w:rsidR="00953ED0" w:rsidRPr="00C155CD" w:rsidRDefault="00953ED0" w:rsidP="00953ED0">
            <w:pPr>
              <w:rPr>
                <w:rFonts w:ascii="Calibri" w:hAnsi="Calibri"/>
                <w:color w:val="000000"/>
                <w:sz w:val="22"/>
                <w:szCs w:val="22"/>
              </w:rPr>
            </w:pPr>
          </w:p>
        </w:tc>
        <w:tc>
          <w:tcPr>
            <w:tcW w:w="600" w:type="dxa"/>
            <w:tcBorders>
              <w:top w:val="nil"/>
              <w:left w:val="nil"/>
              <w:bottom w:val="nil"/>
              <w:right w:val="nil"/>
            </w:tcBorders>
            <w:shd w:val="clear" w:color="auto" w:fill="auto"/>
            <w:noWrap/>
            <w:vAlign w:val="center"/>
            <w:hideMark/>
          </w:tcPr>
          <w:p w:rsidR="00953ED0" w:rsidRPr="00C155CD" w:rsidRDefault="00953ED0" w:rsidP="00953ED0">
            <w:pPr>
              <w:rPr>
                <w:rFonts w:ascii="Calibri" w:hAnsi="Calibri"/>
                <w:color w:val="000000"/>
                <w:sz w:val="22"/>
                <w:szCs w:val="22"/>
              </w:rPr>
            </w:pPr>
          </w:p>
        </w:tc>
        <w:tc>
          <w:tcPr>
            <w:tcW w:w="600" w:type="dxa"/>
            <w:tcBorders>
              <w:top w:val="nil"/>
              <w:left w:val="nil"/>
              <w:bottom w:val="nil"/>
              <w:right w:val="nil"/>
            </w:tcBorders>
            <w:shd w:val="clear" w:color="auto" w:fill="auto"/>
            <w:noWrap/>
            <w:vAlign w:val="center"/>
            <w:hideMark/>
          </w:tcPr>
          <w:p w:rsidR="00953ED0" w:rsidRPr="00C155CD" w:rsidRDefault="00953ED0" w:rsidP="00953ED0">
            <w:pPr>
              <w:rPr>
                <w:rFonts w:ascii="Calibri" w:hAnsi="Calibri"/>
                <w:color w:val="000000"/>
                <w:sz w:val="22"/>
                <w:szCs w:val="22"/>
              </w:rPr>
            </w:pPr>
          </w:p>
        </w:tc>
        <w:tc>
          <w:tcPr>
            <w:tcW w:w="600" w:type="dxa"/>
            <w:tcBorders>
              <w:top w:val="nil"/>
              <w:left w:val="nil"/>
              <w:bottom w:val="nil"/>
              <w:right w:val="nil"/>
            </w:tcBorders>
            <w:shd w:val="clear" w:color="auto" w:fill="auto"/>
            <w:noWrap/>
            <w:vAlign w:val="center"/>
            <w:hideMark/>
          </w:tcPr>
          <w:p w:rsidR="00953ED0" w:rsidRPr="00C155CD" w:rsidRDefault="00953ED0" w:rsidP="00953ED0">
            <w:pPr>
              <w:rPr>
                <w:rFonts w:ascii="Calibri" w:hAnsi="Calibri"/>
                <w:color w:val="000000"/>
                <w:sz w:val="22"/>
                <w:szCs w:val="22"/>
              </w:rPr>
            </w:pPr>
          </w:p>
        </w:tc>
        <w:tc>
          <w:tcPr>
            <w:tcW w:w="600" w:type="dxa"/>
            <w:tcBorders>
              <w:top w:val="nil"/>
              <w:left w:val="nil"/>
              <w:bottom w:val="nil"/>
              <w:right w:val="nil"/>
            </w:tcBorders>
            <w:shd w:val="clear" w:color="auto" w:fill="auto"/>
            <w:noWrap/>
            <w:vAlign w:val="center"/>
            <w:hideMark/>
          </w:tcPr>
          <w:p w:rsidR="00953ED0" w:rsidRPr="00C155CD" w:rsidRDefault="00953ED0" w:rsidP="00953ED0">
            <w:pPr>
              <w:rPr>
                <w:rFonts w:ascii="Calibri" w:hAnsi="Calibri"/>
                <w:color w:val="000000"/>
                <w:sz w:val="22"/>
                <w:szCs w:val="22"/>
              </w:rPr>
            </w:pPr>
          </w:p>
        </w:tc>
        <w:tc>
          <w:tcPr>
            <w:tcW w:w="600" w:type="dxa"/>
            <w:tcBorders>
              <w:top w:val="nil"/>
              <w:left w:val="nil"/>
              <w:bottom w:val="nil"/>
              <w:right w:val="nil"/>
            </w:tcBorders>
            <w:shd w:val="clear" w:color="auto" w:fill="auto"/>
            <w:noWrap/>
            <w:vAlign w:val="center"/>
            <w:hideMark/>
          </w:tcPr>
          <w:p w:rsidR="00953ED0" w:rsidRPr="00C155CD" w:rsidRDefault="00953ED0" w:rsidP="00953ED0">
            <w:pPr>
              <w:rPr>
                <w:rFonts w:ascii="Calibri" w:hAnsi="Calibri"/>
                <w:color w:val="000000"/>
                <w:sz w:val="22"/>
                <w:szCs w:val="22"/>
              </w:rPr>
            </w:pPr>
          </w:p>
        </w:tc>
        <w:tc>
          <w:tcPr>
            <w:tcW w:w="600" w:type="dxa"/>
            <w:tcBorders>
              <w:top w:val="nil"/>
              <w:left w:val="nil"/>
              <w:bottom w:val="nil"/>
              <w:right w:val="nil"/>
            </w:tcBorders>
            <w:shd w:val="clear" w:color="auto" w:fill="auto"/>
            <w:noWrap/>
            <w:vAlign w:val="center"/>
            <w:hideMark/>
          </w:tcPr>
          <w:p w:rsidR="00953ED0" w:rsidRPr="00C155CD" w:rsidRDefault="00953ED0" w:rsidP="00953ED0">
            <w:pPr>
              <w:rPr>
                <w:rFonts w:ascii="Calibri" w:hAnsi="Calibri"/>
                <w:color w:val="000000"/>
                <w:sz w:val="22"/>
                <w:szCs w:val="22"/>
              </w:rPr>
            </w:pPr>
          </w:p>
        </w:tc>
        <w:tc>
          <w:tcPr>
            <w:tcW w:w="600" w:type="dxa"/>
            <w:tcBorders>
              <w:top w:val="nil"/>
              <w:left w:val="nil"/>
              <w:bottom w:val="nil"/>
              <w:right w:val="nil"/>
            </w:tcBorders>
            <w:shd w:val="clear" w:color="auto" w:fill="auto"/>
            <w:noWrap/>
            <w:vAlign w:val="center"/>
            <w:hideMark/>
          </w:tcPr>
          <w:p w:rsidR="00953ED0" w:rsidRPr="00C155CD" w:rsidRDefault="00953ED0" w:rsidP="00953ED0">
            <w:pPr>
              <w:rPr>
                <w:rFonts w:ascii="Calibri" w:hAnsi="Calibri"/>
                <w:color w:val="000000"/>
                <w:sz w:val="22"/>
                <w:szCs w:val="22"/>
              </w:rPr>
            </w:pPr>
          </w:p>
        </w:tc>
        <w:tc>
          <w:tcPr>
            <w:tcW w:w="600" w:type="dxa"/>
            <w:tcBorders>
              <w:top w:val="nil"/>
              <w:left w:val="nil"/>
              <w:bottom w:val="nil"/>
              <w:right w:val="nil"/>
            </w:tcBorders>
            <w:shd w:val="clear" w:color="auto" w:fill="auto"/>
            <w:noWrap/>
            <w:vAlign w:val="center"/>
            <w:hideMark/>
          </w:tcPr>
          <w:p w:rsidR="00953ED0" w:rsidRPr="00C155CD" w:rsidRDefault="00953ED0" w:rsidP="00953ED0">
            <w:pPr>
              <w:rPr>
                <w:rFonts w:ascii="Calibri" w:hAnsi="Calibri"/>
                <w:color w:val="000000"/>
                <w:sz w:val="22"/>
                <w:szCs w:val="22"/>
              </w:rPr>
            </w:pPr>
          </w:p>
        </w:tc>
      </w:tr>
    </w:tbl>
    <w:p w:rsidR="00953ED0" w:rsidRPr="00741232" w:rsidRDefault="00953ED0" w:rsidP="00741232">
      <w:pPr>
        <w:rPr>
          <w:rFonts w:ascii="Arial Narrow" w:hAnsi="Arial Narrow"/>
          <w:color w:val="000000"/>
          <w:sz w:val="18"/>
          <w:szCs w:val="18"/>
        </w:rPr>
      </w:pPr>
      <w:r>
        <w:rPr>
          <w:rFonts w:ascii="Arial Narrow" w:hAnsi="Arial Narrow"/>
          <w:color w:val="000000"/>
          <w:sz w:val="18"/>
          <w:szCs w:val="18"/>
        </w:rPr>
        <w:t>pozn.</w:t>
      </w:r>
      <w:r>
        <w:rPr>
          <w:rFonts w:ascii="Arial Narrow" w:hAnsi="Arial Narrow"/>
          <w:color w:val="000000"/>
          <w:sz w:val="18"/>
          <w:szCs w:val="18"/>
        </w:rPr>
        <w:tab/>
        <w:t>* zhodnotenie - výroba alternatívneho paliva</w:t>
      </w:r>
    </w:p>
    <w:p w:rsidR="00953ED0" w:rsidRDefault="00953ED0" w:rsidP="00953ED0">
      <w:pPr>
        <w:pStyle w:val="Zkladntext"/>
        <w:spacing w:line="276" w:lineRule="auto"/>
        <w:rPr>
          <w:rFonts w:ascii="Arial" w:hAnsi="Arial" w:cs="Arial"/>
          <w:sz w:val="20"/>
          <w:szCs w:val="20"/>
        </w:rPr>
      </w:pPr>
      <w:r w:rsidRPr="00EA1B13">
        <w:rPr>
          <w:rFonts w:ascii="Arial" w:hAnsi="Arial" w:cs="Arial"/>
          <w:sz w:val="20"/>
          <w:szCs w:val="20"/>
        </w:rPr>
        <w:lastRenderedPageBreak/>
        <w:t>Údaje</w:t>
      </w:r>
      <w:r>
        <w:rPr>
          <w:rFonts w:ascii="Arial" w:hAnsi="Arial" w:cs="Arial"/>
          <w:sz w:val="20"/>
          <w:szCs w:val="20"/>
        </w:rPr>
        <w:t xml:space="preserve"> uvedené v tabuľke č. 1</w:t>
      </w:r>
      <w:r w:rsidR="00BF748C">
        <w:rPr>
          <w:rFonts w:ascii="Arial" w:hAnsi="Arial" w:cs="Arial"/>
          <w:sz w:val="20"/>
          <w:szCs w:val="20"/>
        </w:rPr>
        <w:t>7</w:t>
      </w:r>
      <w:r w:rsidRPr="00EA1B13">
        <w:rPr>
          <w:rFonts w:ascii="Arial" w:hAnsi="Arial" w:cs="Arial"/>
          <w:sz w:val="20"/>
          <w:szCs w:val="20"/>
        </w:rPr>
        <w:t xml:space="preserve"> pre východiskový rok programu sa v</w:t>
      </w:r>
      <w:r>
        <w:rPr>
          <w:rFonts w:ascii="Arial" w:hAnsi="Arial" w:cs="Arial"/>
          <w:sz w:val="20"/>
          <w:szCs w:val="20"/>
        </w:rPr>
        <w:t xml:space="preserve"> jednotlivých </w:t>
      </w:r>
      <w:r w:rsidRPr="00EA1B13">
        <w:rPr>
          <w:rFonts w:ascii="Arial" w:hAnsi="Arial" w:cs="Arial"/>
          <w:sz w:val="20"/>
          <w:szCs w:val="20"/>
        </w:rPr>
        <w:t>položkách uvádzajú v tonách a percentuálnom podiele z celkového výskytu odpadov, prípadne zhodnocovaného alebo zneškodňovaného množstva odpadov; údaje pre cieľový rok programu sa uvádzajú v percentuálnom podiele z celkového výskytu odpadov, prípadne zhodnocovaného alebo zneškodňovaného množstva odpadov</w:t>
      </w:r>
      <w:r>
        <w:rPr>
          <w:rFonts w:ascii="Arial" w:hAnsi="Arial" w:cs="Arial"/>
          <w:sz w:val="20"/>
          <w:szCs w:val="20"/>
        </w:rPr>
        <w:t>.</w:t>
      </w:r>
    </w:p>
    <w:p w:rsidR="00953ED0" w:rsidRDefault="00953ED0" w:rsidP="00953ED0">
      <w:pPr>
        <w:pStyle w:val="Nadpis1"/>
        <w:jc w:val="both"/>
        <w:rPr>
          <w:rFonts w:ascii="Arial" w:hAnsi="Arial" w:cs="Arial"/>
          <w:iCs/>
          <w:sz w:val="28"/>
        </w:rPr>
      </w:pPr>
    </w:p>
    <w:p w:rsidR="000E30F3" w:rsidRPr="000E30F3" w:rsidRDefault="000E30F3" w:rsidP="00FA05CC">
      <w:pPr>
        <w:pStyle w:val="Nadpis1"/>
        <w:numPr>
          <w:ilvl w:val="0"/>
          <w:numId w:val="5"/>
        </w:numPr>
        <w:tabs>
          <w:tab w:val="clear" w:pos="720"/>
          <w:tab w:val="num" w:pos="-360"/>
        </w:tabs>
        <w:ind w:left="600" w:hanging="600"/>
        <w:jc w:val="both"/>
        <w:rPr>
          <w:rFonts w:ascii="Arial" w:hAnsi="Arial" w:cs="Arial"/>
          <w:iCs/>
          <w:sz w:val="28"/>
        </w:rPr>
      </w:pPr>
      <w:bookmarkStart w:id="14" w:name="_Toc5108031"/>
      <w:r w:rsidRPr="000E30F3">
        <w:rPr>
          <w:rFonts w:ascii="Arial" w:hAnsi="Arial" w:cs="Arial"/>
          <w:iCs/>
          <w:sz w:val="28"/>
        </w:rPr>
        <w:t>VYHODNOTENIE PREDCHÁDZAJÚCEHO PROGRAMU</w:t>
      </w:r>
      <w:bookmarkEnd w:id="13"/>
      <w:bookmarkEnd w:id="14"/>
    </w:p>
    <w:p w:rsidR="00D14A1A" w:rsidRDefault="00D14A1A" w:rsidP="000E30F3">
      <w:pPr>
        <w:tabs>
          <w:tab w:val="left" w:pos="1935"/>
        </w:tabs>
        <w:rPr>
          <w:rFonts w:ascii="Arial" w:hAnsi="Arial" w:cs="Arial"/>
          <w:b/>
          <w:sz w:val="20"/>
          <w:szCs w:val="20"/>
        </w:rPr>
      </w:pPr>
    </w:p>
    <w:p w:rsidR="00BF748C" w:rsidRPr="0035597E" w:rsidRDefault="00BF748C" w:rsidP="00BF748C">
      <w:pPr>
        <w:rPr>
          <w:rFonts w:ascii="Arial" w:hAnsi="Arial" w:cs="Arial"/>
          <w:sz w:val="20"/>
          <w:szCs w:val="20"/>
        </w:rPr>
      </w:pPr>
      <w:r w:rsidRPr="0035597E">
        <w:rPr>
          <w:rFonts w:ascii="Arial" w:hAnsi="Arial" w:cs="Arial"/>
          <w:sz w:val="20"/>
          <w:szCs w:val="20"/>
        </w:rPr>
        <w:t xml:space="preserve">Obec </w:t>
      </w:r>
      <w:r w:rsidR="00A86076">
        <w:rPr>
          <w:rFonts w:ascii="Arial" w:hAnsi="Arial" w:cs="Arial"/>
          <w:sz w:val="20"/>
          <w:szCs w:val="20"/>
        </w:rPr>
        <w:t>Kajal</w:t>
      </w:r>
      <w:r w:rsidRPr="0035597E">
        <w:rPr>
          <w:rFonts w:ascii="Arial" w:hAnsi="Arial" w:cs="Arial"/>
          <w:sz w:val="20"/>
          <w:szCs w:val="20"/>
        </w:rPr>
        <w:t xml:space="preserve"> si stanovila v smernej časti programu odpadového hospodárstva obce do roku 2015 nižšie uvedené ciele a plnila ich nasledovne: </w:t>
      </w:r>
    </w:p>
    <w:p w:rsidR="00BF748C" w:rsidRDefault="00BF748C" w:rsidP="000E30F3">
      <w:pPr>
        <w:tabs>
          <w:tab w:val="left" w:pos="1935"/>
        </w:tabs>
        <w:rPr>
          <w:rFonts w:ascii="Arial" w:hAnsi="Arial" w:cs="Arial"/>
          <w:b/>
          <w:sz w:val="20"/>
          <w:szCs w:val="20"/>
        </w:rPr>
      </w:pPr>
    </w:p>
    <w:p w:rsidR="00BF748C" w:rsidRPr="009138DF" w:rsidRDefault="00BF748C" w:rsidP="00BF748C">
      <w:pPr>
        <w:tabs>
          <w:tab w:val="left" w:pos="1935"/>
        </w:tabs>
        <w:rPr>
          <w:rFonts w:ascii="Arial" w:hAnsi="Arial" w:cs="Arial"/>
          <w:sz w:val="20"/>
          <w:szCs w:val="20"/>
        </w:rPr>
      </w:pPr>
      <w:r w:rsidRPr="009138DF">
        <w:rPr>
          <w:rFonts w:ascii="Arial" w:hAnsi="Arial" w:cs="Arial"/>
          <w:sz w:val="20"/>
          <w:szCs w:val="20"/>
        </w:rPr>
        <w:t>Tabuľka č. 1</w:t>
      </w:r>
      <w:r w:rsidR="00B765DF">
        <w:rPr>
          <w:rFonts w:ascii="Arial" w:hAnsi="Arial" w:cs="Arial"/>
          <w:sz w:val="20"/>
          <w:szCs w:val="20"/>
        </w:rPr>
        <w:t>8</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8100"/>
      </w:tblGrid>
      <w:tr w:rsidR="00BF748C" w:rsidRPr="003D761B" w:rsidTr="00AC2C4C">
        <w:trPr>
          <w:trHeight w:val="534"/>
        </w:trPr>
        <w:tc>
          <w:tcPr>
            <w:tcW w:w="1188" w:type="dxa"/>
            <w:shd w:val="clear" w:color="auto" w:fill="A8D08D" w:themeFill="accent6" w:themeFillTint="99"/>
          </w:tcPr>
          <w:p w:rsidR="00BF748C" w:rsidRPr="00DE101B" w:rsidRDefault="00BF748C" w:rsidP="00AC2C4C">
            <w:pPr>
              <w:rPr>
                <w:rFonts w:ascii="Arial" w:hAnsi="Arial" w:cs="Arial"/>
                <w:sz w:val="20"/>
                <w:szCs w:val="20"/>
              </w:rPr>
            </w:pPr>
            <w:r w:rsidRPr="00DE101B">
              <w:rPr>
                <w:rFonts w:ascii="Arial" w:hAnsi="Arial" w:cs="Arial"/>
                <w:sz w:val="20"/>
                <w:szCs w:val="20"/>
              </w:rPr>
              <w:t>Cieľ:  1.)</w:t>
            </w:r>
          </w:p>
        </w:tc>
        <w:tc>
          <w:tcPr>
            <w:tcW w:w="8100" w:type="dxa"/>
            <w:shd w:val="clear" w:color="auto" w:fill="A8D08D" w:themeFill="accent6" w:themeFillTint="99"/>
          </w:tcPr>
          <w:p w:rsidR="00BF748C" w:rsidRPr="00DE101B" w:rsidRDefault="00BF748C" w:rsidP="00AC2C4C">
            <w:pPr>
              <w:spacing w:after="225" w:line="244" w:lineRule="auto"/>
              <w:ind w:right="14"/>
              <w:jc w:val="both"/>
              <w:rPr>
                <w:rFonts w:ascii="Arial" w:hAnsi="Arial" w:cs="Arial"/>
                <w:sz w:val="20"/>
                <w:szCs w:val="20"/>
              </w:rPr>
            </w:pPr>
            <w:r w:rsidRPr="00DE101B">
              <w:rPr>
                <w:rFonts w:ascii="Arial" w:hAnsi="Arial" w:cs="Arial"/>
                <w:sz w:val="20"/>
                <w:szCs w:val="20"/>
              </w:rPr>
              <w:t>Do roku 2015 zvýšiť prípravu na opätovné použitie a recykláciu odpadu z domácnosti ako papier, kov, plasty a sklo a podľa možností z iných zdrojov, pokiaľ tieto zdroje obsahujúc podobný odpad ako odpad z domácností, najmenej na 35 % hmotnosti vzniknutých odpadov.</w:t>
            </w:r>
          </w:p>
          <w:p w:rsidR="00BF748C" w:rsidRPr="00DE101B" w:rsidRDefault="00BF748C" w:rsidP="00AC2C4C">
            <w:pPr>
              <w:spacing w:line="276" w:lineRule="auto"/>
              <w:rPr>
                <w:rFonts w:ascii="Arial" w:hAnsi="Arial" w:cs="Arial"/>
                <w:sz w:val="20"/>
                <w:szCs w:val="20"/>
              </w:rPr>
            </w:pPr>
          </w:p>
        </w:tc>
      </w:tr>
      <w:tr w:rsidR="00BF748C" w:rsidRPr="003D761B" w:rsidTr="00AC2C4C">
        <w:trPr>
          <w:trHeight w:val="528"/>
        </w:trPr>
        <w:tc>
          <w:tcPr>
            <w:tcW w:w="1188" w:type="dxa"/>
          </w:tcPr>
          <w:p w:rsidR="00BF748C" w:rsidRPr="00DE101B" w:rsidRDefault="00BF748C" w:rsidP="00AC2C4C">
            <w:pPr>
              <w:rPr>
                <w:rFonts w:ascii="Arial" w:hAnsi="Arial" w:cs="Arial"/>
                <w:sz w:val="20"/>
                <w:szCs w:val="20"/>
              </w:rPr>
            </w:pPr>
            <w:r w:rsidRPr="00DE101B">
              <w:rPr>
                <w:rFonts w:ascii="Arial" w:hAnsi="Arial" w:cs="Arial"/>
                <w:sz w:val="20"/>
                <w:szCs w:val="20"/>
              </w:rPr>
              <w:t>Plnenie:</w:t>
            </w:r>
          </w:p>
        </w:tc>
        <w:tc>
          <w:tcPr>
            <w:tcW w:w="8100" w:type="dxa"/>
          </w:tcPr>
          <w:p w:rsidR="00BF748C" w:rsidRPr="00DE101B" w:rsidRDefault="00BF748C" w:rsidP="00AC2C4C">
            <w:pPr>
              <w:spacing w:line="276" w:lineRule="auto"/>
              <w:rPr>
                <w:rFonts w:ascii="Arial" w:hAnsi="Arial" w:cs="Arial"/>
                <w:sz w:val="20"/>
                <w:szCs w:val="20"/>
              </w:rPr>
            </w:pPr>
            <w:r w:rsidRPr="00DE101B">
              <w:rPr>
                <w:rFonts w:ascii="Arial" w:hAnsi="Arial" w:cs="Arial"/>
                <w:sz w:val="20"/>
                <w:szCs w:val="20"/>
              </w:rPr>
              <w:t xml:space="preserve">Cieľ sa nedarí plniť. </w:t>
            </w:r>
          </w:p>
        </w:tc>
      </w:tr>
      <w:tr w:rsidR="00BF748C" w:rsidRPr="003D761B" w:rsidTr="000C37A5">
        <w:trPr>
          <w:trHeight w:val="864"/>
        </w:trPr>
        <w:tc>
          <w:tcPr>
            <w:tcW w:w="1188" w:type="dxa"/>
            <w:shd w:val="clear" w:color="auto" w:fill="A8D08D" w:themeFill="accent6" w:themeFillTint="99"/>
          </w:tcPr>
          <w:p w:rsidR="00BF748C" w:rsidRPr="00DE101B" w:rsidRDefault="00BF748C" w:rsidP="00AC2C4C">
            <w:pPr>
              <w:rPr>
                <w:rFonts w:ascii="Arial" w:hAnsi="Arial" w:cs="Arial"/>
                <w:sz w:val="20"/>
                <w:szCs w:val="20"/>
              </w:rPr>
            </w:pPr>
            <w:r w:rsidRPr="00DE101B">
              <w:rPr>
                <w:rFonts w:ascii="Arial" w:hAnsi="Arial" w:cs="Arial"/>
                <w:sz w:val="20"/>
                <w:szCs w:val="20"/>
              </w:rPr>
              <w:t>Cieľ:  2.)</w:t>
            </w:r>
          </w:p>
        </w:tc>
        <w:tc>
          <w:tcPr>
            <w:tcW w:w="8100" w:type="dxa"/>
            <w:shd w:val="clear" w:color="auto" w:fill="A8D08D" w:themeFill="accent6" w:themeFillTint="99"/>
          </w:tcPr>
          <w:p w:rsidR="00BF748C" w:rsidRPr="00DE101B" w:rsidRDefault="00BF748C" w:rsidP="000C37A5">
            <w:pPr>
              <w:spacing w:after="240" w:line="244" w:lineRule="auto"/>
              <w:ind w:right="14"/>
              <w:jc w:val="both"/>
              <w:rPr>
                <w:rFonts w:ascii="Arial" w:hAnsi="Arial" w:cs="Arial"/>
                <w:sz w:val="20"/>
                <w:szCs w:val="20"/>
              </w:rPr>
            </w:pPr>
            <w:r w:rsidRPr="00DE101B">
              <w:rPr>
                <w:rFonts w:ascii="Arial" w:hAnsi="Arial" w:cs="Arial"/>
                <w:sz w:val="20"/>
                <w:szCs w:val="20"/>
              </w:rPr>
              <w:t>Do roku 2015 znížiť množstvo skládkovaných biologicky rozložiteľných komunálnych odpadov na 45 % z celkového množstva (hmotnosti) biologicky rozložiteľných komunálnych odpadov vzniknutých v roku 1995</w:t>
            </w:r>
          </w:p>
        </w:tc>
      </w:tr>
      <w:tr w:rsidR="00BF748C" w:rsidRPr="003D761B" w:rsidTr="00AC2C4C">
        <w:trPr>
          <w:trHeight w:val="524"/>
        </w:trPr>
        <w:tc>
          <w:tcPr>
            <w:tcW w:w="1188" w:type="dxa"/>
          </w:tcPr>
          <w:p w:rsidR="00BF748C" w:rsidRPr="00DE101B" w:rsidRDefault="00BF748C" w:rsidP="00AC2C4C">
            <w:pPr>
              <w:rPr>
                <w:rFonts w:ascii="Arial" w:hAnsi="Arial" w:cs="Arial"/>
                <w:sz w:val="20"/>
                <w:szCs w:val="20"/>
              </w:rPr>
            </w:pPr>
            <w:r w:rsidRPr="00DE101B">
              <w:rPr>
                <w:rFonts w:ascii="Arial" w:hAnsi="Arial" w:cs="Arial"/>
                <w:sz w:val="20"/>
                <w:szCs w:val="20"/>
              </w:rPr>
              <w:t xml:space="preserve">Plnenie: </w:t>
            </w:r>
          </w:p>
        </w:tc>
        <w:tc>
          <w:tcPr>
            <w:tcW w:w="8100" w:type="dxa"/>
          </w:tcPr>
          <w:p w:rsidR="00BF748C" w:rsidRPr="00DE101B" w:rsidRDefault="00BF748C" w:rsidP="00AC2C4C">
            <w:pPr>
              <w:spacing w:line="276" w:lineRule="auto"/>
              <w:rPr>
                <w:rFonts w:ascii="Arial" w:hAnsi="Arial" w:cs="Arial"/>
                <w:sz w:val="20"/>
                <w:szCs w:val="20"/>
              </w:rPr>
            </w:pPr>
            <w:r w:rsidRPr="00DE101B">
              <w:rPr>
                <w:rFonts w:ascii="Arial" w:hAnsi="Arial" w:cs="Arial"/>
                <w:sz w:val="20"/>
                <w:szCs w:val="20"/>
              </w:rPr>
              <w:t>Plnené.</w:t>
            </w:r>
          </w:p>
        </w:tc>
      </w:tr>
      <w:tr w:rsidR="000C37A5" w:rsidRPr="003D761B" w:rsidTr="00AC2C4C">
        <w:trPr>
          <w:trHeight w:val="554"/>
        </w:trPr>
        <w:tc>
          <w:tcPr>
            <w:tcW w:w="1188" w:type="dxa"/>
            <w:shd w:val="clear" w:color="auto" w:fill="A8D08D" w:themeFill="accent6" w:themeFillTint="99"/>
          </w:tcPr>
          <w:p w:rsidR="000C37A5" w:rsidRPr="00DE101B" w:rsidRDefault="000C37A5" w:rsidP="000C37A5">
            <w:pPr>
              <w:rPr>
                <w:rFonts w:ascii="Arial" w:hAnsi="Arial" w:cs="Arial"/>
                <w:sz w:val="20"/>
                <w:szCs w:val="20"/>
              </w:rPr>
            </w:pPr>
            <w:r w:rsidRPr="00DE101B">
              <w:rPr>
                <w:rFonts w:ascii="Arial" w:hAnsi="Arial" w:cs="Arial"/>
                <w:sz w:val="20"/>
                <w:szCs w:val="20"/>
              </w:rPr>
              <w:t>Cieľ:  3.)</w:t>
            </w:r>
          </w:p>
        </w:tc>
        <w:tc>
          <w:tcPr>
            <w:tcW w:w="8100" w:type="dxa"/>
            <w:shd w:val="clear" w:color="auto" w:fill="A8D08D" w:themeFill="accent6" w:themeFillTint="99"/>
          </w:tcPr>
          <w:p w:rsidR="000C37A5" w:rsidRPr="00036B23" w:rsidRDefault="000C37A5" w:rsidP="000C37A5">
            <w:pPr>
              <w:spacing w:line="276" w:lineRule="auto"/>
              <w:rPr>
                <w:rFonts w:ascii="Arial" w:hAnsi="Arial" w:cs="Arial"/>
                <w:sz w:val="20"/>
                <w:szCs w:val="20"/>
              </w:rPr>
            </w:pPr>
            <w:r>
              <w:rPr>
                <w:rFonts w:ascii="Arial" w:hAnsi="Arial" w:cs="Arial"/>
                <w:sz w:val="20"/>
                <w:szCs w:val="20"/>
              </w:rPr>
              <w:t>D</w:t>
            </w:r>
            <w:r w:rsidRPr="00BF7E2D">
              <w:rPr>
                <w:rFonts w:ascii="Arial" w:hAnsi="Arial" w:cs="Arial"/>
                <w:sz w:val="20"/>
                <w:szCs w:val="20"/>
              </w:rPr>
              <w:t>osiahnuť, aby množstvo elektroodpadu z domácností odovzdaného do systému spätného odberu a oddeleného zberu dosiahlo aspoň 4 kg na jedného obyvateľa za ro</w:t>
            </w:r>
            <w:r>
              <w:rPr>
                <w:rFonts w:ascii="Arial" w:hAnsi="Arial" w:cs="Arial"/>
                <w:sz w:val="20"/>
                <w:szCs w:val="20"/>
              </w:rPr>
              <w:t>k</w:t>
            </w:r>
          </w:p>
        </w:tc>
      </w:tr>
      <w:tr w:rsidR="000C37A5" w:rsidRPr="003D761B" w:rsidTr="00AC2C4C">
        <w:trPr>
          <w:trHeight w:val="534"/>
        </w:trPr>
        <w:tc>
          <w:tcPr>
            <w:tcW w:w="1188" w:type="dxa"/>
          </w:tcPr>
          <w:p w:rsidR="000C37A5" w:rsidRPr="00DE101B" w:rsidRDefault="000C37A5" w:rsidP="000C37A5">
            <w:pPr>
              <w:rPr>
                <w:rFonts w:ascii="Arial" w:hAnsi="Arial" w:cs="Arial"/>
                <w:sz w:val="20"/>
                <w:szCs w:val="20"/>
              </w:rPr>
            </w:pPr>
            <w:r w:rsidRPr="00DE101B">
              <w:rPr>
                <w:rFonts w:ascii="Arial" w:hAnsi="Arial" w:cs="Arial"/>
                <w:sz w:val="20"/>
                <w:szCs w:val="20"/>
              </w:rPr>
              <w:t>Plnenie:</w:t>
            </w:r>
          </w:p>
        </w:tc>
        <w:tc>
          <w:tcPr>
            <w:tcW w:w="8100" w:type="dxa"/>
          </w:tcPr>
          <w:p w:rsidR="000C37A5" w:rsidRPr="00036B23" w:rsidRDefault="000C37A5" w:rsidP="000C37A5">
            <w:pPr>
              <w:spacing w:line="276" w:lineRule="auto"/>
              <w:rPr>
                <w:rFonts w:ascii="Arial" w:hAnsi="Arial" w:cs="Arial"/>
                <w:sz w:val="20"/>
                <w:szCs w:val="20"/>
              </w:rPr>
            </w:pPr>
            <w:r>
              <w:rPr>
                <w:rFonts w:ascii="Arial" w:hAnsi="Arial" w:cs="Arial"/>
                <w:sz w:val="20"/>
                <w:szCs w:val="20"/>
              </w:rPr>
              <w:t xml:space="preserve">Tento cieľ </w:t>
            </w:r>
            <w:r w:rsidR="00A86076">
              <w:rPr>
                <w:rFonts w:ascii="Arial" w:hAnsi="Arial" w:cs="Arial"/>
                <w:sz w:val="20"/>
                <w:szCs w:val="20"/>
              </w:rPr>
              <w:t>sa nepodarilo splniť</w:t>
            </w:r>
            <w:r>
              <w:rPr>
                <w:rFonts w:ascii="Arial" w:hAnsi="Arial" w:cs="Arial"/>
                <w:sz w:val="20"/>
                <w:szCs w:val="20"/>
              </w:rPr>
              <w:t>.</w:t>
            </w:r>
            <w:r w:rsidR="00A86076">
              <w:rPr>
                <w:rFonts w:ascii="Arial" w:hAnsi="Arial" w:cs="Arial"/>
                <w:sz w:val="20"/>
                <w:szCs w:val="20"/>
              </w:rPr>
              <w:t xml:space="preserve"> V roku 2018 bolo triedenie elektroodpadu vztiahnutého na 1 obyvateľa 3,11 kg.</w:t>
            </w:r>
          </w:p>
        </w:tc>
      </w:tr>
      <w:tr w:rsidR="00BF748C" w:rsidRPr="003D761B" w:rsidTr="00AC2C4C">
        <w:trPr>
          <w:trHeight w:val="534"/>
        </w:trPr>
        <w:tc>
          <w:tcPr>
            <w:tcW w:w="1188" w:type="dxa"/>
            <w:shd w:val="clear" w:color="auto" w:fill="A8D08D" w:themeFill="accent6" w:themeFillTint="99"/>
          </w:tcPr>
          <w:p w:rsidR="00BF748C" w:rsidRPr="00DE101B" w:rsidRDefault="00BF748C" w:rsidP="00AC2C4C">
            <w:pPr>
              <w:rPr>
                <w:rFonts w:ascii="Arial" w:hAnsi="Arial" w:cs="Arial"/>
                <w:sz w:val="20"/>
                <w:szCs w:val="20"/>
              </w:rPr>
            </w:pPr>
            <w:r w:rsidRPr="00DE101B">
              <w:rPr>
                <w:rFonts w:ascii="Arial" w:hAnsi="Arial" w:cs="Arial"/>
                <w:sz w:val="20"/>
                <w:szCs w:val="20"/>
              </w:rPr>
              <w:t>Cieľ:  4.)</w:t>
            </w:r>
          </w:p>
        </w:tc>
        <w:tc>
          <w:tcPr>
            <w:tcW w:w="8100" w:type="dxa"/>
            <w:shd w:val="clear" w:color="auto" w:fill="A8D08D" w:themeFill="accent6" w:themeFillTint="99"/>
          </w:tcPr>
          <w:p w:rsidR="00BF748C" w:rsidRPr="00DE101B" w:rsidRDefault="00A86076" w:rsidP="00AC2C4C">
            <w:pPr>
              <w:spacing w:line="276" w:lineRule="auto"/>
              <w:rPr>
                <w:rFonts w:ascii="Arial" w:hAnsi="Arial" w:cs="Arial"/>
                <w:sz w:val="20"/>
                <w:szCs w:val="20"/>
              </w:rPr>
            </w:pPr>
            <w:r>
              <w:rPr>
                <w:rFonts w:ascii="Arial" w:eastAsia="Microsoft JhengHei" w:hAnsi="Arial" w:cs="Arial"/>
                <w:sz w:val="20"/>
                <w:szCs w:val="20"/>
              </w:rPr>
              <w:t>Do konca roka 2015 zvýšiť prípravu na opätovné použitie, recykláciu a zhodnotenie stavebného odpadu</w:t>
            </w:r>
            <w:r w:rsidR="00B765DF" w:rsidRPr="00B765DF">
              <w:rPr>
                <w:rFonts w:ascii="Arial" w:eastAsia="Microsoft JhengHei" w:hAnsi="Arial" w:cs="Arial"/>
                <w:sz w:val="20"/>
                <w:szCs w:val="20"/>
              </w:rPr>
              <w:t xml:space="preserve"> </w:t>
            </w:r>
            <w:r>
              <w:rPr>
                <w:rFonts w:ascii="Arial" w:eastAsia="Microsoft JhengHei" w:hAnsi="Arial" w:cs="Arial"/>
                <w:sz w:val="20"/>
                <w:szCs w:val="20"/>
              </w:rPr>
              <w:t>/s výnimkou odpadu 17 05 04/ najmenej na 35 % hmotnosti vzniknutého odpadu</w:t>
            </w:r>
          </w:p>
        </w:tc>
      </w:tr>
      <w:tr w:rsidR="00BF748C" w:rsidRPr="003D761B" w:rsidTr="00AC2C4C">
        <w:trPr>
          <w:trHeight w:val="534"/>
        </w:trPr>
        <w:tc>
          <w:tcPr>
            <w:tcW w:w="1188" w:type="dxa"/>
          </w:tcPr>
          <w:p w:rsidR="00BF748C" w:rsidRPr="00DE101B" w:rsidRDefault="00BF748C" w:rsidP="00AC2C4C">
            <w:pPr>
              <w:rPr>
                <w:rFonts w:ascii="Arial" w:hAnsi="Arial" w:cs="Arial"/>
                <w:sz w:val="20"/>
                <w:szCs w:val="20"/>
              </w:rPr>
            </w:pPr>
            <w:r w:rsidRPr="00DE101B">
              <w:rPr>
                <w:rFonts w:ascii="Arial" w:hAnsi="Arial" w:cs="Arial"/>
                <w:sz w:val="20"/>
                <w:szCs w:val="20"/>
              </w:rPr>
              <w:t>Plnenie:</w:t>
            </w:r>
          </w:p>
        </w:tc>
        <w:tc>
          <w:tcPr>
            <w:tcW w:w="8100" w:type="dxa"/>
          </w:tcPr>
          <w:p w:rsidR="00BF748C" w:rsidRPr="00DE101B" w:rsidRDefault="00A86076" w:rsidP="00AC2C4C">
            <w:pPr>
              <w:spacing w:line="276" w:lineRule="auto"/>
              <w:rPr>
                <w:rFonts w:ascii="Arial" w:hAnsi="Arial" w:cs="Arial"/>
                <w:sz w:val="20"/>
                <w:szCs w:val="20"/>
              </w:rPr>
            </w:pPr>
            <w:r w:rsidRPr="00DE101B">
              <w:rPr>
                <w:rFonts w:ascii="Arial" w:hAnsi="Arial" w:cs="Arial"/>
                <w:sz w:val="20"/>
                <w:szCs w:val="20"/>
              </w:rPr>
              <w:t>Cieľ sa nedarí plniť.</w:t>
            </w:r>
          </w:p>
        </w:tc>
      </w:tr>
    </w:tbl>
    <w:p w:rsidR="00EA1E2A" w:rsidRDefault="00EA1E2A" w:rsidP="00B22225">
      <w:pPr>
        <w:jc w:val="both"/>
        <w:rPr>
          <w:rFonts w:ascii="Arial" w:hAnsi="Arial" w:cs="Arial"/>
          <w:sz w:val="20"/>
          <w:szCs w:val="20"/>
        </w:rPr>
      </w:pPr>
    </w:p>
    <w:p w:rsidR="00C56635" w:rsidRDefault="00C56635" w:rsidP="00B22225">
      <w:pPr>
        <w:jc w:val="both"/>
        <w:rPr>
          <w:rFonts w:ascii="Arial" w:hAnsi="Arial" w:cs="Arial"/>
          <w:sz w:val="20"/>
          <w:szCs w:val="20"/>
        </w:rPr>
      </w:pPr>
    </w:p>
    <w:p w:rsidR="00C56635" w:rsidRDefault="00C56635" w:rsidP="00B22225">
      <w:pPr>
        <w:jc w:val="both"/>
        <w:rPr>
          <w:rFonts w:ascii="Arial" w:hAnsi="Arial" w:cs="Arial"/>
          <w:sz w:val="20"/>
          <w:szCs w:val="20"/>
        </w:rPr>
      </w:pPr>
    </w:p>
    <w:p w:rsidR="00C56635" w:rsidRDefault="00C56635" w:rsidP="00B22225">
      <w:pPr>
        <w:jc w:val="both"/>
        <w:rPr>
          <w:rFonts w:ascii="Arial" w:hAnsi="Arial" w:cs="Arial"/>
          <w:sz w:val="20"/>
          <w:szCs w:val="20"/>
        </w:rPr>
      </w:pPr>
    </w:p>
    <w:p w:rsidR="00C56635" w:rsidRDefault="00C56635" w:rsidP="00B22225">
      <w:pPr>
        <w:jc w:val="both"/>
        <w:rPr>
          <w:rFonts w:ascii="Arial" w:hAnsi="Arial" w:cs="Arial"/>
          <w:sz w:val="20"/>
          <w:szCs w:val="20"/>
        </w:rPr>
      </w:pPr>
    </w:p>
    <w:p w:rsidR="00C56635" w:rsidRDefault="00C56635" w:rsidP="00B22225">
      <w:pPr>
        <w:jc w:val="both"/>
        <w:rPr>
          <w:rFonts w:ascii="Arial" w:hAnsi="Arial" w:cs="Arial"/>
          <w:sz w:val="20"/>
          <w:szCs w:val="20"/>
        </w:rPr>
      </w:pPr>
    </w:p>
    <w:p w:rsidR="00C56635" w:rsidRDefault="00C56635" w:rsidP="00B22225">
      <w:pPr>
        <w:jc w:val="both"/>
        <w:rPr>
          <w:rFonts w:ascii="Arial" w:hAnsi="Arial" w:cs="Arial"/>
          <w:sz w:val="20"/>
          <w:szCs w:val="20"/>
        </w:rPr>
      </w:pPr>
    </w:p>
    <w:p w:rsidR="00C56635" w:rsidRDefault="00C56635" w:rsidP="00B22225">
      <w:pPr>
        <w:jc w:val="both"/>
        <w:rPr>
          <w:rFonts w:ascii="Arial" w:hAnsi="Arial" w:cs="Arial"/>
          <w:sz w:val="20"/>
          <w:szCs w:val="20"/>
        </w:rPr>
      </w:pPr>
    </w:p>
    <w:p w:rsidR="00C56635" w:rsidRDefault="00C56635" w:rsidP="00B22225">
      <w:pPr>
        <w:jc w:val="both"/>
        <w:rPr>
          <w:rFonts w:ascii="Arial" w:hAnsi="Arial" w:cs="Arial"/>
          <w:sz w:val="20"/>
          <w:szCs w:val="20"/>
        </w:rPr>
      </w:pPr>
    </w:p>
    <w:p w:rsidR="00C56635" w:rsidRDefault="00C56635" w:rsidP="00B22225">
      <w:pPr>
        <w:jc w:val="both"/>
        <w:rPr>
          <w:rFonts w:ascii="Arial" w:hAnsi="Arial" w:cs="Arial"/>
          <w:sz w:val="20"/>
          <w:szCs w:val="20"/>
        </w:rPr>
      </w:pPr>
    </w:p>
    <w:p w:rsidR="00C56635" w:rsidRDefault="00C56635" w:rsidP="00B22225">
      <w:pPr>
        <w:jc w:val="both"/>
        <w:rPr>
          <w:rFonts w:ascii="Arial" w:hAnsi="Arial" w:cs="Arial"/>
          <w:sz w:val="20"/>
          <w:szCs w:val="20"/>
        </w:rPr>
      </w:pPr>
    </w:p>
    <w:p w:rsidR="00A86076" w:rsidRDefault="00A86076" w:rsidP="00B22225">
      <w:pPr>
        <w:jc w:val="both"/>
        <w:rPr>
          <w:rFonts w:ascii="Arial" w:hAnsi="Arial" w:cs="Arial"/>
          <w:sz w:val="20"/>
          <w:szCs w:val="20"/>
        </w:rPr>
      </w:pPr>
    </w:p>
    <w:p w:rsidR="00A86076" w:rsidRDefault="00A86076" w:rsidP="00B22225">
      <w:pPr>
        <w:jc w:val="both"/>
        <w:rPr>
          <w:rFonts w:ascii="Arial" w:hAnsi="Arial" w:cs="Arial"/>
          <w:sz w:val="20"/>
          <w:szCs w:val="20"/>
        </w:rPr>
      </w:pPr>
    </w:p>
    <w:p w:rsidR="00A86076" w:rsidRDefault="00A86076" w:rsidP="00B22225">
      <w:pPr>
        <w:jc w:val="both"/>
        <w:rPr>
          <w:rFonts w:ascii="Arial" w:hAnsi="Arial" w:cs="Arial"/>
          <w:sz w:val="20"/>
          <w:szCs w:val="20"/>
        </w:rPr>
      </w:pPr>
    </w:p>
    <w:p w:rsidR="00A86076" w:rsidRDefault="00A86076" w:rsidP="00B22225">
      <w:pPr>
        <w:jc w:val="both"/>
        <w:rPr>
          <w:rFonts w:ascii="Arial" w:hAnsi="Arial" w:cs="Arial"/>
          <w:sz w:val="20"/>
          <w:szCs w:val="20"/>
        </w:rPr>
      </w:pPr>
    </w:p>
    <w:p w:rsidR="00A86076" w:rsidRDefault="00A86076" w:rsidP="00B22225">
      <w:pPr>
        <w:jc w:val="both"/>
        <w:rPr>
          <w:rFonts w:ascii="Arial" w:hAnsi="Arial" w:cs="Arial"/>
          <w:sz w:val="20"/>
          <w:szCs w:val="20"/>
        </w:rPr>
      </w:pPr>
    </w:p>
    <w:p w:rsidR="00A86076" w:rsidRDefault="00A86076" w:rsidP="00B22225">
      <w:pPr>
        <w:jc w:val="both"/>
        <w:rPr>
          <w:rFonts w:ascii="Arial" w:hAnsi="Arial" w:cs="Arial"/>
          <w:sz w:val="20"/>
          <w:szCs w:val="20"/>
        </w:rPr>
      </w:pPr>
    </w:p>
    <w:p w:rsidR="00A86076" w:rsidRDefault="00A86076" w:rsidP="00B22225">
      <w:pPr>
        <w:jc w:val="both"/>
        <w:rPr>
          <w:rFonts w:ascii="Arial" w:hAnsi="Arial" w:cs="Arial"/>
          <w:sz w:val="20"/>
          <w:szCs w:val="20"/>
        </w:rPr>
      </w:pPr>
    </w:p>
    <w:p w:rsidR="00C56635" w:rsidRDefault="00C56635" w:rsidP="00B22225">
      <w:pPr>
        <w:jc w:val="both"/>
        <w:rPr>
          <w:rFonts w:ascii="Arial" w:hAnsi="Arial" w:cs="Arial"/>
          <w:sz w:val="20"/>
          <w:szCs w:val="20"/>
        </w:rPr>
      </w:pPr>
    </w:p>
    <w:p w:rsidR="00C56635" w:rsidRPr="000E1480" w:rsidRDefault="00C56635" w:rsidP="00B22225">
      <w:pPr>
        <w:jc w:val="both"/>
        <w:rPr>
          <w:rFonts w:ascii="Arial" w:hAnsi="Arial" w:cs="Arial"/>
          <w:sz w:val="20"/>
          <w:szCs w:val="20"/>
        </w:rPr>
      </w:pPr>
    </w:p>
    <w:p w:rsidR="000E30F3" w:rsidRPr="000E30F3" w:rsidRDefault="000E30F3" w:rsidP="00FA05CC">
      <w:pPr>
        <w:pStyle w:val="Nadpis1"/>
        <w:numPr>
          <w:ilvl w:val="0"/>
          <w:numId w:val="5"/>
        </w:numPr>
        <w:tabs>
          <w:tab w:val="clear" w:pos="720"/>
          <w:tab w:val="num" w:pos="-360"/>
        </w:tabs>
        <w:ind w:left="600" w:hanging="600"/>
        <w:jc w:val="both"/>
        <w:rPr>
          <w:rFonts w:ascii="Arial" w:hAnsi="Arial" w:cs="Arial"/>
          <w:iCs/>
          <w:sz w:val="28"/>
        </w:rPr>
      </w:pPr>
      <w:bookmarkStart w:id="15" w:name="_Toc391933665"/>
      <w:bookmarkStart w:id="16" w:name="_Toc5108032"/>
      <w:r w:rsidRPr="000E30F3">
        <w:rPr>
          <w:rFonts w:ascii="Arial" w:hAnsi="Arial" w:cs="Arial"/>
          <w:iCs/>
          <w:sz w:val="28"/>
        </w:rPr>
        <w:lastRenderedPageBreak/>
        <w:t>ZÁV</w:t>
      </w:r>
      <w:r w:rsidR="003B7506">
        <w:rPr>
          <w:rFonts w:ascii="Arial" w:hAnsi="Arial" w:cs="Arial"/>
          <w:iCs/>
          <w:sz w:val="28"/>
        </w:rPr>
        <w:t>Ȁ</w:t>
      </w:r>
      <w:r w:rsidRPr="000E30F3">
        <w:rPr>
          <w:rFonts w:ascii="Arial" w:hAnsi="Arial" w:cs="Arial"/>
          <w:iCs/>
          <w:sz w:val="28"/>
        </w:rPr>
        <w:t>ZNÁ ČASŤ PROGRAMU</w:t>
      </w:r>
      <w:bookmarkEnd w:id="15"/>
      <w:bookmarkEnd w:id="16"/>
    </w:p>
    <w:p w:rsidR="000E758D" w:rsidRDefault="000E758D" w:rsidP="000E758D">
      <w:pPr>
        <w:rPr>
          <w:rFonts w:ascii="Arial" w:hAnsi="Arial" w:cs="Arial"/>
          <w:sz w:val="20"/>
          <w:szCs w:val="20"/>
        </w:rPr>
      </w:pPr>
    </w:p>
    <w:p w:rsidR="00D91D77" w:rsidRPr="0047220C" w:rsidRDefault="00D91D77" w:rsidP="0047220C">
      <w:pPr>
        <w:spacing w:line="276" w:lineRule="auto"/>
        <w:jc w:val="both"/>
        <w:rPr>
          <w:rFonts w:ascii="Arial" w:hAnsi="Arial" w:cs="Arial"/>
          <w:sz w:val="20"/>
          <w:szCs w:val="20"/>
        </w:rPr>
      </w:pPr>
      <w:r w:rsidRPr="0047220C">
        <w:rPr>
          <w:rFonts w:ascii="Arial" w:hAnsi="Arial" w:cs="Arial"/>
          <w:sz w:val="20"/>
          <w:szCs w:val="20"/>
        </w:rPr>
        <w:t>Do záväznej časti programu sú premietnuté princípy riadenia odpadového hospodárstva a cieľové smerovanie naklada</w:t>
      </w:r>
      <w:r w:rsidR="00E73BEE" w:rsidRPr="0047220C">
        <w:rPr>
          <w:rFonts w:ascii="Arial" w:hAnsi="Arial" w:cs="Arial"/>
          <w:sz w:val="20"/>
          <w:szCs w:val="20"/>
        </w:rPr>
        <w:t>nia s určenými druhmi odpadov (</w:t>
      </w:r>
      <w:r w:rsidRPr="0047220C">
        <w:rPr>
          <w:rFonts w:ascii="Arial" w:hAnsi="Arial" w:cs="Arial"/>
          <w:sz w:val="20"/>
          <w:szCs w:val="20"/>
        </w:rPr>
        <w:t xml:space="preserve">prúdy odpadov), ako aj opatrenia na ich dosiahnutie. </w:t>
      </w:r>
    </w:p>
    <w:p w:rsidR="00D870BB" w:rsidRPr="0047220C" w:rsidRDefault="00964BB0" w:rsidP="0047220C">
      <w:pPr>
        <w:spacing w:line="276" w:lineRule="auto"/>
        <w:rPr>
          <w:rFonts w:ascii="Arial" w:hAnsi="Arial" w:cs="Arial"/>
          <w:sz w:val="20"/>
          <w:szCs w:val="20"/>
        </w:rPr>
      </w:pPr>
      <w:r w:rsidRPr="0047220C">
        <w:rPr>
          <w:rFonts w:ascii="Arial" w:hAnsi="Arial" w:cs="Arial"/>
          <w:sz w:val="20"/>
          <w:szCs w:val="20"/>
        </w:rPr>
        <w:t xml:space="preserve">Do záväznej časti sú premietnuté </w:t>
      </w:r>
      <w:r w:rsidR="006F7EED" w:rsidRPr="0047220C">
        <w:rPr>
          <w:rFonts w:ascii="Arial" w:hAnsi="Arial" w:cs="Arial"/>
          <w:sz w:val="20"/>
          <w:szCs w:val="20"/>
        </w:rPr>
        <w:t>ciele a hierarchia odpadového hospodárstva</w:t>
      </w:r>
      <w:r w:rsidR="00D870BB" w:rsidRPr="0047220C">
        <w:rPr>
          <w:rFonts w:ascii="Arial" w:hAnsi="Arial" w:cs="Arial"/>
          <w:sz w:val="20"/>
          <w:szCs w:val="20"/>
        </w:rPr>
        <w:t xml:space="preserve">. </w:t>
      </w:r>
    </w:p>
    <w:p w:rsidR="003E6A48" w:rsidRPr="0047220C" w:rsidRDefault="00DF51B5" w:rsidP="0047220C">
      <w:pPr>
        <w:shd w:val="clear" w:color="auto" w:fill="FFFFFF"/>
        <w:spacing w:line="276" w:lineRule="auto"/>
        <w:jc w:val="both"/>
        <w:rPr>
          <w:rFonts w:ascii="Arial" w:hAnsi="Arial" w:cs="Arial"/>
          <w:sz w:val="20"/>
          <w:szCs w:val="20"/>
        </w:rPr>
      </w:pPr>
      <w:r w:rsidRPr="0047220C">
        <w:rPr>
          <w:rFonts w:ascii="Arial" w:hAnsi="Arial" w:cs="Arial"/>
          <w:sz w:val="20"/>
          <w:szCs w:val="20"/>
        </w:rPr>
        <w:t xml:space="preserve">Hlavným cieľom odpadového hospodárstva do roku 2020 je minimalizácia negatívnych účinkov vzniku a nakladania s odpadmi na zdravie ľudí a životné prostredie. Bude nevyhnutné zásadnejšie presadzovanie a dodržiavanie hierarchie odpadového hospodárstva aby sa dosiahlo zvýšenie recyklácie odpadov predovšetkým pre oblasť komunálnych odpadov a stavebných odpadov a odpadov z demolácií v súlade s požiadavkami rámcovej smernice o odpade. </w:t>
      </w:r>
    </w:p>
    <w:p w:rsidR="003E6A48" w:rsidRPr="0047220C" w:rsidRDefault="00DF51B5" w:rsidP="0047220C">
      <w:pPr>
        <w:shd w:val="clear" w:color="auto" w:fill="FFFFFF"/>
        <w:spacing w:line="276" w:lineRule="auto"/>
        <w:jc w:val="both"/>
        <w:rPr>
          <w:rFonts w:ascii="Arial" w:hAnsi="Arial" w:cs="Arial"/>
          <w:sz w:val="20"/>
          <w:szCs w:val="20"/>
        </w:rPr>
      </w:pPr>
      <w:r w:rsidRPr="0047220C">
        <w:rPr>
          <w:rFonts w:ascii="Arial" w:hAnsi="Arial" w:cs="Arial"/>
          <w:sz w:val="20"/>
          <w:szCs w:val="20"/>
        </w:rPr>
        <w:t xml:space="preserve">V odpadovom hospodárstve je potrebné uplatňovať princípy blízkosti, sebestačnosti a pri vybraných prúdoch odpadov aj rozšírenú zodpovednosť výrobcov okrem všeobecného princípu „znečisťovateľ platí“. </w:t>
      </w:r>
    </w:p>
    <w:p w:rsidR="003E6A48" w:rsidRPr="0047220C" w:rsidRDefault="00DF51B5" w:rsidP="0047220C">
      <w:pPr>
        <w:shd w:val="clear" w:color="auto" w:fill="FFFFFF"/>
        <w:spacing w:line="276" w:lineRule="auto"/>
        <w:jc w:val="both"/>
        <w:rPr>
          <w:rFonts w:ascii="Arial" w:hAnsi="Arial" w:cs="Arial"/>
          <w:sz w:val="20"/>
          <w:szCs w:val="20"/>
        </w:rPr>
      </w:pPr>
      <w:r w:rsidRPr="0047220C">
        <w:rPr>
          <w:rFonts w:ascii="Arial" w:hAnsi="Arial" w:cs="Arial"/>
          <w:sz w:val="20"/>
          <w:szCs w:val="20"/>
        </w:rPr>
        <w:t xml:space="preserve">Pri budovaní infraštruktúry odpadového hospodárstva je potrebné uplatňovať požiadavku najlepších dostupných techník (BAT) alebo najlepších environmentálnych postupov (BEP). </w:t>
      </w:r>
    </w:p>
    <w:p w:rsidR="00D870BB" w:rsidRPr="0047220C" w:rsidRDefault="00DF51B5" w:rsidP="0047220C">
      <w:pPr>
        <w:shd w:val="clear" w:color="auto" w:fill="FFFFFF"/>
        <w:spacing w:line="276" w:lineRule="auto"/>
        <w:jc w:val="both"/>
        <w:rPr>
          <w:rFonts w:ascii="Arial" w:hAnsi="Arial" w:cs="Arial"/>
          <w:sz w:val="20"/>
          <w:szCs w:val="20"/>
        </w:rPr>
      </w:pPr>
      <w:r w:rsidRPr="0047220C">
        <w:rPr>
          <w:rFonts w:ascii="Arial" w:hAnsi="Arial" w:cs="Arial"/>
          <w:sz w:val="20"/>
          <w:szCs w:val="20"/>
        </w:rPr>
        <w:t>Strategickým cieľom odpadového hospodárstva v SR je odklonenie odpadov od ich zneškodňovania skládkovaním, obzvlášť pre komunálne odpady.</w:t>
      </w:r>
    </w:p>
    <w:p w:rsidR="00DF51B5" w:rsidRPr="0047220C" w:rsidRDefault="00DF51B5" w:rsidP="0047220C">
      <w:pPr>
        <w:shd w:val="clear" w:color="auto" w:fill="FFFFFF"/>
        <w:spacing w:line="276" w:lineRule="auto"/>
        <w:jc w:val="both"/>
        <w:rPr>
          <w:rStyle w:val="Vrazn"/>
          <w:rFonts w:ascii="Arial" w:hAnsi="Arial" w:cs="Arial"/>
          <w:b w:val="0"/>
          <w:sz w:val="20"/>
          <w:szCs w:val="20"/>
        </w:rPr>
      </w:pPr>
    </w:p>
    <w:p w:rsidR="00D870BB" w:rsidRPr="00F37A29" w:rsidRDefault="00E021EE" w:rsidP="00F37A29">
      <w:pPr>
        <w:shd w:val="clear" w:color="auto" w:fill="FFFFFF"/>
        <w:spacing w:line="276" w:lineRule="auto"/>
        <w:jc w:val="both"/>
        <w:rPr>
          <w:rFonts w:ascii="Arial" w:hAnsi="Arial" w:cs="Arial"/>
          <w:bCs/>
          <w:sz w:val="20"/>
          <w:szCs w:val="20"/>
        </w:rPr>
      </w:pPr>
      <w:r w:rsidRPr="0047220C">
        <w:rPr>
          <w:rStyle w:val="Vrazn"/>
          <w:rFonts w:ascii="Arial" w:hAnsi="Arial" w:cs="Arial"/>
          <w:b w:val="0"/>
          <w:sz w:val="20"/>
          <w:szCs w:val="20"/>
        </w:rPr>
        <w:t>Pokiaľ ide o ciele, ktoré sa majú v odpadovom hospodárstve dosiahnuť, tie sú primárne dané Európskou úniou a je na členskom štáte, aby vhodnými opatreniami ustanovené ciele splnil. Slovenská republika má ciele ustanovené jednak vo vnútroštátnych predpisoch, ale aj v Programe odpadového hospodárstva Slovenskej republiky na roky 201</w:t>
      </w:r>
      <w:r w:rsidR="00DF51B5" w:rsidRPr="0047220C">
        <w:rPr>
          <w:rStyle w:val="Vrazn"/>
          <w:rFonts w:ascii="Arial" w:hAnsi="Arial" w:cs="Arial"/>
          <w:b w:val="0"/>
          <w:sz w:val="20"/>
          <w:szCs w:val="20"/>
        </w:rPr>
        <w:t>6</w:t>
      </w:r>
      <w:r w:rsidRPr="0047220C">
        <w:rPr>
          <w:rStyle w:val="Vrazn"/>
          <w:rFonts w:ascii="Arial" w:hAnsi="Arial" w:cs="Arial"/>
          <w:b w:val="0"/>
          <w:sz w:val="20"/>
          <w:szCs w:val="20"/>
        </w:rPr>
        <w:t>-20</w:t>
      </w:r>
      <w:r w:rsidR="00DF51B5" w:rsidRPr="0047220C">
        <w:rPr>
          <w:rStyle w:val="Vrazn"/>
          <w:rFonts w:ascii="Arial" w:hAnsi="Arial" w:cs="Arial"/>
          <w:b w:val="0"/>
          <w:sz w:val="20"/>
          <w:szCs w:val="20"/>
        </w:rPr>
        <w:t>20</w:t>
      </w:r>
      <w:r w:rsidRPr="0047220C">
        <w:rPr>
          <w:rStyle w:val="Vrazn"/>
          <w:rFonts w:ascii="Arial" w:hAnsi="Arial" w:cs="Arial"/>
          <w:b w:val="0"/>
          <w:sz w:val="20"/>
          <w:szCs w:val="20"/>
        </w:rPr>
        <w:t xml:space="preserve"> (ďalej len „POH SR 201</w:t>
      </w:r>
      <w:r w:rsidR="00DF51B5" w:rsidRPr="0047220C">
        <w:rPr>
          <w:rStyle w:val="Vrazn"/>
          <w:rFonts w:ascii="Arial" w:hAnsi="Arial" w:cs="Arial"/>
          <w:b w:val="0"/>
          <w:sz w:val="20"/>
          <w:szCs w:val="20"/>
        </w:rPr>
        <w:t>6</w:t>
      </w:r>
      <w:r w:rsidRPr="0047220C">
        <w:rPr>
          <w:rStyle w:val="Vrazn"/>
          <w:rFonts w:ascii="Arial" w:hAnsi="Arial" w:cs="Arial"/>
          <w:b w:val="0"/>
          <w:sz w:val="20"/>
          <w:szCs w:val="20"/>
        </w:rPr>
        <w:t>-20</w:t>
      </w:r>
      <w:r w:rsidR="00DF51B5" w:rsidRPr="0047220C">
        <w:rPr>
          <w:rStyle w:val="Vrazn"/>
          <w:rFonts w:ascii="Arial" w:hAnsi="Arial" w:cs="Arial"/>
          <w:b w:val="0"/>
          <w:sz w:val="20"/>
          <w:szCs w:val="20"/>
        </w:rPr>
        <w:t>20</w:t>
      </w:r>
      <w:r w:rsidRPr="0047220C">
        <w:rPr>
          <w:rStyle w:val="Vrazn"/>
          <w:rFonts w:ascii="Arial" w:hAnsi="Arial" w:cs="Arial"/>
          <w:b w:val="0"/>
          <w:sz w:val="20"/>
          <w:szCs w:val="20"/>
        </w:rPr>
        <w:t>“), ktoré sa odvíjajú od cieľov stanovených Európskou úniou.</w:t>
      </w:r>
    </w:p>
    <w:p w:rsidR="00126B1B" w:rsidRPr="0047220C" w:rsidRDefault="00126B1B" w:rsidP="0047220C">
      <w:pPr>
        <w:spacing w:line="276" w:lineRule="auto"/>
        <w:rPr>
          <w:rFonts w:ascii="Arial" w:hAnsi="Arial" w:cs="Arial"/>
          <w:sz w:val="20"/>
          <w:szCs w:val="20"/>
        </w:rPr>
      </w:pPr>
    </w:p>
    <w:p w:rsidR="006B3541" w:rsidRPr="0047220C" w:rsidRDefault="006B3541" w:rsidP="0047220C">
      <w:pPr>
        <w:pStyle w:val="Odsekzoznamu"/>
        <w:numPr>
          <w:ilvl w:val="0"/>
          <w:numId w:val="4"/>
        </w:numPr>
        <w:spacing w:line="276" w:lineRule="auto"/>
        <w:jc w:val="both"/>
        <w:rPr>
          <w:rFonts w:ascii="Arial" w:hAnsi="Arial" w:cs="Arial"/>
          <w:vanish/>
          <w:sz w:val="20"/>
          <w:szCs w:val="20"/>
        </w:rPr>
      </w:pPr>
    </w:p>
    <w:p w:rsidR="006B3541" w:rsidRPr="0047220C" w:rsidRDefault="006B3541" w:rsidP="0047220C">
      <w:pPr>
        <w:pStyle w:val="Odsekzoznamu"/>
        <w:numPr>
          <w:ilvl w:val="0"/>
          <w:numId w:val="4"/>
        </w:numPr>
        <w:spacing w:line="276" w:lineRule="auto"/>
        <w:jc w:val="both"/>
        <w:rPr>
          <w:rFonts w:ascii="Arial" w:hAnsi="Arial" w:cs="Arial"/>
          <w:vanish/>
          <w:sz w:val="20"/>
          <w:szCs w:val="20"/>
        </w:rPr>
      </w:pPr>
    </w:p>
    <w:p w:rsidR="00C77216" w:rsidRDefault="00C77216" w:rsidP="00C77216">
      <w:pPr>
        <w:pStyle w:val="Nadpis2"/>
        <w:tabs>
          <w:tab w:val="left" w:pos="600"/>
        </w:tabs>
        <w:rPr>
          <w:rFonts w:ascii="Arial" w:hAnsi="Arial" w:cs="Arial"/>
          <w:sz w:val="24"/>
        </w:rPr>
      </w:pPr>
      <w:bookmarkStart w:id="17" w:name="_Toc391933667"/>
      <w:bookmarkStart w:id="18" w:name="_Toc2520289"/>
      <w:bookmarkStart w:id="19" w:name="_Toc5108033"/>
      <w:bookmarkStart w:id="20" w:name="_Hlk2545213"/>
      <w:r w:rsidRPr="001245A4">
        <w:rPr>
          <w:rFonts w:ascii="Arial" w:hAnsi="Arial" w:cs="Arial"/>
          <w:bCs w:val="0"/>
          <w:iCs/>
          <w:sz w:val="24"/>
        </w:rPr>
        <w:t>4.</w:t>
      </w:r>
      <w:r>
        <w:rPr>
          <w:rFonts w:ascii="Arial" w:hAnsi="Arial" w:cs="Arial"/>
          <w:bCs w:val="0"/>
          <w:iCs/>
          <w:sz w:val="24"/>
        </w:rPr>
        <w:t>1</w:t>
      </w:r>
      <w:r w:rsidRPr="001245A4">
        <w:rPr>
          <w:rFonts w:ascii="Arial" w:hAnsi="Arial" w:cs="Arial"/>
          <w:bCs w:val="0"/>
          <w:iCs/>
          <w:sz w:val="24"/>
        </w:rPr>
        <w:t xml:space="preserve">  </w:t>
      </w:r>
      <w:r w:rsidRPr="001245A4">
        <w:rPr>
          <w:rFonts w:ascii="Arial" w:hAnsi="Arial" w:cs="Arial"/>
          <w:bCs w:val="0"/>
          <w:iCs/>
          <w:sz w:val="24"/>
        </w:rPr>
        <w:tab/>
      </w:r>
      <w:bookmarkEnd w:id="17"/>
      <w:r w:rsidRPr="00F0798D">
        <w:rPr>
          <w:rFonts w:ascii="Arial" w:hAnsi="Arial" w:cs="Arial"/>
          <w:color w:val="000000"/>
          <w:sz w:val="24"/>
          <w:szCs w:val="22"/>
          <w:shd w:val="clear" w:color="auto" w:fill="FFFFFF"/>
        </w:rPr>
        <w:t>Ciele a cieľové smerovanie v nakladaní s komunálnym odpadom</w:t>
      </w:r>
      <w:bookmarkEnd w:id="18"/>
      <w:bookmarkEnd w:id="19"/>
    </w:p>
    <w:p w:rsidR="00C77216" w:rsidRDefault="00C77216" w:rsidP="00C77216"/>
    <w:p w:rsidR="00C77216" w:rsidRDefault="00C77216" w:rsidP="00C77216">
      <w:pPr>
        <w:pStyle w:val="Nadpis2"/>
        <w:rPr>
          <w:rFonts w:ascii="Arial" w:hAnsi="Arial" w:cs="Arial"/>
          <w:sz w:val="24"/>
        </w:rPr>
      </w:pPr>
      <w:bookmarkStart w:id="21" w:name="_Toc391933668"/>
      <w:bookmarkStart w:id="22" w:name="_Toc525847283"/>
      <w:bookmarkStart w:id="23" w:name="_Toc525847326"/>
      <w:bookmarkStart w:id="24" w:name="_Toc525847518"/>
      <w:bookmarkStart w:id="25" w:name="_Toc526253983"/>
      <w:bookmarkStart w:id="26" w:name="_Toc2520290"/>
      <w:bookmarkStart w:id="27" w:name="_Toc5108034"/>
      <w:r>
        <w:rPr>
          <w:rFonts w:ascii="Arial" w:hAnsi="Arial" w:cs="Arial"/>
          <w:sz w:val="24"/>
        </w:rPr>
        <w:t>A</w:t>
      </w:r>
      <w:r>
        <w:rPr>
          <w:rFonts w:ascii="Arial" w:hAnsi="Arial" w:cs="Arial"/>
          <w:sz w:val="24"/>
        </w:rPr>
        <w:tab/>
        <w:t xml:space="preserve">Všeobecné ciele </w:t>
      </w:r>
      <w:bookmarkEnd w:id="21"/>
      <w:bookmarkEnd w:id="22"/>
      <w:bookmarkEnd w:id="23"/>
      <w:bookmarkEnd w:id="24"/>
      <w:bookmarkEnd w:id="25"/>
      <w:r>
        <w:rPr>
          <w:rFonts w:ascii="Arial" w:hAnsi="Arial" w:cs="Arial"/>
          <w:sz w:val="24"/>
        </w:rPr>
        <w:t>OH Trnavského kraja</w:t>
      </w:r>
      <w:bookmarkEnd w:id="26"/>
      <w:bookmarkEnd w:id="27"/>
    </w:p>
    <w:bookmarkEnd w:id="20"/>
    <w:p w:rsidR="00C77216" w:rsidRDefault="00C77216" w:rsidP="00C77216">
      <w:pPr>
        <w:jc w:val="both"/>
        <w:rPr>
          <w:rFonts w:ascii="Arial" w:hAnsi="Arial" w:cs="Arial"/>
          <w:b/>
          <w:sz w:val="20"/>
          <w:szCs w:val="20"/>
        </w:rPr>
      </w:pPr>
    </w:p>
    <w:p w:rsidR="006B518C" w:rsidRPr="00F37A29" w:rsidRDefault="006B518C" w:rsidP="006B518C">
      <w:pPr>
        <w:spacing w:line="276" w:lineRule="auto"/>
        <w:jc w:val="both"/>
        <w:rPr>
          <w:rFonts w:ascii="Arial" w:hAnsi="Arial" w:cs="Arial"/>
          <w:sz w:val="20"/>
          <w:szCs w:val="20"/>
        </w:rPr>
      </w:pPr>
      <w:r w:rsidRPr="00F37A29">
        <w:rPr>
          <w:rFonts w:ascii="Arial" w:hAnsi="Arial" w:cs="Arial"/>
          <w:sz w:val="20"/>
          <w:szCs w:val="20"/>
        </w:rPr>
        <w:t>Na dosiahnutie všeobecných cieľov dodržiavania hierarchie odpadového hospodárstva, predchádzania vzniku odpadov, obmedzovania ich množstva a znižovania nebezpečných vlastností odpadov je potrebné zohľadniť všeobecné zásady ochrany životného prostredia, ako sú zásada obozretnosti a zásada trvalej udržateľnosti. Takisto je potrebné zohľadniť technickú uskutočniteľnosť a ekonomickú životaschopnosť, ochranu zdrojov, životného prostredia a zdravia ľudí. Pri nakladaní s odpadmi je potrebné zohľadňovať zásadu blízkosti, aby sa pokiaľ je to ekonomicky možné eliminovali možné negatívne vplyvy prepravy predovšetkým nebezpečných odpadov do vzdialených zariadení na nakladanie s odpadmi. Ďalšou zásadou, ktorá by mala byť zohľadnená, je zásada sebestačnosti predovšetkým v oblasti zneškodňovania odpadov.</w:t>
      </w:r>
    </w:p>
    <w:p w:rsidR="006B518C" w:rsidRPr="00F37A29" w:rsidRDefault="006B518C" w:rsidP="006B518C">
      <w:pPr>
        <w:spacing w:line="276" w:lineRule="auto"/>
        <w:ind w:left="360"/>
        <w:jc w:val="both"/>
        <w:rPr>
          <w:rFonts w:ascii="Arial" w:hAnsi="Arial" w:cs="Arial"/>
          <w:sz w:val="20"/>
          <w:szCs w:val="20"/>
        </w:rPr>
      </w:pPr>
    </w:p>
    <w:p w:rsidR="006B518C" w:rsidRPr="00F37A29" w:rsidRDefault="006B518C" w:rsidP="006B518C">
      <w:pPr>
        <w:spacing w:line="276" w:lineRule="auto"/>
        <w:jc w:val="both"/>
        <w:rPr>
          <w:rFonts w:ascii="Arial" w:hAnsi="Arial" w:cs="Arial"/>
          <w:b/>
          <w:sz w:val="20"/>
          <w:szCs w:val="20"/>
        </w:rPr>
      </w:pPr>
      <w:r w:rsidRPr="00F37A29">
        <w:rPr>
          <w:rFonts w:ascii="Arial" w:hAnsi="Arial" w:cs="Arial"/>
          <w:b/>
          <w:sz w:val="20"/>
          <w:szCs w:val="20"/>
        </w:rPr>
        <w:t xml:space="preserve">Komunálne odpady </w:t>
      </w:r>
    </w:p>
    <w:p w:rsidR="006B518C" w:rsidRPr="00F37A29" w:rsidRDefault="006B518C" w:rsidP="006B518C">
      <w:pPr>
        <w:spacing w:line="276" w:lineRule="auto"/>
        <w:jc w:val="both"/>
        <w:rPr>
          <w:rFonts w:ascii="Arial" w:hAnsi="Arial" w:cs="Arial"/>
          <w:sz w:val="20"/>
          <w:szCs w:val="20"/>
        </w:rPr>
      </w:pPr>
      <w:r w:rsidRPr="00F37A29">
        <w:rPr>
          <w:rFonts w:ascii="Arial" w:hAnsi="Arial" w:cs="Arial"/>
          <w:sz w:val="20"/>
          <w:szCs w:val="20"/>
        </w:rPr>
        <w:t xml:space="preserve">Stanovenie cieľov pre komunálne odpady vychádza z rámcovej smernice o odpade, na základe ktorej boli pre komunálne odpady stanovené nasledovné ciele: </w:t>
      </w:r>
    </w:p>
    <w:p w:rsidR="006B518C" w:rsidRPr="00F37A29" w:rsidRDefault="006B518C" w:rsidP="00FA05CC">
      <w:pPr>
        <w:numPr>
          <w:ilvl w:val="0"/>
          <w:numId w:val="16"/>
        </w:numPr>
        <w:spacing w:line="276" w:lineRule="auto"/>
        <w:jc w:val="both"/>
        <w:rPr>
          <w:rFonts w:ascii="Arial" w:hAnsi="Arial" w:cs="Arial"/>
          <w:sz w:val="20"/>
          <w:szCs w:val="20"/>
        </w:rPr>
      </w:pPr>
      <w:r w:rsidRPr="00F37A29">
        <w:rPr>
          <w:rFonts w:ascii="Arial" w:hAnsi="Arial" w:cs="Arial"/>
          <w:sz w:val="20"/>
          <w:szCs w:val="20"/>
        </w:rPr>
        <w:t>do roku 2020 zvýšiť prípravu na opätovné použitie a recykláciu odpadu z domácnosti ako papier, kov, plasty a sklo a podľa možností z iných zdrojov, pokiaľ tieto zdroje obsahujú podobný odpad ako odpad z domácností, najmenej na 50 % hmotnosti.</w:t>
      </w:r>
    </w:p>
    <w:p w:rsidR="006B518C" w:rsidRPr="00F37A29" w:rsidRDefault="006B518C" w:rsidP="00FA05CC">
      <w:pPr>
        <w:numPr>
          <w:ilvl w:val="0"/>
          <w:numId w:val="16"/>
        </w:numPr>
        <w:spacing w:line="276" w:lineRule="auto"/>
        <w:jc w:val="both"/>
        <w:rPr>
          <w:rFonts w:ascii="Arial" w:hAnsi="Arial" w:cs="Arial"/>
          <w:sz w:val="20"/>
          <w:szCs w:val="20"/>
        </w:rPr>
      </w:pPr>
      <w:r>
        <w:rPr>
          <w:rFonts w:ascii="Arial" w:hAnsi="Arial" w:cs="Arial"/>
          <w:sz w:val="20"/>
          <w:szCs w:val="20"/>
        </w:rPr>
        <w:t>p</w:t>
      </w:r>
      <w:r w:rsidRPr="00F37A29">
        <w:rPr>
          <w:rFonts w:ascii="Arial" w:hAnsi="Arial" w:cs="Arial"/>
          <w:sz w:val="20"/>
          <w:szCs w:val="20"/>
        </w:rPr>
        <w:t xml:space="preserve">re splnenie cieľa 50 %-nej recyklácie komunálnych odpadov je nevyhnutné zásadné zvýšenie úrovne triedeného zberu recyklovateľných zložiek komunálnych odpadov, 2020  predovšetkým papiera a lepenky, skla, plastov, kovov a biologicky rozložiteľných komunálnych odpadov. </w:t>
      </w:r>
    </w:p>
    <w:p w:rsidR="006B518C" w:rsidRDefault="006B518C" w:rsidP="00FA05CC">
      <w:pPr>
        <w:numPr>
          <w:ilvl w:val="0"/>
          <w:numId w:val="16"/>
        </w:numPr>
        <w:spacing w:line="276" w:lineRule="auto"/>
        <w:jc w:val="both"/>
        <w:rPr>
          <w:rFonts w:ascii="Arial" w:hAnsi="Arial" w:cs="Arial"/>
          <w:sz w:val="20"/>
          <w:szCs w:val="20"/>
        </w:rPr>
      </w:pPr>
      <w:r>
        <w:rPr>
          <w:rFonts w:ascii="Arial" w:hAnsi="Arial" w:cs="Arial"/>
          <w:sz w:val="20"/>
          <w:szCs w:val="20"/>
        </w:rPr>
        <w:t>z</w:t>
      </w:r>
      <w:r w:rsidRPr="00F37A29">
        <w:rPr>
          <w:rFonts w:ascii="Arial" w:hAnsi="Arial" w:cs="Arial"/>
          <w:sz w:val="20"/>
          <w:szCs w:val="20"/>
        </w:rPr>
        <w:t xml:space="preserve"> dôvodu, že vytriedené zložky komunálnych odpadov nie sú 100 %- ne recyklovateľné, čo súvisí s kvalitou surovín pre recyklačný proces, musia byť ciele pre mieru triedeného zberu komunálnych odpadov vyššie ako samotný cieľ recyklácie.</w:t>
      </w:r>
    </w:p>
    <w:p w:rsidR="006B518C" w:rsidRPr="00F37A29" w:rsidRDefault="006B518C" w:rsidP="006B518C">
      <w:pPr>
        <w:spacing w:line="276" w:lineRule="auto"/>
        <w:ind w:left="720"/>
        <w:jc w:val="both"/>
        <w:rPr>
          <w:rFonts w:ascii="Arial" w:hAnsi="Arial" w:cs="Arial"/>
          <w:sz w:val="20"/>
          <w:szCs w:val="20"/>
        </w:rPr>
      </w:pPr>
    </w:p>
    <w:p w:rsidR="006B518C" w:rsidRDefault="006B518C" w:rsidP="00741232">
      <w:pPr>
        <w:spacing w:line="276" w:lineRule="auto"/>
        <w:jc w:val="both"/>
      </w:pPr>
      <w:r w:rsidRPr="00F37A29">
        <w:rPr>
          <w:rFonts w:ascii="Arial" w:hAnsi="Arial" w:cs="Arial"/>
          <w:sz w:val="20"/>
          <w:szCs w:val="20"/>
        </w:rPr>
        <w:lastRenderedPageBreak/>
        <w:t xml:space="preserve"> Ciele pre triedený zber komunálnych odpadov sú stanovené v tabuľke</w:t>
      </w:r>
      <w: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0"/>
        <w:gridCol w:w="1441"/>
        <w:gridCol w:w="1441"/>
        <w:gridCol w:w="1441"/>
        <w:gridCol w:w="1441"/>
        <w:gridCol w:w="1441"/>
      </w:tblGrid>
      <w:tr w:rsidR="006B518C" w:rsidTr="00741232">
        <w:tc>
          <w:tcPr>
            <w:tcW w:w="1860" w:type="dxa"/>
            <w:shd w:val="clear" w:color="auto" w:fill="auto"/>
          </w:tcPr>
          <w:p w:rsidR="006B518C" w:rsidRPr="00F37A29" w:rsidRDefault="006B518C" w:rsidP="00F41CF8">
            <w:pPr>
              <w:jc w:val="both"/>
              <w:rPr>
                <w:rFonts w:ascii="Arial" w:hAnsi="Arial" w:cs="Arial"/>
                <w:sz w:val="20"/>
                <w:szCs w:val="20"/>
              </w:rPr>
            </w:pPr>
            <w:r w:rsidRPr="00F37A29">
              <w:rPr>
                <w:rFonts w:ascii="Arial" w:hAnsi="Arial" w:cs="Arial"/>
                <w:sz w:val="20"/>
                <w:szCs w:val="20"/>
              </w:rPr>
              <w:t>Roky</w:t>
            </w:r>
          </w:p>
        </w:tc>
        <w:tc>
          <w:tcPr>
            <w:tcW w:w="1441" w:type="dxa"/>
            <w:shd w:val="clear" w:color="auto" w:fill="auto"/>
          </w:tcPr>
          <w:p w:rsidR="006B518C" w:rsidRPr="00F37A29" w:rsidRDefault="006B518C" w:rsidP="00F41CF8">
            <w:pPr>
              <w:jc w:val="both"/>
              <w:rPr>
                <w:rFonts w:ascii="Arial" w:hAnsi="Arial" w:cs="Arial"/>
                <w:sz w:val="20"/>
                <w:szCs w:val="20"/>
              </w:rPr>
            </w:pPr>
            <w:r w:rsidRPr="00F37A29">
              <w:rPr>
                <w:rFonts w:ascii="Arial" w:hAnsi="Arial" w:cs="Arial"/>
                <w:sz w:val="20"/>
                <w:szCs w:val="20"/>
              </w:rPr>
              <w:t>2016</w:t>
            </w:r>
          </w:p>
        </w:tc>
        <w:tc>
          <w:tcPr>
            <w:tcW w:w="1441" w:type="dxa"/>
            <w:shd w:val="clear" w:color="auto" w:fill="auto"/>
          </w:tcPr>
          <w:p w:rsidR="006B518C" w:rsidRPr="00F37A29" w:rsidRDefault="006B518C" w:rsidP="00F41CF8">
            <w:pPr>
              <w:jc w:val="both"/>
              <w:rPr>
                <w:rFonts w:ascii="Arial" w:hAnsi="Arial" w:cs="Arial"/>
                <w:sz w:val="20"/>
                <w:szCs w:val="20"/>
              </w:rPr>
            </w:pPr>
            <w:r w:rsidRPr="00F37A29">
              <w:rPr>
                <w:rFonts w:ascii="Arial" w:hAnsi="Arial" w:cs="Arial"/>
                <w:sz w:val="20"/>
                <w:szCs w:val="20"/>
              </w:rPr>
              <w:t>2017</w:t>
            </w:r>
          </w:p>
        </w:tc>
        <w:tc>
          <w:tcPr>
            <w:tcW w:w="1441" w:type="dxa"/>
            <w:shd w:val="clear" w:color="auto" w:fill="auto"/>
          </w:tcPr>
          <w:p w:rsidR="006B518C" w:rsidRPr="00F37A29" w:rsidRDefault="006B518C" w:rsidP="00F41CF8">
            <w:pPr>
              <w:jc w:val="both"/>
              <w:rPr>
                <w:rFonts w:ascii="Arial" w:hAnsi="Arial" w:cs="Arial"/>
                <w:sz w:val="20"/>
                <w:szCs w:val="20"/>
              </w:rPr>
            </w:pPr>
            <w:r w:rsidRPr="00F37A29">
              <w:rPr>
                <w:rFonts w:ascii="Arial" w:hAnsi="Arial" w:cs="Arial"/>
                <w:sz w:val="20"/>
                <w:szCs w:val="20"/>
              </w:rPr>
              <w:t>2018</w:t>
            </w:r>
          </w:p>
        </w:tc>
        <w:tc>
          <w:tcPr>
            <w:tcW w:w="1441" w:type="dxa"/>
            <w:shd w:val="clear" w:color="auto" w:fill="auto"/>
          </w:tcPr>
          <w:p w:rsidR="006B518C" w:rsidRPr="00F37A29" w:rsidRDefault="006B518C" w:rsidP="00F41CF8">
            <w:pPr>
              <w:jc w:val="both"/>
              <w:rPr>
                <w:rFonts w:ascii="Arial" w:hAnsi="Arial" w:cs="Arial"/>
                <w:sz w:val="20"/>
                <w:szCs w:val="20"/>
              </w:rPr>
            </w:pPr>
            <w:r w:rsidRPr="00F37A29">
              <w:rPr>
                <w:rFonts w:ascii="Arial" w:hAnsi="Arial" w:cs="Arial"/>
                <w:sz w:val="20"/>
                <w:szCs w:val="20"/>
              </w:rPr>
              <w:t>2019</w:t>
            </w:r>
          </w:p>
        </w:tc>
        <w:tc>
          <w:tcPr>
            <w:tcW w:w="1441" w:type="dxa"/>
            <w:shd w:val="clear" w:color="auto" w:fill="auto"/>
          </w:tcPr>
          <w:p w:rsidR="006B518C" w:rsidRPr="00F37A29" w:rsidRDefault="006B518C" w:rsidP="00F41CF8">
            <w:pPr>
              <w:jc w:val="both"/>
              <w:rPr>
                <w:rFonts w:ascii="Arial" w:hAnsi="Arial" w:cs="Arial"/>
                <w:sz w:val="20"/>
                <w:szCs w:val="20"/>
              </w:rPr>
            </w:pPr>
            <w:r w:rsidRPr="00F37A29">
              <w:rPr>
                <w:rFonts w:ascii="Arial" w:hAnsi="Arial" w:cs="Arial"/>
                <w:sz w:val="20"/>
                <w:szCs w:val="20"/>
              </w:rPr>
              <w:t>2020</w:t>
            </w:r>
          </w:p>
        </w:tc>
      </w:tr>
      <w:tr w:rsidR="006B518C" w:rsidTr="00741232">
        <w:tc>
          <w:tcPr>
            <w:tcW w:w="1860" w:type="dxa"/>
            <w:shd w:val="clear" w:color="auto" w:fill="auto"/>
          </w:tcPr>
          <w:p w:rsidR="006B518C" w:rsidRPr="00F37A29" w:rsidRDefault="006B518C" w:rsidP="00F41CF8">
            <w:pPr>
              <w:jc w:val="both"/>
              <w:rPr>
                <w:rFonts w:ascii="Arial" w:hAnsi="Arial" w:cs="Arial"/>
                <w:sz w:val="20"/>
                <w:szCs w:val="20"/>
              </w:rPr>
            </w:pPr>
            <w:r w:rsidRPr="00F37A29">
              <w:rPr>
                <w:rFonts w:ascii="Arial" w:hAnsi="Arial" w:cs="Arial"/>
                <w:sz w:val="20"/>
                <w:szCs w:val="20"/>
              </w:rPr>
              <w:t>Miera triedeného zberu</w:t>
            </w:r>
          </w:p>
        </w:tc>
        <w:tc>
          <w:tcPr>
            <w:tcW w:w="1441" w:type="dxa"/>
            <w:shd w:val="clear" w:color="auto" w:fill="auto"/>
          </w:tcPr>
          <w:p w:rsidR="006B518C" w:rsidRPr="00F37A29" w:rsidRDefault="006B518C" w:rsidP="00F41CF8">
            <w:pPr>
              <w:jc w:val="both"/>
              <w:rPr>
                <w:rFonts w:ascii="Arial" w:hAnsi="Arial" w:cs="Arial"/>
                <w:sz w:val="20"/>
                <w:szCs w:val="20"/>
              </w:rPr>
            </w:pPr>
            <w:r w:rsidRPr="00F37A29">
              <w:rPr>
                <w:rFonts w:ascii="Arial" w:hAnsi="Arial" w:cs="Arial"/>
                <w:sz w:val="20"/>
                <w:szCs w:val="20"/>
              </w:rPr>
              <w:t>20 %</w:t>
            </w:r>
          </w:p>
        </w:tc>
        <w:tc>
          <w:tcPr>
            <w:tcW w:w="1441" w:type="dxa"/>
            <w:shd w:val="clear" w:color="auto" w:fill="auto"/>
          </w:tcPr>
          <w:p w:rsidR="006B518C" w:rsidRPr="00F37A29" w:rsidRDefault="006B518C" w:rsidP="00F41CF8">
            <w:pPr>
              <w:jc w:val="both"/>
              <w:rPr>
                <w:rFonts w:ascii="Arial" w:hAnsi="Arial" w:cs="Arial"/>
                <w:sz w:val="20"/>
                <w:szCs w:val="20"/>
              </w:rPr>
            </w:pPr>
            <w:r w:rsidRPr="00F37A29">
              <w:rPr>
                <w:rFonts w:ascii="Arial" w:hAnsi="Arial" w:cs="Arial"/>
                <w:sz w:val="20"/>
                <w:szCs w:val="20"/>
              </w:rPr>
              <w:t>30%</w:t>
            </w:r>
          </w:p>
        </w:tc>
        <w:tc>
          <w:tcPr>
            <w:tcW w:w="1441" w:type="dxa"/>
            <w:shd w:val="clear" w:color="auto" w:fill="auto"/>
          </w:tcPr>
          <w:p w:rsidR="006B518C" w:rsidRPr="00F37A29" w:rsidRDefault="006B518C" w:rsidP="00F41CF8">
            <w:pPr>
              <w:jc w:val="both"/>
              <w:rPr>
                <w:rFonts w:ascii="Arial" w:hAnsi="Arial" w:cs="Arial"/>
                <w:sz w:val="20"/>
                <w:szCs w:val="20"/>
              </w:rPr>
            </w:pPr>
            <w:r w:rsidRPr="00F37A29">
              <w:rPr>
                <w:rFonts w:ascii="Arial" w:hAnsi="Arial" w:cs="Arial"/>
                <w:sz w:val="20"/>
                <w:szCs w:val="20"/>
              </w:rPr>
              <w:t>40%</w:t>
            </w:r>
          </w:p>
        </w:tc>
        <w:tc>
          <w:tcPr>
            <w:tcW w:w="1441" w:type="dxa"/>
            <w:shd w:val="clear" w:color="auto" w:fill="auto"/>
          </w:tcPr>
          <w:p w:rsidR="006B518C" w:rsidRPr="00F37A29" w:rsidRDefault="006B518C" w:rsidP="00F41CF8">
            <w:pPr>
              <w:jc w:val="both"/>
              <w:rPr>
                <w:rFonts w:ascii="Arial" w:hAnsi="Arial" w:cs="Arial"/>
                <w:sz w:val="20"/>
                <w:szCs w:val="20"/>
              </w:rPr>
            </w:pPr>
            <w:r w:rsidRPr="00F37A29">
              <w:rPr>
                <w:rFonts w:ascii="Arial" w:hAnsi="Arial" w:cs="Arial"/>
                <w:sz w:val="20"/>
                <w:szCs w:val="20"/>
              </w:rPr>
              <w:t>50%</w:t>
            </w:r>
          </w:p>
        </w:tc>
        <w:tc>
          <w:tcPr>
            <w:tcW w:w="1441" w:type="dxa"/>
            <w:shd w:val="clear" w:color="auto" w:fill="auto"/>
          </w:tcPr>
          <w:p w:rsidR="006B518C" w:rsidRPr="00F37A29" w:rsidRDefault="006B518C" w:rsidP="00F41CF8">
            <w:pPr>
              <w:jc w:val="both"/>
              <w:rPr>
                <w:rFonts w:ascii="Arial" w:hAnsi="Arial" w:cs="Arial"/>
                <w:sz w:val="20"/>
                <w:szCs w:val="20"/>
              </w:rPr>
            </w:pPr>
            <w:r w:rsidRPr="00F37A29">
              <w:rPr>
                <w:rFonts w:ascii="Arial" w:hAnsi="Arial" w:cs="Arial"/>
                <w:sz w:val="20"/>
                <w:szCs w:val="20"/>
              </w:rPr>
              <w:t>60%</w:t>
            </w:r>
          </w:p>
        </w:tc>
      </w:tr>
    </w:tbl>
    <w:p w:rsidR="006B518C" w:rsidRDefault="006B518C" w:rsidP="006B518C">
      <w:pPr>
        <w:ind w:left="360"/>
        <w:jc w:val="both"/>
      </w:pPr>
    </w:p>
    <w:p w:rsidR="006B518C" w:rsidRPr="00AA22A1" w:rsidRDefault="006B518C" w:rsidP="006B518C">
      <w:pPr>
        <w:spacing w:line="276" w:lineRule="auto"/>
        <w:jc w:val="both"/>
        <w:rPr>
          <w:rFonts w:ascii="Arial" w:hAnsi="Arial" w:cs="Arial"/>
          <w:b/>
          <w:sz w:val="20"/>
          <w:szCs w:val="20"/>
        </w:rPr>
      </w:pPr>
      <w:r w:rsidRPr="00AA22A1">
        <w:rPr>
          <w:rFonts w:ascii="Arial" w:hAnsi="Arial" w:cs="Arial"/>
          <w:b/>
          <w:sz w:val="20"/>
          <w:szCs w:val="20"/>
        </w:rPr>
        <w:t>Biologicky rozložiteľné komunálne odpady</w:t>
      </w:r>
    </w:p>
    <w:p w:rsidR="006B518C" w:rsidRPr="00AA22A1" w:rsidRDefault="006B518C" w:rsidP="006B518C">
      <w:pPr>
        <w:spacing w:line="276" w:lineRule="auto"/>
        <w:jc w:val="both"/>
        <w:rPr>
          <w:rFonts w:ascii="Arial" w:hAnsi="Arial" w:cs="Arial"/>
          <w:sz w:val="20"/>
          <w:szCs w:val="20"/>
        </w:rPr>
      </w:pPr>
      <w:r w:rsidRPr="00AA22A1">
        <w:rPr>
          <w:rFonts w:ascii="Arial" w:hAnsi="Arial" w:cs="Arial"/>
          <w:sz w:val="20"/>
          <w:szCs w:val="20"/>
        </w:rPr>
        <w:t>Na základe požiadaviek smernice 1999/31/ES o skládkach odpadu platí pre biologicky rozložiteľné komunálne odpady cieľ do roku 2020 znížiť množstvo skládkovaných biologicky rozložiteľných komunálnych odpadov na 35 % z celkového množstva (hmotnosti) biologicky rozložiteľných komunálnych odpadov vzniknutých v roku 1995.</w:t>
      </w:r>
    </w:p>
    <w:p w:rsidR="006B518C" w:rsidRPr="00AA22A1" w:rsidRDefault="006B518C" w:rsidP="006B518C">
      <w:pPr>
        <w:spacing w:line="276" w:lineRule="auto"/>
        <w:jc w:val="both"/>
        <w:rPr>
          <w:rFonts w:ascii="Arial" w:hAnsi="Arial" w:cs="Arial"/>
          <w:sz w:val="20"/>
          <w:szCs w:val="20"/>
        </w:rPr>
      </w:pPr>
    </w:p>
    <w:p w:rsidR="006B518C" w:rsidRPr="00AA22A1" w:rsidRDefault="006B518C" w:rsidP="006B518C">
      <w:pPr>
        <w:spacing w:line="276" w:lineRule="auto"/>
        <w:jc w:val="both"/>
        <w:rPr>
          <w:rFonts w:ascii="Arial" w:hAnsi="Arial" w:cs="Arial"/>
          <w:sz w:val="20"/>
          <w:szCs w:val="20"/>
        </w:rPr>
      </w:pPr>
      <w:r w:rsidRPr="00AA22A1">
        <w:rPr>
          <w:rFonts w:ascii="Arial" w:hAnsi="Arial" w:cs="Arial"/>
          <w:b/>
          <w:sz w:val="20"/>
          <w:szCs w:val="20"/>
        </w:rPr>
        <w:t>Použité batérie a akumulátory</w:t>
      </w:r>
      <w:r w:rsidRPr="00AA22A1">
        <w:rPr>
          <w:rFonts w:ascii="Arial" w:hAnsi="Arial" w:cs="Arial"/>
          <w:sz w:val="20"/>
          <w:szCs w:val="20"/>
        </w:rPr>
        <w:t xml:space="preserve"> </w:t>
      </w:r>
    </w:p>
    <w:p w:rsidR="006B518C" w:rsidRPr="00AA22A1" w:rsidRDefault="006B518C" w:rsidP="006B518C">
      <w:pPr>
        <w:spacing w:line="276" w:lineRule="auto"/>
        <w:jc w:val="both"/>
        <w:rPr>
          <w:rFonts w:ascii="Arial" w:hAnsi="Arial" w:cs="Arial"/>
          <w:sz w:val="20"/>
          <w:szCs w:val="20"/>
        </w:rPr>
      </w:pPr>
      <w:r w:rsidRPr="00AA22A1">
        <w:rPr>
          <w:rFonts w:ascii="Arial" w:hAnsi="Arial" w:cs="Arial"/>
          <w:sz w:val="20"/>
          <w:szCs w:val="20"/>
        </w:rPr>
        <w:t xml:space="preserve">Ciele pre použité batérie a akumulátory sú stanovené v súlade so smernicou európskeho parlamentu a rady 2006/66/ES zo 6. septembra o batériách a akumulátoroch nasledovne: </w:t>
      </w:r>
    </w:p>
    <w:p w:rsidR="006B518C" w:rsidRPr="00AA22A1" w:rsidRDefault="006B518C" w:rsidP="00FA05CC">
      <w:pPr>
        <w:numPr>
          <w:ilvl w:val="0"/>
          <w:numId w:val="17"/>
        </w:numPr>
        <w:spacing w:line="276" w:lineRule="auto"/>
        <w:jc w:val="both"/>
        <w:rPr>
          <w:rFonts w:ascii="Arial" w:hAnsi="Arial" w:cs="Arial"/>
          <w:sz w:val="20"/>
          <w:szCs w:val="20"/>
        </w:rPr>
      </w:pPr>
      <w:r w:rsidRPr="00AA22A1">
        <w:rPr>
          <w:rFonts w:ascii="Arial" w:hAnsi="Arial" w:cs="Arial"/>
          <w:sz w:val="20"/>
          <w:szCs w:val="20"/>
        </w:rPr>
        <w:t xml:space="preserve">dosiahnuť minimálne limity pre zber prenosných batérií a akumulátorov 40% pre rok 2015 a 45% pre rok 2016; </w:t>
      </w:r>
    </w:p>
    <w:p w:rsidR="006B518C" w:rsidRPr="00AA22A1" w:rsidRDefault="006B518C" w:rsidP="00FA05CC">
      <w:pPr>
        <w:numPr>
          <w:ilvl w:val="0"/>
          <w:numId w:val="17"/>
        </w:numPr>
        <w:spacing w:line="276" w:lineRule="auto"/>
        <w:jc w:val="both"/>
        <w:rPr>
          <w:rFonts w:ascii="Arial" w:hAnsi="Arial" w:cs="Arial"/>
          <w:sz w:val="20"/>
          <w:szCs w:val="20"/>
        </w:rPr>
      </w:pPr>
      <w:r w:rsidRPr="00AA22A1">
        <w:rPr>
          <w:rFonts w:ascii="Arial" w:hAnsi="Arial" w:cs="Arial"/>
          <w:sz w:val="20"/>
          <w:szCs w:val="20"/>
        </w:rPr>
        <w:t>dosiahnuť zber použitých automobilových batérií a akumulátorov vo výške trhového podielu batérií uvedených na trh SR výrobcom automobilových batérií a akumulátorov v predchádzajúcom kalendárnom roku</w:t>
      </w:r>
    </w:p>
    <w:p w:rsidR="006B518C" w:rsidRPr="00AA22A1" w:rsidRDefault="006B518C" w:rsidP="00FA05CC">
      <w:pPr>
        <w:numPr>
          <w:ilvl w:val="0"/>
          <w:numId w:val="17"/>
        </w:numPr>
        <w:spacing w:line="276" w:lineRule="auto"/>
        <w:jc w:val="both"/>
        <w:rPr>
          <w:rFonts w:ascii="Arial" w:hAnsi="Arial" w:cs="Arial"/>
          <w:sz w:val="20"/>
          <w:szCs w:val="20"/>
        </w:rPr>
      </w:pPr>
      <w:r w:rsidRPr="00AA22A1">
        <w:rPr>
          <w:rFonts w:ascii="Arial" w:hAnsi="Arial" w:cs="Arial"/>
          <w:sz w:val="20"/>
          <w:szCs w:val="20"/>
        </w:rPr>
        <w:t>dosiahnuť zber použitých priemyselných batérií a akumulátorov vo výške trhového podielu batérií uvedených na trh SR výrobcom priemyselných batérií a akumulátorov v predchádzajúcom kalendárnom roku</w:t>
      </w:r>
    </w:p>
    <w:p w:rsidR="006B518C" w:rsidRPr="00AA22A1" w:rsidRDefault="006B518C" w:rsidP="00FA05CC">
      <w:pPr>
        <w:numPr>
          <w:ilvl w:val="0"/>
          <w:numId w:val="17"/>
        </w:numPr>
        <w:spacing w:line="276" w:lineRule="auto"/>
        <w:jc w:val="both"/>
        <w:rPr>
          <w:rFonts w:ascii="Arial" w:hAnsi="Arial" w:cs="Arial"/>
          <w:sz w:val="20"/>
          <w:szCs w:val="20"/>
        </w:rPr>
      </w:pPr>
      <w:r w:rsidRPr="00AA22A1">
        <w:rPr>
          <w:rFonts w:ascii="Arial" w:hAnsi="Arial" w:cs="Arial"/>
          <w:sz w:val="20"/>
          <w:szCs w:val="20"/>
        </w:rPr>
        <w:t xml:space="preserve">cieľ recyklácie použitých batérií a akumulátorov je 100 % z množstva vyzbieraných použitých batérií a akumulátorov za predchádzajúci kalendárny rok; </w:t>
      </w:r>
    </w:p>
    <w:p w:rsidR="002152B1" w:rsidRDefault="006B518C" w:rsidP="00FA05CC">
      <w:pPr>
        <w:numPr>
          <w:ilvl w:val="0"/>
          <w:numId w:val="17"/>
        </w:numPr>
        <w:spacing w:line="276" w:lineRule="auto"/>
        <w:jc w:val="both"/>
        <w:rPr>
          <w:rFonts w:ascii="Arial" w:hAnsi="Arial" w:cs="Arial"/>
          <w:sz w:val="20"/>
          <w:szCs w:val="20"/>
        </w:rPr>
      </w:pPr>
      <w:r w:rsidRPr="00AA22A1">
        <w:rPr>
          <w:rFonts w:ascii="Arial" w:hAnsi="Arial" w:cs="Arial"/>
          <w:sz w:val="20"/>
          <w:szCs w:val="20"/>
        </w:rPr>
        <w:t xml:space="preserve">dosiahnuť minimálnu recyklačnú účinnosť: </w:t>
      </w:r>
    </w:p>
    <w:p w:rsidR="002152B1" w:rsidRDefault="006B518C" w:rsidP="002152B1">
      <w:pPr>
        <w:spacing w:line="276" w:lineRule="auto"/>
        <w:ind w:left="360"/>
        <w:jc w:val="both"/>
        <w:rPr>
          <w:rFonts w:ascii="Arial" w:hAnsi="Arial" w:cs="Arial"/>
          <w:sz w:val="20"/>
          <w:szCs w:val="20"/>
        </w:rPr>
      </w:pPr>
      <w:r w:rsidRPr="00AA22A1">
        <w:rPr>
          <w:rFonts w:ascii="Arial" w:hAnsi="Arial" w:cs="Arial"/>
          <w:sz w:val="20"/>
          <w:szCs w:val="20"/>
        </w:rPr>
        <w:t xml:space="preserve">- 90 priemerných hmotnostných percent olovených batérií a akumulátorov vrátane recyklácie oloveného obsahu v najvyššej technicky dosiahnuteľnej miere bez nadmerných nákladov </w:t>
      </w:r>
    </w:p>
    <w:p w:rsidR="002152B1" w:rsidRDefault="006B518C" w:rsidP="002152B1">
      <w:pPr>
        <w:spacing w:line="276" w:lineRule="auto"/>
        <w:ind w:left="360"/>
        <w:jc w:val="both"/>
        <w:rPr>
          <w:rFonts w:ascii="Arial" w:hAnsi="Arial" w:cs="Arial"/>
          <w:sz w:val="20"/>
          <w:szCs w:val="20"/>
        </w:rPr>
      </w:pPr>
      <w:r w:rsidRPr="00AA22A1">
        <w:rPr>
          <w:rFonts w:ascii="Arial" w:hAnsi="Arial" w:cs="Arial"/>
          <w:sz w:val="20"/>
          <w:szCs w:val="20"/>
        </w:rPr>
        <w:t xml:space="preserve">- 75 priemerných hmotnostných percent niklovo-kadmiových batérií a akumulátorov vrátane recyklácie obsahu kadmia v najvyššej technicky dosiahnuteľnej miere bez nadmerných nákladov </w:t>
      </w:r>
    </w:p>
    <w:p w:rsidR="006B518C" w:rsidRPr="00AA22A1" w:rsidRDefault="006B518C" w:rsidP="002152B1">
      <w:pPr>
        <w:spacing w:line="276" w:lineRule="auto"/>
        <w:ind w:left="360"/>
        <w:jc w:val="both"/>
        <w:rPr>
          <w:rFonts w:ascii="Arial" w:hAnsi="Arial" w:cs="Arial"/>
          <w:sz w:val="20"/>
          <w:szCs w:val="20"/>
        </w:rPr>
      </w:pPr>
      <w:r w:rsidRPr="00AA22A1">
        <w:rPr>
          <w:rFonts w:ascii="Arial" w:hAnsi="Arial" w:cs="Arial"/>
          <w:sz w:val="20"/>
          <w:szCs w:val="20"/>
        </w:rPr>
        <w:t xml:space="preserve">- 60 priemerných hmotnostných percent ostatných použitých batérií a akumulátorov </w:t>
      </w:r>
    </w:p>
    <w:p w:rsidR="006B518C" w:rsidRPr="00AA22A1" w:rsidRDefault="006B518C" w:rsidP="00FA05CC">
      <w:pPr>
        <w:numPr>
          <w:ilvl w:val="0"/>
          <w:numId w:val="17"/>
        </w:numPr>
        <w:spacing w:line="276" w:lineRule="auto"/>
        <w:jc w:val="both"/>
        <w:rPr>
          <w:rFonts w:ascii="Arial" w:hAnsi="Arial" w:cs="Arial"/>
          <w:sz w:val="20"/>
          <w:szCs w:val="20"/>
        </w:rPr>
      </w:pPr>
      <w:r w:rsidRPr="00AA22A1">
        <w:rPr>
          <w:rFonts w:ascii="Arial" w:hAnsi="Arial" w:cs="Arial"/>
          <w:sz w:val="20"/>
          <w:szCs w:val="20"/>
        </w:rPr>
        <w:t>pre všetky vyzbierané batérie a akumulátory zabezpečiť ich spracovanie u autorizovaného spracovateľa</w:t>
      </w:r>
    </w:p>
    <w:p w:rsidR="006B518C" w:rsidRPr="00AA22A1" w:rsidRDefault="006B518C" w:rsidP="006B518C">
      <w:pPr>
        <w:spacing w:line="276" w:lineRule="auto"/>
        <w:jc w:val="both"/>
        <w:rPr>
          <w:rFonts w:ascii="Arial" w:hAnsi="Arial" w:cs="Arial"/>
          <w:sz w:val="20"/>
          <w:szCs w:val="20"/>
        </w:rPr>
      </w:pPr>
    </w:p>
    <w:p w:rsidR="006B518C" w:rsidRPr="00AA22A1" w:rsidRDefault="006B518C" w:rsidP="006B518C">
      <w:pPr>
        <w:spacing w:line="276" w:lineRule="auto"/>
        <w:jc w:val="both"/>
        <w:rPr>
          <w:rFonts w:ascii="Arial" w:hAnsi="Arial" w:cs="Arial"/>
          <w:sz w:val="20"/>
          <w:szCs w:val="20"/>
        </w:rPr>
      </w:pPr>
      <w:r w:rsidRPr="00AA22A1">
        <w:rPr>
          <w:rFonts w:ascii="Arial" w:hAnsi="Arial" w:cs="Arial"/>
          <w:b/>
          <w:sz w:val="20"/>
          <w:szCs w:val="20"/>
        </w:rPr>
        <w:t>Odpadové pneumatiky</w:t>
      </w:r>
      <w:r w:rsidRPr="00AA22A1">
        <w:rPr>
          <w:rFonts w:ascii="Arial" w:hAnsi="Arial" w:cs="Arial"/>
          <w:sz w:val="20"/>
          <w:szCs w:val="20"/>
        </w:rPr>
        <w:t xml:space="preserve"> </w:t>
      </w:r>
    </w:p>
    <w:p w:rsidR="006B518C" w:rsidRPr="00AA22A1" w:rsidRDefault="006B518C" w:rsidP="006B518C">
      <w:pPr>
        <w:spacing w:line="276" w:lineRule="auto"/>
        <w:jc w:val="both"/>
        <w:rPr>
          <w:rFonts w:ascii="Arial" w:hAnsi="Arial" w:cs="Arial"/>
          <w:sz w:val="20"/>
          <w:szCs w:val="20"/>
        </w:rPr>
      </w:pPr>
      <w:r w:rsidRPr="00AA22A1">
        <w:rPr>
          <w:rFonts w:ascii="Arial" w:hAnsi="Arial" w:cs="Arial"/>
          <w:sz w:val="20"/>
          <w:szCs w:val="20"/>
        </w:rPr>
        <w:t>Cieľom pre odpadové pneumatiky je:</w:t>
      </w:r>
    </w:p>
    <w:p w:rsidR="006B518C" w:rsidRPr="00AA22A1" w:rsidRDefault="00741232" w:rsidP="006B518C">
      <w:pPr>
        <w:spacing w:line="276" w:lineRule="auto"/>
        <w:jc w:val="both"/>
        <w:rPr>
          <w:rFonts w:ascii="Arial" w:hAnsi="Arial" w:cs="Arial"/>
          <w:sz w:val="20"/>
          <w:szCs w:val="20"/>
        </w:rPr>
      </w:pPr>
      <w:r>
        <w:rPr>
          <w:rFonts w:ascii="Arial" w:hAnsi="Arial" w:cs="Arial"/>
          <w:sz w:val="20"/>
          <w:szCs w:val="20"/>
        </w:rPr>
        <w:t>D</w:t>
      </w:r>
      <w:r w:rsidR="006B518C" w:rsidRPr="00741232">
        <w:rPr>
          <w:rFonts w:ascii="Arial" w:hAnsi="Arial" w:cs="Arial"/>
          <w:sz w:val="20"/>
          <w:szCs w:val="20"/>
        </w:rPr>
        <w:t>o roku 2020 dosiahnuť mieru materiálového zhodnocovania na úroveň 80% s 15% energetickým zhodnocovaním a postupným znižovaním skládkovania na úroveň maximálne 1%.</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2875"/>
        <w:gridCol w:w="2875"/>
      </w:tblGrid>
      <w:tr w:rsidR="006B518C" w:rsidRPr="00AA22A1" w:rsidTr="00F41CF8">
        <w:tc>
          <w:tcPr>
            <w:tcW w:w="3070" w:type="dxa"/>
            <w:shd w:val="clear" w:color="auto" w:fill="auto"/>
          </w:tcPr>
          <w:p w:rsidR="006B518C" w:rsidRPr="00AA22A1" w:rsidRDefault="006B518C" w:rsidP="00F41CF8">
            <w:pPr>
              <w:spacing w:line="276" w:lineRule="auto"/>
              <w:jc w:val="both"/>
              <w:rPr>
                <w:rFonts w:ascii="Arial" w:hAnsi="Arial" w:cs="Arial"/>
                <w:sz w:val="20"/>
                <w:szCs w:val="20"/>
              </w:rPr>
            </w:pPr>
            <w:r w:rsidRPr="00AA22A1">
              <w:rPr>
                <w:rFonts w:ascii="Arial" w:hAnsi="Arial" w:cs="Arial"/>
                <w:sz w:val="20"/>
                <w:szCs w:val="20"/>
              </w:rPr>
              <w:t xml:space="preserve">Nakladanie </w:t>
            </w:r>
          </w:p>
        </w:tc>
        <w:tc>
          <w:tcPr>
            <w:tcW w:w="3070" w:type="dxa"/>
            <w:shd w:val="clear" w:color="auto" w:fill="auto"/>
          </w:tcPr>
          <w:p w:rsidR="006B518C" w:rsidRPr="00AA22A1" w:rsidRDefault="006B518C" w:rsidP="00F41CF8">
            <w:pPr>
              <w:spacing w:line="276" w:lineRule="auto"/>
              <w:jc w:val="both"/>
              <w:rPr>
                <w:rFonts w:ascii="Arial" w:hAnsi="Arial" w:cs="Arial"/>
                <w:sz w:val="20"/>
                <w:szCs w:val="20"/>
              </w:rPr>
            </w:pPr>
            <w:r w:rsidRPr="00AA22A1">
              <w:rPr>
                <w:rFonts w:ascii="Arial" w:hAnsi="Arial" w:cs="Arial"/>
                <w:sz w:val="20"/>
                <w:szCs w:val="20"/>
              </w:rPr>
              <w:t>2018</w:t>
            </w:r>
          </w:p>
        </w:tc>
        <w:tc>
          <w:tcPr>
            <w:tcW w:w="3070" w:type="dxa"/>
            <w:shd w:val="clear" w:color="auto" w:fill="auto"/>
          </w:tcPr>
          <w:p w:rsidR="006B518C" w:rsidRPr="00AA22A1" w:rsidRDefault="006B518C" w:rsidP="00F41CF8">
            <w:pPr>
              <w:spacing w:line="276" w:lineRule="auto"/>
              <w:jc w:val="both"/>
              <w:rPr>
                <w:rFonts w:ascii="Arial" w:hAnsi="Arial" w:cs="Arial"/>
                <w:sz w:val="20"/>
                <w:szCs w:val="20"/>
              </w:rPr>
            </w:pPr>
            <w:r w:rsidRPr="00AA22A1">
              <w:rPr>
                <w:rFonts w:ascii="Arial" w:hAnsi="Arial" w:cs="Arial"/>
                <w:sz w:val="20"/>
                <w:szCs w:val="20"/>
              </w:rPr>
              <w:t>2020</w:t>
            </w:r>
          </w:p>
        </w:tc>
      </w:tr>
      <w:tr w:rsidR="006B518C" w:rsidRPr="00AA22A1" w:rsidTr="00F41CF8">
        <w:tc>
          <w:tcPr>
            <w:tcW w:w="3070" w:type="dxa"/>
            <w:shd w:val="clear" w:color="auto" w:fill="auto"/>
          </w:tcPr>
          <w:p w:rsidR="006B518C" w:rsidRPr="00AA22A1" w:rsidRDefault="006B518C" w:rsidP="00F41CF8">
            <w:pPr>
              <w:spacing w:line="276" w:lineRule="auto"/>
              <w:jc w:val="both"/>
              <w:rPr>
                <w:rFonts w:ascii="Arial" w:hAnsi="Arial" w:cs="Arial"/>
                <w:sz w:val="20"/>
                <w:szCs w:val="20"/>
              </w:rPr>
            </w:pPr>
            <w:r w:rsidRPr="00AA22A1">
              <w:rPr>
                <w:rFonts w:ascii="Arial" w:hAnsi="Arial" w:cs="Arial"/>
                <w:sz w:val="20"/>
                <w:szCs w:val="20"/>
              </w:rPr>
              <w:t>Zhodnocovanie materiálové</w:t>
            </w:r>
          </w:p>
        </w:tc>
        <w:tc>
          <w:tcPr>
            <w:tcW w:w="3070" w:type="dxa"/>
            <w:shd w:val="clear" w:color="auto" w:fill="auto"/>
          </w:tcPr>
          <w:p w:rsidR="006B518C" w:rsidRPr="00AA22A1" w:rsidRDefault="006B518C" w:rsidP="00F41CF8">
            <w:pPr>
              <w:spacing w:line="276" w:lineRule="auto"/>
              <w:jc w:val="both"/>
              <w:rPr>
                <w:rFonts w:ascii="Arial" w:hAnsi="Arial" w:cs="Arial"/>
                <w:sz w:val="20"/>
                <w:szCs w:val="20"/>
              </w:rPr>
            </w:pPr>
            <w:r w:rsidRPr="00AA22A1">
              <w:rPr>
                <w:rFonts w:ascii="Arial" w:hAnsi="Arial" w:cs="Arial"/>
                <w:sz w:val="20"/>
                <w:szCs w:val="20"/>
              </w:rPr>
              <w:t>75%</w:t>
            </w:r>
          </w:p>
        </w:tc>
        <w:tc>
          <w:tcPr>
            <w:tcW w:w="3070" w:type="dxa"/>
            <w:shd w:val="clear" w:color="auto" w:fill="auto"/>
          </w:tcPr>
          <w:p w:rsidR="006B518C" w:rsidRPr="00AA22A1" w:rsidRDefault="006B518C" w:rsidP="00F41CF8">
            <w:pPr>
              <w:spacing w:line="276" w:lineRule="auto"/>
              <w:jc w:val="both"/>
              <w:rPr>
                <w:rFonts w:ascii="Arial" w:hAnsi="Arial" w:cs="Arial"/>
                <w:sz w:val="20"/>
                <w:szCs w:val="20"/>
              </w:rPr>
            </w:pPr>
            <w:r w:rsidRPr="00AA22A1">
              <w:rPr>
                <w:rFonts w:ascii="Arial" w:hAnsi="Arial" w:cs="Arial"/>
                <w:sz w:val="20"/>
                <w:szCs w:val="20"/>
              </w:rPr>
              <w:t>80%</w:t>
            </w:r>
          </w:p>
        </w:tc>
      </w:tr>
      <w:tr w:rsidR="006B518C" w:rsidRPr="00AA22A1" w:rsidTr="00F41CF8">
        <w:tc>
          <w:tcPr>
            <w:tcW w:w="3070" w:type="dxa"/>
            <w:shd w:val="clear" w:color="auto" w:fill="auto"/>
          </w:tcPr>
          <w:p w:rsidR="006B518C" w:rsidRPr="00AA22A1" w:rsidRDefault="006B518C" w:rsidP="00F41CF8">
            <w:pPr>
              <w:spacing w:line="276" w:lineRule="auto"/>
              <w:jc w:val="both"/>
              <w:rPr>
                <w:rFonts w:ascii="Arial" w:hAnsi="Arial" w:cs="Arial"/>
                <w:sz w:val="20"/>
                <w:szCs w:val="20"/>
              </w:rPr>
            </w:pPr>
            <w:r w:rsidRPr="00AA22A1">
              <w:rPr>
                <w:rFonts w:ascii="Arial" w:hAnsi="Arial" w:cs="Arial"/>
                <w:sz w:val="20"/>
                <w:szCs w:val="20"/>
              </w:rPr>
              <w:t>Zhodnocovanie energetické</w:t>
            </w:r>
          </w:p>
        </w:tc>
        <w:tc>
          <w:tcPr>
            <w:tcW w:w="3070" w:type="dxa"/>
            <w:shd w:val="clear" w:color="auto" w:fill="auto"/>
          </w:tcPr>
          <w:p w:rsidR="006B518C" w:rsidRPr="00AA22A1" w:rsidRDefault="006B518C" w:rsidP="00F41CF8">
            <w:pPr>
              <w:spacing w:line="276" w:lineRule="auto"/>
              <w:jc w:val="both"/>
              <w:rPr>
                <w:rFonts w:ascii="Arial" w:hAnsi="Arial" w:cs="Arial"/>
                <w:sz w:val="20"/>
                <w:szCs w:val="20"/>
              </w:rPr>
            </w:pPr>
            <w:r w:rsidRPr="00AA22A1">
              <w:rPr>
                <w:rFonts w:ascii="Arial" w:hAnsi="Arial" w:cs="Arial"/>
                <w:sz w:val="20"/>
                <w:szCs w:val="20"/>
              </w:rPr>
              <w:t>10%</w:t>
            </w:r>
          </w:p>
        </w:tc>
        <w:tc>
          <w:tcPr>
            <w:tcW w:w="3070" w:type="dxa"/>
            <w:shd w:val="clear" w:color="auto" w:fill="auto"/>
          </w:tcPr>
          <w:p w:rsidR="006B518C" w:rsidRPr="00AA22A1" w:rsidRDefault="006B518C" w:rsidP="00F41CF8">
            <w:pPr>
              <w:spacing w:line="276" w:lineRule="auto"/>
              <w:jc w:val="both"/>
              <w:rPr>
                <w:rFonts w:ascii="Arial" w:hAnsi="Arial" w:cs="Arial"/>
                <w:sz w:val="20"/>
                <w:szCs w:val="20"/>
              </w:rPr>
            </w:pPr>
            <w:r w:rsidRPr="00AA22A1">
              <w:rPr>
                <w:rFonts w:ascii="Arial" w:hAnsi="Arial" w:cs="Arial"/>
                <w:sz w:val="20"/>
                <w:szCs w:val="20"/>
              </w:rPr>
              <w:t>15%</w:t>
            </w:r>
          </w:p>
        </w:tc>
      </w:tr>
      <w:tr w:rsidR="006B518C" w:rsidRPr="00AA22A1" w:rsidTr="00F41CF8">
        <w:tc>
          <w:tcPr>
            <w:tcW w:w="3070" w:type="dxa"/>
            <w:shd w:val="clear" w:color="auto" w:fill="auto"/>
          </w:tcPr>
          <w:p w:rsidR="006B518C" w:rsidRPr="00AA22A1" w:rsidRDefault="006B518C" w:rsidP="00F41CF8">
            <w:pPr>
              <w:spacing w:line="276" w:lineRule="auto"/>
              <w:jc w:val="both"/>
              <w:rPr>
                <w:rFonts w:ascii="Arial" w:hAnsi="Arial" w:cs="Arial"/>
                <w:sz w:val="20"/>
                <w:szCs w:val="20"/>
              </w:rPr>
            </w:pPr>
            <w:r w:rsidRPr="00AA22A1">
              <w:rPr>
                <w:rFonts w:ascii="Arial" w:hAnsi="Arial" w:cs="Arial"/>
                <w:sz w:val="20"/>
                <w:szCs w:val="20"/>
              </w:rPr>
              <w:t>Skládkovanie</w:t>
            </w:r>
          </w:p>
        </w:tc>
        <w:tc>
          <w:tcPr>
            <w:tcW w:w="3070" w:type="dxa"/>
            <w:shd w:val="clear" w:color="auto" w:fill="auto"/>
          </w:tcPr>
          <w:p w:rsidR="006B518C" w:rsidRPr="00AA22A1" w:rsidRDefault="006B518C" w:rsidP="00F41CF8">
            <w:pPr>
              <w:spacing w:line="276" w:lineRule="auto"/>
              <w:jc w:val="both"/>
              <w:rPr>
                <w:rFonts w:ascii="Arial" w:hAnsi="Arial" w:cs="Arial"/>
                <w:sz w:val="20"/>
                <w:szCs w:val="20"/>
              </w:rPr>
            </w:pPr>
            <w:r w:rsidRPr="00AA22A1">
              <w:rPr>
                <w:rFonts w:ascii="Arial" w:hAnsi="Arial" w:cs="Arial"/>
                <w:sz w:val="20"/>
                <w:szCs w:val="20"/>
              </w:rPr>
              <w:t>1%</w:t>
            </w:r>
          </w:p>
        </w:tc>
        <w:tc>
          <w:tcPr>
            <w:tcW w:w="3070" w:type="dxa"/>
            <w:shd w:val="clear" w:color="auto" w:fill="auto"/>
          </w:tcPr>
          <w:p w:rsidR="006B518C" w:rsidRPr="00AA22A1" w:rsidRDefault="006B518C" w:rsidP="00F41CF8">
            <w:pPr>
              <w:spacing w:line="276" w:lineRule="auto"/>
              <w:jc w:val="both"/>
              <w:rPr>
                <w:rFonts w:ascii="Arial" w:hAnsi="Arial" w:cs="Arial"/>
                <w:sz w:val="20"/>
                <w:szCs w:val="20"/>
              </w:rPr>
            </w:pPr>
            <w:r w:rsidRPr="00AA22A1">
              <w:rPr>
                <w:rFonts w:ascii="Arial" w:hAnsi="Arial" w:cs="Arial"/>
                <w:sz w:val="20"/>
                <w:szCs w:val="20"/>
              </w:rPr>
              <w:t>1%</w:t>
            </w:r>
          </w:p>
        </w:tc>
      </w:tr>
      <w:tr w:rsidR="006B518C" w:rsidRPr="00AA22A1" w:rsidTr="00F41CF8">
        <w:tc>
          <w:tcPr>
            <w:tcW w:w="3070" w:type="dxa"/>
            <w:shd w:val="clear" w:color="auto" w:fill="auto"/>
          </w:tcPr>
          <w:p w:rsidR="006B518C" w:rsidRPr="00AA22A1" w:rsidRDefault="006B518C" w:rsidP="00F41CF8">
            <w:pPr>
              <w:spacing w:line="276" w:lineRule="auto"/>
              <w:jc w:val="both"/>
              <w:rPr>
                <w:rFonts w:ascii="Arial" w:hAnsi="Arial" w:cs="Arial"/>
                <w:sz w:val="20"/>
                <w:szCs w:val="20"/>
              </w:rPr>
            </w:pPr>
            <w:r w:rsidRPr="00AA22A1">
              <w:rPr>
                <w:rFonts w:ascii="Arial" w:hAnsi="Arial" w:cs="Arial"/>
                <w:sz w:val="20"/>
                <w:szCs w:val="20"/>
              </w:rPr>
              <w:t>Iný spôsob nakladania</w:t>
            </w:r>
          </w:p>
        </w:tc>
        <w:tc>
          <w:tcPr>
            <w:tcW w:w="3070" w:type="dxa"/>
            <w:shd w:val="clear" w:color="auto" w:fill="auto"/>
          </w:tcPr>
          <w:p w:rsidR="006B518C" w:rsidRPr="00AA22A1" w:rsidRDefault="006B518C" w:rsidP="00F41CF8">
            <w:pPr>
              <w:spacing w:line="276" w:lineRule="auto"/>
              <w:jc w:val="both"/>
              <w:rPr>
                <w:rFonts w:ascii="Arial" w:hAnsi="Arial" w:cs="Arial"/>
                <w:sz w:val="20"/>
                <w:szCs w:val="20"/>
              </w:rPr>
            </w:pPr>
            <w:r w:rsidRPr="00AA22A1">
              <w:rPr>
                <w:rFonts w:ascii="Arial" w:hAnsi="Arial" w:cs="Arial"/>
                <w:sz w:val="20"/>
                <w:szCs w:val="20"/>
              </w:rPr>
              <w:t>14%</w:t>
            </w:r>
          </w:p>
        </w:tc>
        <w:tc>
          <w:tcPr>
            <w:tcW w:w="3070" w:type="dxa"/>
            <w:shd w:val="clear" w:color="auto" w:fill="auto"/>
          </w:tcPr>
          <w:p w:rsidR="006B518C" w:rsidRPr="00AA22A1" w:rsidRDefault="006B518C" w:rsidP="00F41CF8">
            <w:pPr>
              <w:spacing w:line="276" w:lineRule="auto"/>
              <w:jc w:val="both"/>
              <w:rPr>
                <w:rFonts w:ascii="Arial" w:hAnsi="Arial" w:cs="Arial"/>
                <w:sz w:val="20"/>
                <w:szCs w:val="20"/>
              </w:rPr>
            </w:pPr>
            <w:r w:rsidRPr="00AA22A1">
              <w:rPr>
                <w:rFonts w:ascii="Arial" w:hAnsi="Arial" w:cs="Arial"/>
                <w:sz w:val="20"/>
                <w:szCs w:val="20"/>
              </w:rPr>
              <w:t>4%</w:t>
            </w:r>
          </w:p>
        </w:tc>
      </w:tr>
    </w:tbl>
    <w:p w:rsidR="006B518C" w:rsidRPr="00AA22A1" w:rsidRDefault="006B518C" w:rsidP="006B518C">
      <w:pPr>
        <w:spacing w:line="276" w:lineRule="auto"/>
        <w:ind w:left="360"/>
        <w:jc w:val="both"/>
        <w:rPr>
          <w:rFonts w:ascii="Arial" w:hAnsi="Arial" w:cs="Arial"/>
          <w:sz w:val="20"/>
          <w:szCs w:val="20"/>
        </w:rPr>
      </w:pPr>
    </w:p>
    <w:p w:rsidR="006B518C" w:rsidRPr="00AA22A1" w:rsidRDefault="006B518C" w:rsidP="00C70698">
      <w:pPr>
        <w:spacing w:line="276" w:lineRule="auto"/>
        <w:jc w:val="both"/>
        <w:rPr>
          <w:rFonts w:ascii="Arial" w:hAnsi="Arial" w:cs="Arial"/>
          <w:sz w:val="20"/>
          <w:szCs w:val="20"/>
        </w:rPr>
      </w:pPr>
      <w:r w:rsidRPr="00AA22A1">
        <w:rPr>
          <w:rFonts w:ascii="Arial" w:hAnsi="Arial" w:cs="Arial"/>
          <w:b/>
          <w:sz w:val="20"/>
          <w:szCs w:val="20"/>
        </w:rPr>
        <w:t>Stavebný odpad a odpad z demolácií</w:t>
      </w:r>
      <w:r w:rsidRPr="00AA22A1">
        <w:rPr>
          <w:rFonts w:ascii="Arial" w:hAnsi="Arial" w:cs="Arial"/>
          <w:sz w:val="20"/>
          <w:szCs w:val="20"/>
        </w:rPr>
        <w:t xml:space="preserve"> </w:t>
      </w:r>
    </w:p>
    <w:p w:rsidR="006B518C" w:rsidRPr="00AA22A1" w:rsidRDefault="006B518C" w:rsidP="00C70698">
      <w:pPr>
        <w:spacing w:line="276" w:lineRule="auto"/>
        <w:jc w:val="both"/>
        <w:rPr>
          <w:rFonts w:ascii="Arial" w:hAnsi="Arial" w:cs="Arial"/>
          <w:sz w:val="20"/>
          <w:szCs w:val="20"/>
        </w:rPr>
      </w:pPr>
      <w:r w:rsidRPr="00AA22A1">
        <w:rPr>
          <w:rFonts w:ascii="Arial" w:hAnsi="Arial" w:cs="Arial"/>
          <w:sz w:val="20"/>
          <w:szCs w:val="20"/>
        </w:rPr>
        <w:t xml:space="preserve">Pre stavebný odpad a odpad z demolácií sú stanovené nasledovné ciele: </w:t>
      </w:r>
    </w:p>
    <w:p w:rsidR="006B518C" w:rsidRPr="00CE1EF3" w:rsidRDefault="006B518C" w:rsidP="00CE1EF3">
      <w:pPr>
        <w:numPr>
          <w:ilvl w:val="0"/>
          <w:numId w:val="18"/>
        </w:numPr>
        <w:spacing w:line="276" w:lineRule="auto"/>
        <w:jc w:val="both"/>
        <w:rPr>
          <w:rFonts w:ascii="Arial" w:hAnsi="Arial" w:cs="Arial"/>
          <w:sz w:val="20"/>
          <w:szCs w:val="20"/>
        </w:rPr>
      </w:pPr>
      <w:r w:rsidRPr="00AA22A1">
        <w:rPr>
          <w:rFonts w:ascii="Arial" w:hAnsi="Arial" w:cs="Arial"/>
          <w:sz w:val="20"/>
          <w:szCs w:val="20"/>
        </w:rPr>
        <w:t>do roka 2020 zvýšiť prípravu na opätovné použitie, recykláciu a ostatnú konverziu materiálu vrátane zas</w:t>
      </w:r>
      <w:r w:rsidR="002152B1">
        <w:rPr>
          <w:rFonts w:ascii="Arial" w:hAnsi="Arial" w:cs="Arial"/>
          <w:sz w:val="20"/>
          <w:szCs w:val="20"/>
        </w:rPr>
        <w:t>ý</w:t>
      </w:r>
      <w:r w:rsidRPr="00AA22A1">
        <w:rPr>
          <w:rFonts w:ascii="Arial" w:hAnsi="Arial" w:cs="Arial"/>
          <w:sz w:val="20"/>
          <w:szCs w:val="20"/>
        </w:rPr>
        <w:t>p</w:t>
      </w:r>
      <w:r w:rsidR="002152B1">
        <w:rPr>
          <w:rFonts w:ascii="Arial" w:hAnsi="Arial" w:cs="Arial"/>
          <w:sz w:val="20"/>
          <w:szCs w:val="20"/>
        </w:rPr>
        <w:t>a</w:t>
      </w:r>
      <w:r w:rsidRPr="00AA22A1">
        <w:rPr>
          <w:rFonts w:ascii="Arial" w:hAnsi="Arial" w:cs="Arial"/>
          <w:sz w:val="20"/>
          <w:szCs w:val="20"/>
        </w:rPr>
        <w:t>cích prác použitím odpadu z bezpečných konštrukcií a sutí z demolácií ako náhrady za iné materiály, bez využívania prirodzene sa vyskytujúceho materiálu definovaného v kategórii 17 05 04 v zozname odpadov, najmenej na 70 % podľa hmotnosti. Pre overovanie plnenia miery recyklácie stavebného odpadu a odpadu z demolácií bude potrebné sledovať výlučne druhy stavebných odpadov v kategórii „ostatné“ s vylúčením výkopových zemín (17 05 04 a 17 05 06).</w:t>
      </w:r>
    </w:p>
    <w:p w:rsidR="006B518C" w:rsidRPr="00AA22A1" w:rsidRDefault="006B518C" w:rsidP="00C70698">
      <w:pPr>
        <w:spacing w:line="276" w:lineRule="auto"/>
        <w:jc w:val="both"/>
        <w:rPr>
          <w:rFonts w:ascii="Arial" w:hAnsi="Arial" w:cs="Arial"/>
          <w:sz w:val="20"/>
          <w:szCs w:val="20"/>
        </w:rPr>
      </w:pPr>
      <w:r w:rsidRPr="00AA22A1">
        <w:rPr>
          <w:rFonts w:ascii="Arial" w:hAnsi="Arial" w:cs="Arial"/>
          <w:b/>
          <w:sz w:val="20"/>
          <w:szCs w:val="20"/>
        </w:rPr>
        <w:lastRenderedPageBreak/>
        <w:t>Odpadové oleje</w:t>
      </w:r>
      <w:r w:rsidRPr="00AA22A1">
        <w:rPr>
          <w:rFonts w:ascii="Arial" w:hAnsi="Arial" w:cs="Arial"/>
          <w:sz w:val="20"/>
          <w:szCs w:val="20"/>
        </w:rPr>
        <w:t xml:space="preserve"> </w:t>
      </w:r>
    </w:p>
    <w:p w:rsidR="006B518C" w:rsidRPr="00AA22A1" w:rsidRDefault="006B518C" w:rsidP="00C70698">
      <w:pPr>
        <w:spacing w:line="276" w:lineRule="auto"/>
        <w:jc w:val="both"/>
        <w:rPr>
          <w:rFonts w:ascii="Arial" w:hAnsi="Arial" w:cs="Arial"/>
          <w:sz w:val="20"/>
          <w:szCs w:val="20"/>
        </w:rPr>
      </w:pPr>
      <w:r w:rsidRPr="00AA22A1">
        <w:rPr>
          <w:rFonts w:ascii="Arial" w:hAnsi="Arial" w:cs="Arial"/>
          <w:sz w:val="20"/>
          <w:szCs w:val="20"/>
        </w:rPr>
        <w:t xml:space="preserve">Pre odpadové oleje boli stanovené nasledovné ciele </w:t>
      </w:r>
    </w:p>
    <w:p w:rsidR="006B518C" w:rsidRPr="00741232" w:rsidRDefault="006B518C" w:rsidP="00741232">
      <w:pPr>
        <w:numPr>
          <w:ilvl w:val="0"/>
          <w:numId w:val="18"/>
        </w:numPr>
        <w:spacing w:line="276" w:lineRule="auto"/>
        <w:jc w:val="both"/>
        <w:rPr>
          <w:rFonts w:ascii="Arial" w:hAnsi="Arial" w:cs="Arial"/>
          <w:sz w:val="20"/>
          <w:szCs w:val="20"/>
        </w:rPr>
      </w:pPr>
      <w:r w:rsidRPr="00AA22A1">
        <w:rPr>
          <w:rFonts w:ascii="Arial" w:hAnsi="Arial" w:cs="Arial"/>
          <w:sz w:val="20"/>
          <w:szCs w:val="20"/>
        </w:rPr>
        <w:t>do roku 2020 dosiahnuť mieru materiálového zhodnocovania 60% s 15 % energetickým zhodnocovaním a 0 % skládkovaním.</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2875"/>
        <w:gridCol w:w="2875"/>
      </w:tblGrid>
      <w:tr w:rsidR="006B518C" w:rsidRPr="00AA22A1" w:rsidTr="00F41CF8">
        <w:tc>
          <w:tcPr>
            <w:tcW w:w="3070" w:type="dxa"/>
            <w:shd w:val="clear" w:color="auto" w:fill="auto"/>
          </w:tcPr>
          <w:p w:rsidR="006B518C" w:rsidRPr="00AA22A1" w:rsidRDefault="006B518C" w:rsidP="00F41CF8">
            <w:pPr>
              <w:spacing w:line="276" w:lineRule="auto"/>
              <w:jc w:val="both"/>
              <w:rPr>
                <w:rFonts w:ascii="Arial" w:hAnsi="Arial" w:cs="Arial"/>
                <w:sz w:val="20"/>
                <w:szCs w:val="20"/>
              </w:rPr>
            </w:pPr>
            <w:r w:rsidRPr="00AA22A1">
              <w:rPr>
                <w:rFonts w:ascii="Arial" w:hAnsi="Arial" w:cs="Arial"/>
                <w:sz w:val="20"/>
                <w:szCs w:val="20"/>
              </w:rPr>
              <w:t xml:space="preserve">Nakladanie </w:t>
            </w:r>
          </w:p>
        </w:tc>
        <w:tc>
          <w:tcPr>
            <w:tcW w:w="3070" w:type="dxa"/>
            <w:shd w:val="clear" w:color="auto" w:fill="auto"/>
          </w:tcPr>
          <w:p w:rsidR="006B518C" w:rsidRPr="00AA22A1" w:rsidRDefault="006B518C" w:rsidP="00F41CF8">
            <w:pPr>
              <w:spacing w:line="276" w:lineRule="auto"/>
              <w:jc w:val="both"/>
              <w:rPr>
                <w:rFonts w:ascii="Arial" w:hAnsi="Arial" w:cs="Arial"/>
                <w:sz w:val="20"/>
                <w:szCs w:val="20"/>
              </w:rPr>
            </w:pPr>
            <w:r w:rsidRPr="00AA22A1">
              <w:rPr>
                <w:rFonts w:ascii="Arial" w:hAnsi="Arial" w:cs="Arial"/>
                <w:sz w:val="20"/>
                <w:szCs w:val="20"/>
              </w:rPr>
              <w:t>2018</w:t>
            </w:r>
          </w:p>
        </w:tc>
        <w:tc>
          <w:tcPr>
            <w:tcW w:w="3070" w:type="dxa"/>
            <w:shd w:val="clear" w:color="auto" w:fill="auto"/>
          </w:tcPr>
          <w:p w:rsidR="006B518C" w:rsidRPr="00AA22A1" w:rsidRDefault="006B518C" w:rsidP="00F41CF8">
            <w:pPr>
              <w:spacing w:line="276" w:lineRule="auto"/>
              <w:jc w:val="both"/>
              <w:rPr>
                <w:rFonts w:ascii="Arial" w:hAnsi="Arial" w:cs="Arial"/>
                <w:sz w:val="20"/>
                <w:szCs w:val="20"/>
              </w:rPr>
            </w:pPr>
            <w:r w:rsidRPr="00AA22A1">
              <w:rPr>
                <w:rFonts w:ascii="Arial" w:hAnsi="Arial" w:cs="Arial"/>
                <w:sz w:val="20"/>
                <w:szCs w:val="20"/>
              </w:rPr>
              <w:t>2020</w:t>
            </w:r>
          </w:p>
        </w:tc>
      </w:tr>
      <w:tr w:rsidR="006B518C" w:rsidRPr="00AA22A1" w:rsidTr="00F41CF8">
        <w:tc>
          <w:tcPr>
            <w:tcW w:w="3070" w:type="dxa"/>
            <w:shd w:val="clear" w:color="auto" w:fill="auto"/>
          </w:tcPr>
          <w:p w:rsidR="006B518C" w:rsidRPr="00AA22A1" w:rsidRDefault="006B518C" w:rsidP="00F41CF8">
            <w:pPr>
              <w:spacing w:line="276" w:lineRule="auto"/>
              <w:jc w:val="both"/>
              <w:rPr>
                <w:rFonts w:ascii="Arial" w:hAnsi="Arial" w:cs="Arial"/>
                <w:sz w:val="20"/>
                <w:szCs w:val="20"/>
              </w:rPr>
            </w:pPr>
            <w:r w:rsidRPr="00AA22A1">
              <w:rPr>
                <w:rFonts w:ascii="Arial" w:hAnsi="Arial" w:cs="Arial"/>
                <w:sz w:val="20"/>
                <w:szCs w:val="20"/>
              </w:rPr>
              <w:t>Zhodnocovanie materiálové</w:t>
            </w:r>
          </w:p>
        </w:tc>
        <w:tc>
          <w:tcPr>
            <w:tcW w:w="3070" w:type="dxa"/>
            <w:shd w:val="clear" w:color="auto" w:fill="auto"/>
          </w:tcPr>
          <w:p w:rsidR="006B518C" w:rsidRPr="00AA22A1" w:rsidRDefault="006B518C" w:rsidP="00F41CF8">
            <w:pPr>
              <w:spacing w:line="276" w:lineRule="auto"/>
              <w:jc w:val="both"/>
              <w:rPr>
                <w:rFonts w:ascii="Arial" w:hAnsi="Arial" w:cs="Arial"/>
                <w:sz w:val="20"/>
                <w:szCs w:val="20"/>
              </w:rPr>
            </w:pPr>
            <w:r w:rsidRPr="00AA22A1">
              <w:rPr>
                <w:rFonts w:ascii="Arial" w:hAnsi="Arial" w:cs="Arial"/>
                <w:sz w:val="20"/>
                <w:szCs w:val="20"/>
              </w:rPr>
              <w:t>50%</w:t>
            </w:r>
          </w:p>
        </w:tc>
        <w:tc>
          <w:tcPr>
            <w:tcW w:w="3070" w:type="dxa"/>
            <w:shd w:val="clear" w:color="auto" w:fill="auto"/>
          </w:tcPr>
          <w:p w:rsidR="006B518C" w:rsidRPr="00AA22A1" w:rsidRDefault="006B518C" w:rsidP="00F41CF8">
            <w:pPr>
              <w:spacing w:line="276" w:lineRule="auto"/>
              <w:jc w:val="both"/>
              <w:rPr>
                <w:rFonts w:ascii="Arial" w:hAnsi="Arial" w:cs="Arial"/>
                <w:sz w:val="20"/>
                <w:szCs w:val="20"/>
              </w:rPr>
            </w:pPr>
            <w:r w:rsidRPr="00AA22A1">
              <w:rPr>
                <w:rFonts w:ascii="Arial" w:hAnsi="Arial" w:cs="Arial"/>
                <w:sz w:val="20"/>
                <w:szCs w:val="20"/>
              </w:rPr>
              <w:t>60%</w:t>
            </w:r>
          </w:p>
        </w:tc>
      </w:tr>
      <w:tr w:rsidR="006B518C" w:rsidRPr="00AA22A1" w:rsidTr="00F41CF8">
        <w:tc>
          <w:tcPr>
            <w:tcW w:w="3070" w:type="dxa"/>
            <w:shd w:val="clear" w:color="auto" w:fill="auto"/>
          </w:tcPr>
          <w:p w:rsidR="006B518C" w:rsidRPr="00AA22A1" w:rsidRDefault="006B518C" w:rsidP="00F41CF8">
            <w:pPr>
              <w:spacing w:line="276" w:lineRule="auto"/>
              <w:jc w:val="both"/>
              <w:rPr>
                <w:rFonts w:ascii="Arial" w:hAnsi="Arial" w:cs="Arial"/>
                <w:sz w:val="20"/>
                <w:szCs w:val="20"/>
              </w:rPr>
            </w:pPr>
            <w:r w:rsidRPr="00AA22A1">
              <w:rPr>
                <w:rFonts w:ascii="Arial" w:hAnsi="Arial" w:cs="Arial"/>
                <w:sz w:val="20"/>
                <w:szCs w:val="20"/>
              </w:rPr>
              <w:t>Zhodnocovanie energetické</w:t>
            </w:r>
          </w:p>
        </w:tc>
        <w:tc>
          <w:tcPr>
            <w:tcW w:w="3070" w:type="dxa"/>
            <w:shd w:val="clear" w:color="auto" w:fill="auto"/>
          </w:tcPr>
          <w:p w:rsidR="006B518C" w:rsidRPr="00AA22A1" w:rsidRDefault="006B518C" w:rsidP="00F41CF8">
            <w:pPr>
              <w:spacing w:line="276" w:lineRule="auto"/>
              <w:jc w:val="both"/>
              <w:rPr>
                <w:rFonts w:ascii="Arial" w:hAnsi="Arial" w:cs="Arial"/>
                <w:sz w:val="20"/>
                <w:szCs w:val="20"/>
              </w:rPr>
            </w:pPr>
            <w:r w:rsidRPr="00AA22A1">
              <w:rPr>
                <w:rFonts w:ascii="Arial" w:hAnsi="Arial" w:cs="Arial"/>
                <w:sz w:val="20"/>
                <w:szCs w:val="20"/>
              </w:rPr>
              <w:t>10%</w:t>
            </w:r>
          </w:p>
        </w:tc>
        <w:tc>
          <w:tcPr>
            <w:tcW w:w="3070" w:type="dxa"/>
            <w:shd w:val="clear" w:color="auto" w:fill="auto"/>
          </w:tcPr>
          <w:p w:rsidR="006B518C" w:rsidRPr="00AA22A1" w:rsidRDefault="006B518C" w:rsidP="00F41CF8">
            <w:pPr>
              <w:spacing w:line="276" w:lineRule="auto"/>
              <w:jc w:val="both"/>
              <w:rPr>
                <w:rFonts w:ascii="Arial" w:hAnsi="Arial" w:cs="Arial"/>
                <w:sz w:val="20"/>
                <w:szCs w:val="20"/>
              </w:rPr>
            </w:pPr>
            <w:r w:rsidRPr="00AA22A1">
              <w:rPr>
                <w:rFonts w:ascii="Arial" w:hAnsi="Arial" w:cs="Arial"/>
                <w:sz w:val="20"/>
                <w:szCs w:val="20"/>
              </w:rPr>
              <w:t>15%</w:t>
            </w:r>
          </w:p>
        </w:tc>
      </w:tr>
      <w:tr w:rsidR="006B518C" w:rsidRPr="00AA22A1" w:rsidTr="00F41CF8">
        <w:tc>
          <w:tcPr>
            <w:tcW w:w="3070" w:type="dxa"/>
            <w:shd w:val="clear" w:color="auto" w:fill="auto"/>
          </w:tcPr>
          <w:p w:rsidR="006B518C" w:rsidRPr="00AA22A1" w:rsidRDefault="006B518C" w:rsidP="00F41CF8">
            <w:pPr>
              <w:spacing w:line="276" w:lineRule="auto"/>
              <w:jc w:val="both"/>
              <w:rPr>
                <w:rFonts w:ascii="Arial" w:hAnsi="Arial" w:cs="Arial"/>
                <w:sz w:val="20"/>
                <w:szCs w:val="20"/>
              </w:rPr>
            </w:pPr>
            <w:r w:rsidRPr="00AA22A1">
              <w:rPr>
                <w:rFonts w:ascii="Arial" w:hAnsi="Arial" w:cs="Arial"/>
                <w:sz w:val="20"/>
                <w:szCs w:val="20"/>
              </w:rPr>
              <w:t>Skládkovanie</w:t>
            </w:r>
          </w:p>
        </w:tc>
        <w:tc>
          <w:tcPr>
            <w:tcW w:w="3070" w:type="dxa"/>
            <w:shd w:val="clear" w:color="auto" w:fill="auto"/>
          </w:tcPr>
          <w:p w:rsidR="006B518C" w:rsidRPr="00AA22A1" w:rsidRDefault="006B518C" w:rsidP="00F41CF8">
            <w:pPr>
              <w:spacing w:line="276" w:lineRule="auto"/>
              <w:jc w:val="both"/>
              <w:rPr>
                <w:rFonts w:ascii="Arial" w:hAnsi="Arial" w:cs="Arial"/>
                <w:sz w:val="20"/>
                <w:szCs w:val="20"/>
              </w:rPr>
            </w:pPr>
            <w:r w:rsidRPr="00AA22A1">
              <w:rPr>
                <w:rFonts w:ascii="Arial" w:hAnsi="Arial" w:cs="Arial"/>
                <w:sz w:val="20"/>
                <w:szCs w:val="20"/>
              </w:rPr>
              <w:t>0%</w:t>
            </w:r>
          </w:p>
        </w:tc>
        <w:tc>
          <w:tcPr>
            <w:tcW w:w="3070" w:type="dxa"/>
            <w:shd w:val="clear" w:color="auto" w:fill="auto"/>
          </w:tcPr>
          <w:p w:rsidR="006B518C" w:rsidRPr="00AA22A1" w:rsidRDefault="006B518C" w:rsidP="00F41CF8">
            <w:pPr>
              <w:spacing w:line="276" w:lineRule="auto"/>
              <w:jc w:val="both"/>
              <w:rPr>
                <w:rFonts w:ascii="Arial" w:hAnsi="Arial" w:cs="Arial"/>
                <w:sz w:val="20"/>
                <w:szCs w:val="20"/>
              </w:rPr>
            </w:pPr>
            <w:r w:rsidRPr="00AA22A1">
              <w:rPr>
                <w:rFonts w:ascii="Arial" w:hAnsi="Arial" w:cs="Arial"/>
                <w:sz w:val="20"/>
                <w:szCs w:val="20"/>
              </w:rPr>
              <w:t>0%</w:t>
            </w:r>
          </w:p>
        </w:tc>
      </w:tr>
      <w:tr w:rsidR="006B518C" w:rsidRPr="00AA22A1" w:rsidTr="00F41CF8">
        <w:tc>
          <w:tcPr>
            <w:tcW w:w="3070" w:type="dxa"/>
            <w:shd w:val="clear" w:color="auto" w:fill="auto"/>
          </w:tcPr>
          <w:p w:rsidR="006B518C" w:rsidRPr="00AA22A1" w:rsidRDefault="006B518C" w:rsidP="00F41CF8">
            <w:pPr>
              <w:spacing w:line="276" w:lineRule="auto"/>
              <w:jc w:val="both"/>
              <w:rPr>
                <w:rFonts w:ascii="Arial" w:hAnsi="Arial" w:cs="Arial"/>
                <w:sz w:val="20"/>
                <w:szCs w:val="20"/>
              </w:rPr>
            </w:pPr>
            <w:r w:rsidRPr="00AA22A1">
              <w:rPr>
                <w:rFonts w:ascii="Arial" w:hAnsi="Arial" w:cs="Arial"/>
                <w:sz w:val="20"/>
                <w:szCs w:val="20"/>
              </w:rPr>
              <w:t>Iný spôsob nakladania</w:t>
            </w:r>
          </w:p>
        </w:tc>
        <w:tc>
          <w:tcPr>
            <w:tcW w:w="3070" w:type="dxa"/>
            <w:shd w:val="clear" w:color="auto" w:fill="auto"/>
          </w:tcPr>
          <w:p w:rsidR="006B518C" w:rsidRPr="00AA22A1" w:rsidRDefault="006B518C" w:rsidP="00F41CF8">
            <w:pPr>
              <w:spacing w:line="276" w:lineRule="auto"/>
              <w:jc w:val="both"/>
              <w:rPr>
                <w:rFonts w:ascii="Arial" w:hAnsi="Arial" w:cs="Arial"/>
                <w:sz w:val="20"/>
                <w:szCs w:val="20"/>
              </w:rPr>
            </w:pPr>
            <w:r w:rsidRPr="00AA22A1">
              <w:rPr>
                <w:rFonts w:ascii="Arial" w:hAnsi="Arial" w:cs="Arial"/>
                <w:sz w:val="20"/>
                <w:szCs w:val="20"/>
              </w:rPr>
              <w:t>40%</w:t>
            </w:r>
          </w:p>
        </w:tc>
        <w:tc>
          <w:tcPr>
            <w:tcW w:w="3070" w:type="dxa"/>
            <w:shd w:val="clear" w:color="auto" w:fill="auto"/>
          </w:tcPr>
          <w:p w:rsidR="006B518C" w:rsidRPr="00AA22A1" w:rsidRDefault="006B518C" w:rsidP="00F41CF8">
            <w:pPr>
              <w:spacing w:line="276" w:lineRule="auto"/>
              <w:jc w:val="both"/>
              <w:rPr>
                <w:rFonts w:ascii="Arial" w:hAnsi="Arial" w:cs="Arial"/>
                <w:sz w:val="20"/>
                <w:szCs w:val="20"/>
              </w:rPr>
            </w:pPr>
            <w:r w:rsidRPr="00AA22A1">
              <w:rPr>
                <w:rFonts w:ascii="Arial" w:hAnsi="Arial" w:cs="Arial"/>
                <w:sz w:val="20"/>
                <w:szCs w:val="20"/>
              </w:rPr>
              <w:t>25%</w:t>
            </w:r>
          </w:p>
        </w:tc>
      </w:tr>
    </w:tbl>
    <w:p w:rsidR="006B518C" w:rsidRPr="00AA22A1" w:rsidRDefault="006B518C" w:rsidP="006B518C">
      <w:pPr>
        <w:spacing w:line="276" w:lineRule="auto"/>
        <w:jc w:val="both"/>
        <w:rPr>
          <w:rFonts w:ascii="Arial" w:hAnsi="Arial" w:cs="Arial"/>
          <w:sz w:val="20"/>
          <w:szCs w:val="20"/>
        </w:rPr>
      </w:pPr>
    </w:p>
    <w:p w:rsidR="006B518C" w:rsidRPr="00AA22A1" w:rsidRDefault="006B518C" w:rsidP="00C70698">
      <w:pPr>
        <w:spacing w:line="276" w:lineRule="auto"/>
        <w:jc w:val="both"/>
        <w:rPr>
          <w:rFonts w:ascii="Arial" w:hAnsi="Arial" w:cs="Arial"/>
          <w:sz w:val="20"/>
          <w:szCs w:val="20"/>
        </w:rPr>
      </w:pPr>
      <w:r w:rsidRPr="00AA22A1">
        <w:rPr>
          <w:rFonts w:ascii="Arial" w:hAnsi="Arial" w:cs="Arial"/>
          <w:b/>
          <w:sz w:val="20"/>
          <w:szCs w:val="20"/>
        </w:rPr>
        <w:t xml:space="preserve">Elektroodpad </w:t>
      </w:r>
    </w:p>
    <w:p w:rsidR="006B518C" w:rsidRDefault="006B518C" w:rsidP="00C70698">
      <w:pPr>
        <w:spacing w:line="276" w:lineRule="auto"/>
        <w:jc w:val="both"/>
        <w:rPr>
          <w:rFonts w:ascii="Arial" w:hAnsi="Arial" w:cs="Arial"/>
          <w:sz w:val="20"/>
          <w:szCs w:val="20"/>
        </w:rPr>
      </w:pPr>
      <w:r w:rsidRPr="00AA22A1">
        <w:rPr>
          <w:rFonts w:ascii="Arial" w:hAnsi="Arial" w:cs="Arial"/>
          <w:sz w:val="20"/>
          <w:szCs w:val="20"/>
        </w:rPr>
        <w:t>Cieľom pre odpady z elektrických a elektronických zariadení je dosiahnuť pri spracovaní jednotlivých kategórií OEEZ zvyšujúcu sa mieru zhodnotenia a mieru recyklácie.</w:t>
      </w:r>
    </w:p>
    <w:p w:rsidR="00A330C2" w:rsidRPr="00A330C2" w:rsidRDefault="00A330C2" w:rsidP="00C70698">
      <w:pPr>
        <w:spacing w:line="276" w:lineRule="auto"/>
        <w:jc w:val="both"/>
        <w:rPr>
          <w:rFonts w:ascii="Arial" w:hAnsi="Arial" w:cs="Arial"/>
          <w:sz w:val="20"/>
          <w:szCs w:val="20"/>
        </w:rPr>
      </w:pPr>
      <w:r w:rsidRPr="00A330C2">
        <w:rPr>
          <w:rFonts w:ascii="Arial" w:hAnsi="Arial" w:cs="Arial"/>
          <w:sz w:val="20"/>
          <w:szCs w:val="20"/>
        </w:rPr>
        <w:t>Ciele zberu pre odpady z elektrických a elektronických zariadení</w:t>
      </w:r>
    </w:p>
    <w:p w:rsidR="00A330C2" w:rsidRPr="00A330C2" w:rsidRDefault="00A330C2" w:rsidP="00FA05CC">
      <w:pPr>
        <w:pStyle w:val="Odsekzoznamu"/>
        <w:numPr>
          <w:ilvl w:val="0"/>
          <w:numId w:val="18"/>
        </w:numPr>
        <w:spacing w:line="276" w:lineRule="auto"/>
        <w:jc w:val="both"/>
        <w:rPr>
          <w:rFonts w:ascii="Arial" w:hAnsi="Arial" w:cs="Arial"/>
          <w:sz w:val="20"/>
          <w:szCs w:val="20"/>
        </w:rPr>
      </w:pPr>
      <w:r w:rsidRPr="00A330C2">
        <w:rPr>
          <w:rFonts w:ascii="Arial" w:hAnsi="Arial" w:cs="Arial"/>
          <w:sz w:val="20"/>
          <w:szCs w:val="20"/>
        </w:rPr>
        <w:t xml:space="preserve">V roku 2016 - hmotnosť zodpovedajúca podielu 48 % z priemernej hmotnosti elektrozariadení uvedených na trh v SR v troch predchádzajúcich rokoch. </w:t>
      </w:r>
    </w:p>
    <w:p w:rsidR="00A330C2" w:rsidRPr="00A330C2" w:rsidRDefault="00A330C2" w:rsidP="00FA05CC">
      <w:pPr>
        <w:pStyle w:val="Odsekzoznamu"/>
        <w:numPr>
          <w:ilvl w:val="0"/>
          <w:numId w:val="18"/>
        </w:numPr>
        <w:spacing w:line="276" w:lineRule="auto"/>
        <w:jc w:val="both"/>
        <w:rPr>
          <w:rFonts w:ascii="Arial" w:hAnsi="Arial" w:cs="Arial"/>
          <w:sz w:val="20"/>
          <w:szCs w:val="20"/>
        </w:rPr>
      </w:pPr>
      <w:r w:rsidRPr="00A330C2">
        <w:rPr>
          <w:rFonts w:ascii="Arial" w:hAnsi="Arial" w:cs="Arial"/>
          <w:sz w:val="20"/>
          <w:szCs w:val="20"/>
        </w:rPr>
        <w:t>V roku 2017 hmotnosť zodpovedajúca podielu 49 % priemernej hmotnosti elektrozariadení uvedených na trh v SR v troch predchádzajúcich rokoch. V</w:t>
      </w:r>
    </w:p>
    <w:p w:rsidR="00A330C2" w:rsidRPr="00A330C2" w:rsidRDefault="00A330C2" w:rsidP="00FA05CC">
      <w:pPr>
        <w:pStyle w:val="Odsekzoznamu"/>
        <w:numPr>
          <w:ilvl w:val="0"/>
          <w:numId w:val="18"/>
        </w:numPr>
        <w:spacing w:line="276" w:lineRule="auto"/>
        <w:jc w:val="both"/>
        <w:rPr>
          <w:rFonts w:ascii="Arial" w:hAnsi="Arial" w:cs="Arial"/>
          <w:sz w:val="20"/>
          <w:szCs w:val="20"/>
        </w:rPr>
      </w:pPr>
      <w:r w:rsidRPr="00A330C2">
        <w:rPr>
          <w:rFonts w:ascii="Arial" w:hAnsi="Arial" w:cs="Arial"/>
          <w:sz w:val="20"/>
          <w:szCs w:val="20"/>
        </w:rPr>
        <w:t xml:space="preserve"> roku 2018 hmotnosť zodpovedajúca podielu 50 % z priemernej hmotnosti elektrozariadení uvedených na trh v SR v troch predchádzajúcich rokoch. </w:t>
      </w:r>
    </w:p>
    <w:p w:rsidR="00A330C2" w:rsidRPr="00A330C2" w:rsidRDefault="00A330C2" w:rsidP="00FA05CC">
      <w:pPr>
        <w:pStyle w:val="Odsekzoznamu"/>
        <w:numPr>
          <w:ilvl w:val="0"/>
          <w:numId w:val="18"/>
        </w:numPr>
        <w:spacing w:line="276" w:lineRule="auto"/>
        <w:jc w:val="both"/>
        <w:rPr>
          <w:rFonts w:ascii="Arial" w:hAnsi="Arial" w:cs="Arial"/>
          <w:sz w:val="20"/>
          <w:szCs w:val="20"/>
        </w:rPr>
      </w:pPr>
      <w:r w:rsidRPr="00A330C2">
        <w:rPr>
          <w:rFonts w:ascii="Arial" w:hAnsi="Arial" w:cs="Arial"/>
          <w:sz w:val="20"/>
          <w:szCs w:val="20"/>
        </w:rPr>
        <w:t xml:space="preserve">V roku 2019 hmotnosť zodpovedajúca podielu 55 % z priemernej hmotnosti elektrozariadení uvedených na trh v SR v troch predchádzajúcich rokoch. </w:t>
      </w:r>
    </w:p>
    <w:p w:rsidR="00A330C2" w:rsidRPr="00A330C2" w:rsidRDefault="00A330C2" w:rsidP="00FA05CC">
      <w:pPr>
        <w:pStyle w:val="Odsekzoznamu"/>
        <w:numPr>
          <w:ilvl w:val="0"/>
          <w:numId w:val="18"/>
        </w:numPr>
        <w:spacing w:line="276" w:lineRule="auto"/>
        <w:jc w:val="both"/>
        <w:rPr>
          <w:rFonts w:ascii="Arial" w:hAnsi="Arial" w:cs="Arial"/>
          <w:sz w:val="20"/>
          <w:szCs w:val="20"/>
        </w:rPr>
      </w:pPr>
      <w:r w:rsidRPr="00A330C2">
        <w:rPr>
          <w:rFonts w:ascii="Arial" w:hAnsi="Arial" w:cs="Arial"/>
          <w:sz w:val="20"/>
          <w:szCs w:val="20"/>
        </w:rPr>
        <w:t>V roku 2020 hmotnosť zodpovedajúca podielu 60 % priemernej hmotnosti elektrozariadení uvedených na trh v SR v troch predchádzajúcich rokoch.</w:t>
      </w:r>
    </w:p>
    <w:p w:rsidR="006B518C" w:rsidRPr="00AA22A1" w:rsidRDefault="006B518C" w:rsidP="006A5773">
      <w:pPr>
        <w:spacing w:line="276" w:lineRule="auto"/>
        <w:jc w:val="both"/>
        <w:rPr>
          <w:rFonts w:ascii="Arial" w:hAnsi="Arial" w:cs="Arial"/>
          <w:sz w:val="20"/>
          <w:szCs w:val="20"/>
        </w:rPr>
      </w:pPr>
    </w:p>
    <w:p w:rsidR="006B518C" w:rsidRPr="00AA22A1" w:rsidRDefault="006B518C" w:rsidP="00A330C2">
      <w:pPr>
        <w:spacing w:line="276" w:lineRule="auto"/>
        <w:jc w:val="both"/>
        <w:rPr>
          <w:rFonts w:ascii="Arial" w:hAnsi="Arial" w:cs="Arial"/>
          <w:b/>
          <w:sz w:val="20"/>
          <w:szCs w:val="20"/>
        </w:rPr>
      </w:pPr>
      <w:r w:rsidRPr="00AA22A1">
        <w:rPr>
          <w:rFonts w:ascii="Arial" w:hAnsi="Arial" w:cs="Arial"/>
          <w:b/>
          <w:sz w:val="20"/>
          <w:szCs w:val="20"/>
        </w:rPr>
        <w:t>Odpady z obalov</w:t>
      </w:r>
    </w:p>
    <w:p w:rsidR="006B518C" w:rsidRPr="00AA22A1" w:rsidRDefault="006B518C" w:rsidP="00A330C2">
      <w:pPr>
        <w:spacing w:line="276" w:lineRule="auto"/>
        <w:jc w:val="both"/>
        <w:rPr>
          <w:rFonts w:ascii="Arial" w:hAnsi="Arial" w:cs="Arial"/>
          <w:sz w:val="20"/>
          <w:szCs w:val="20"/>
        </w:rPr>
      </w:pPr>
      <w:r w:rsidRPr="00AA22A1">
        <w:rPr>
          <w:rFonts w:ascii="Arial" w:hAnsi="Arial" w:cs="Arial"/>
          <w:sz w:val="20"/>
          <w:szCs w:val="20"/>
        </w:rPr>
        <w:t xml:space="preserve">V apríli 2015 bola Európskym parlamentom prijatá smernica EP a Rady, ktorou sa mení smernica 94/62/ES o obaloch a odpadoch z obalov s cieľom znížiť spotrebu ľahkých plastových tašiek. Všeobecným cieľom tejto smernice je obmedziť negatívne vplyvy na životné prostredie (najmä z hľadiska nadmerného výskytu týchto tašiek v prostredí), podporiť predchádzanie vzniku odpadu a efektívnejšie využívanie zdrojov a zároveň obmedziť negatívne sociálno-ekonomické vplyvy. Konkrétnejším cieľom je obmedziť spotrebu plastových tašiek s hrúbkou menšou ako 50 mikrónov (0,05 mm) v EÚ. </w:t>
      </w:r>
    </w:p>
    <w:p w:rsidR="006B518C" w:rsidRPr="00AA22A1" w:rsidRDefault="006B518C" w:rsidP="00A330C2">
      <w:pPr>
        <w:spacing w:line="276" w:lineRule="auto"/>
        <w:jc w:val="both"/>
        <w:rPr>
          <w:rFonts w:ascii="Arial" w:hAnsi="Arial" w:cs="Arial"/>
          <w:sz w:val="20"/>
          <w:szCs w:val="20"/>
        </w:rPr>
      </w:pPr>
      <w:r w:rsidRPr="00AA22A1">
        <w:rPr>
          <w:rFonts w:ascii="Arial" w:hAnsi="Arial" w:cs="Arial"/>
          <w:sz w:val="20"/>
          <w:szCs w:val="20"/>
        </w:rPr>
        <w:t xml:space="preserve">SR má možnosť prijať opatrenia, ktoré zahŕňajú jednu alebo obidve možnosti: </w:t>
      </w:r>
    </w:p>
    <w:p w:rsidR="006B518C" w:rsidRPr="00AA22A1" w:rsidRDefault="006B518C" w:rsidP="006B518C">
      <w:pPr>
        <w:spacing w:line="276" w:lineRule="auto"/>
        <w:ind w:left="360"/>
        <w:jc w:val="both"/>
        <w:rPr>
          <w:rFonts w:ascii="Arial" w:hAnsi="Arial" w:cs="Arial"/>
          <w:sz w:val="20"/>
          <w:szCs w:val="20"/>
        </w:rPr>
      </w:pPr>
      <w:r w:rsidRPr="00AA22A1">
        <w:rPr>
          <w:rFonts w:ascii="Arial" w:hAnsi="Arial" w:cs="Arial"/>
          <w:sz w:val="20"/>
          <w:szCs w:val="20"/>
        </w:rPr>
        <w:t xml:space="preserve">a) prijatie opatrení, ktorými sa zabezpečí, že úroveň ročnej spotreby nepresiahne 90 ľahkých plastových tašiek na obyvateľa k 31. decembru 2019 a 40 ľahkých plastových tašiek na obyvateľa k 31. decembru 2025 alebo rovnocenné ciele stanovené v jednotkách hmotnosti. Veľmi ľahké plastové tašky sa môžu vylúčiť z vnútroštátnych cieľov pre spotrebu, alebo </w:t>
      </w:r>
    </w:p>
    <w:p w:rsidR="006B518C" w:rsidRDefault="006B518C" w:rsidP="006B518C">
      <w:pPr>
        <w:spacing w:line="276" w:lineRule="auto"/>
        <w:ind w:left="360"/>
        <w:jc w:val="both"/>
        <w:rPr>
          <w:rFonts w:ascii="Arial" w:hAnsi="Arial" w:cs="Arial"/>
          <w:sz w:val="20"/>
          <w:szCs w:val="20"/>
        </w:rPr>
      </w:pPr>
      <w:r w:rsidRPr="00AA22A1">
        <w:rPr>
          <w:rFonts w:ascii="Arial" w:hAnsi="Arial" w:cs="Arial"/>
          <w:sz w:val="20"/>
          <w:szCs w:val="20"/>
        </w:rPr>
        <w:t>b) prijatie nástrojov, ktorými sa zabezpečí, že od 31. decembra 2018 sa ľahké plastové tašky nebudú na mieste predaja tovaru a výrobkov poskytovať zdarma, pokiaľ sa nezavedú rovnako účinné nástroje. Veľmi ľahké plastové tašky sa môžu z týchto opatrení vylúčiť.</w:t>
      </w:r>
    </w:p>
    <w:p w:rsidR="006B518C" w:rsidRPr="00AA22A1" w:rsidRDefault="006B518C" w:rsidP="006B518C">
      <w:pPr>
        <w:spacing w:line="276" w:lineRule="auto"/>
        <w:ind w:left="360"/>
        <w:jc w:val="both"/>
        <w:rPr>
          <w:rFonts w:ascii="Arial" w:hAnsi="Arial" w:cs="Arial"/>
          <w:sz w:val="20"/>
          <w:szCs w:val="20"/>
        </w:rPr>
      </w:pPr>
    </w:p>
    <w:p w:rsidR="006B518C" w:rsidRPr="00AA22A1" w:rsidRDefault="006B518C" w:rsidP="00A330C2">
      <w:pPr>
        <w:spacing w:line="276" w:lineRule="auto"/>
        <w:jc w:val="both"/>
        <w:rPr>
          <w:rFonts w:ascii="Arial" w:hAnsi="Arial" w:cs="Arial"/>
          <w:sz w:val="20"/>
          <w:szCs w:val="20"/>
        </w:rPr>
      </w:pPr>
      <w:r w:rsidRPr="00AA22A1">
        <w:rPr>
          <w:rFonts w:ascii="Arial" w:hAnsi="Arial" w:cs="Arial"/>
          <w:b/>
          <w:sz w:val="20"/>
          <w:szCs w:val="20"/>
        </w:rPr>
        <w:t>Papier a lepenka</w:t>
      </w:r>
      <w:r w:rsidRPr="00AA22A1">
        <w:rPr>
          <w:rFonts w:ascii="Arial" w:hAnsi="Arial" w:cs="Arial"/>
          <w:sz w:val="20"/>
          <w:szCs w:val="20"/>
        </w:rPr>
        <w:t xml:space="preserve"> </w:t>
      </w:r>
    </w:p>
    <w:p w:rsidR="006B518C" w:rsidRPr="00AA22A1" w:rsidRDefault="006B518C" w:rsidP="00A330C2">
      <w:pPr>
        <w:spacing w:line="276" w:lineRule="auto"/>
        <w:jc w:val="both"/>
        <w:rPr>
          <w:rFonts w:ascii="Arial" w:hAnsi="Arial" w:cs="Arial"/>
          <w:sz w:val="20"/>
          <w:szCs w:val="20"/>
        </w:rPr>
      </w:pPr>
      <w:r w:rsidRPr="00AA22A1">
        <w:rPr>
          <w:rFonts w:ascii="Arial" w:hAnsi="Arial" w:cs="Arial"/>
          <w:sz w:val="20"/>
          <w:szCs w:val="20"/>
        </w:rPr>
        <w:t>Ciele do roku 2020 pre papier a lepenku sú stanovené predovšetkým za účelom zvyšovania materiálového zhodnocovania tohto prúdu odpadu. Do roku 2020 je cieľ materiálového zhodnocovania odpadov z papiera a lepenky stanovený na 70 % vzhľadom na skutočnosť, že zberový papier je jednou z najvýznamnejších druhotných surovín na Slovensku a podľa údajov Recyklačného fondu podniky celulózo-papierenského priemyslu majú ročnú kapacitu na materiálové spracovanie zberového papiera cca 320 000 ton, čo značí nevyužitý potenciál spracovateľských kapacít. Zároveň je potrebné pri tejto komodite pokračovať v trende znižovania skládkovania, keďže papier a lepenka spĺňajú definíciu biologicky rozložiteľných odpadov a musia byť odklonené od skládok odpadov.</w:t>
      </w:r>
    </w:p>
    <w:p w:rsidR="006B518C" w:rsidRPr="00AA22A1" w:rsidRDefault="006B518C" w:rsidP="006B518C">
      <w:pPr>
        <w:spacing w:line="276" w:lineRule="auto"/>
        <w:ind w:left="360"/>
        <w:jc w:val="both"/>
        <w:rPr>
          <w:rFonts w:ascii="Arial" w:hAnsi="Arial" w:cs="Arial"/>
          <w:sz w:val="20"/>
          <w:szCs w:val="20"/>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2875"/>
        <w:gridCol w:w="2875"/>
      </w:tblGrid>
      <w:tr w:rsidR="006B518C" w:rsidRPr="00AA22A1" w:rsidTr="00F41CF8">
        <w:tc>
          <w:tcPr>
            <w:tcW w:w="3070" w:type="dxa"/>
            <w:shd w:val="clear" w:color="auto" w:fill="auto"/>
          </w:tcPr>
          <w:p w:rsidR="006B518C" w:rsidRPr="00AA22A1" w:rsidRDefault="006B518C" w:rsidP="00F41CF8">
            <w:pPr>
              <w:spacing w:line="276" w:lineRule="auto"/>
              <w:jc w:val="both"/>
              <w:rPr>
                <w:rFonts w:ascii="Arial" w:hAnsi="Arial" w:cs="Arial"/>
                <w:sz w:val="20"/>
                <w:szCs w:val="20"/>
              </w:rPr>
            </w:pPr>
            <w:r w:rsidRPr="00AA22A1">
              <w:rPr>
                <w:rFonts w:ascii="Arial" w:hAnsi="Arial" w:cs="Arial"/>
                <w:sz w:val="20"/>
                <w:szCs w:val="20"/>
              </w:rPr>
              <w:lastRenderedPageBreak/>
              <w:t xml:space="preserve">Nakladanie </w:t>
            </w:r>
          </w:p>
        </w:tc>
        <w:tc>
          <w:tcPr>
            <w:tcW w:w="3070" w:type="dxa"/>
            <w:shd w:val="clear" w:color="auto" w:fill="auto"/>
          </w:tcPr>
          <w:p w:rsidR="006B518C" w:rsidRPr="00AA22A1" w:rsidRDefault="006B518C" w:rsidP="00F41CF8">
            <w:pPr>
              <w:spacing w:line="276" w:lineRule="auto"/>
              <w:jc w:val="both"/>
              <w:rPr>
                <w:rFonts w:ascii="Arial" w:hAnsi="Arial" w:cs="Arial"/>
                <w:sz w:val="20"/>
                <w:szCs w:val="20"/>
              </w:rPr>
            </w:pPr>
            <w:r w:rsidRPr="00AA22A1">
              <w:rPr>
                <w:rFonts w:ascii="Arial" w:hAnsi="Arial" w:cs="Arial"/>
                <w:sz w:val="20"/>
                <w:szCs w:val="20"/>
              </w:rPr>
              <w:t>2018</w:t>
            </w:r>
          </w:p>
        </w:tc>
        <w:tc>
          <w:tcPr>
            <w:tcW w:w="3070" w:type="dxa"/>
            <w:shd w:val="clear" w:color="auto" w:fill="auto"/>
          </w:tcPr>
          <w:p w:rsidR="006B518C" w:rsidRPr="00AA22A1" w:rsidRDefault="006B518C" w:rsidP="00F41CF8">
            <w:pPr>
              <w:spacing w:line="276" w:lineRule="auto"/>
              <w:jc w:val="both"/>
              <w:rPr>
                <w:rFonts w:ascii="Arial" w:hAnsi="Arial" w:cs="Arial"/>
                <w:sz w:val="20"/>
                <w:szCs w:val="20"/>
              </w:rPr>
            </w:pPr>
            <w:r w:rsidRPr="00AA22A1">
              <w:rPr>
                <w:rFonts w:ascii="Arial" w:hAnsi="Arial" w:cs="Arial"/>
                <w:sz w:val="20"/>
                <w:szCs w:val="20"/>
              </w:rPr>
              <w:t>2020</w:t>
            </w:r>
          </w:p>
        </w:tc>
      </w:tr>
      <w:tr w:rsidR="006B518C" w:rsidRPr="00AA22A1" w:rsidTr="00F41CF8">
        <w:tc>
          <w:tcPr>
            <w:tcW w:w="3070" w:type="dxa"/>
            <w:shd w:val="clear" w:color="auto" w:fill="auto"/>
          </w:tcPr>
          <w:p w:rsidR="006B518C" w:rsidRPr="00AA22A1" w:rsidRDefault="006B518C" w:rsidP="00F41CF8">
            <w:pPr>
              <w:spacing w:line="276" w:lineRule="auto"/>
              <w:jc w:val="both"/>
              <w:rPr>
                <w:rFonts w:ascii="Arial" w:hAnsi="Arial" w:cs="Arial"/>
                <w:sz w:val="20"/>
                <w:szCs w:val="20"/>
              </w:rPr>
            </w:pPr>
            <w:r w:rsidRPr="00AA22A1">
              <w:rPr>
                <w:rFonts w:ascii="Arial" w:hAnsi="Arial" w:cs="Arial"/>
                <w:sz w:val="20"/>
                <w:szCs w:val="20"/>
              </w:rPr>
              <w:t>Zhodnocovanie materiálové</w:t>
            </w:r>
          </w:p>
        </w:tc>
        <w:tc>
          <w:tcPr>
            <w:tcW w:w="3070" w:type="dxa"/>
            <w:shd w:val="clear" w:color="auto" w:fill="auto"/>
          </w:tcPr>
          <w:p w:rsidR="006B518C" w:rsidRPr="00AA22A1" w:rsidRDefault="006B518C" w:rsidP="00F41CF8">
            <w:pPr>
              <w:spacing w:line="276" w:lineRule="auto"/>
              <w:jc w:val="both"/>
              <w:rPr>
                <w:rFonts w:ascii="Arial" w:hAnsi="Arial" w:cs="Arial"/>
                <w:sz w:val="20"/>
                <w:szCs w:val="20"/>
              </w:rPr>
            </w:pPr>
            <w:r w:rsidRPr="00AA22A1">
              <w:rPr>
                <w:rFonts w:ascii="Arial" w:hAnsi="Arial" w:cs="Arial"/>
                <w:sz w:val="20"/>
                <w:szCs w:val="20"/>
              </w:rPr>
              <w:t>5</w:t>
            </w:r>
            <w:r w:rsidR="00A330C2">
              <w:rPr>
                <w:rFonts w:ascii="Arial" w:hAnsi="Arial" w:cs="Arial"/>
                <w:sz w:val="20"/>
                <w:szCs w:val="20"/>
              </w:rPr>
              <w:t>5</w:t>
            </w:r>
            <w:r w:rsidRPr="00AA22A1">
              <w:rPr>
                <w:rFonts w:ascii="Arial" w:hAnsi="Arial" w:cs="Arial"/>
                <w:sz w:val="20"/>
                <w:szCs w:val="20"/>
              </w:rPr>
              <w:t>%</w:t>
            </w:r>
          </w:p>
        </w:tc>
        <w:tc>
          <w:tcPr>
            <w:tcW w:w="3070" w:type="dxa"/>
            <w:shd w:val="clear" w:color="auto" w:fill="auto"/>
          </w:tcPr>
          <w:p w:rsidR="006B518C" w:rsidRPr="00AA22A1" w:rsidRDefault="006B518C" w:rsidP="00F41CF8">
            <w:pPr>
              <w:spacing w:line="276" w:lineRule="auto"/>
              <w:jc w:val="both"/>
              <w:rPr>
                <w:rFonts w:ascii="Arial" w:hAnsi="Arial" w:cs="Arial"/>
                <w:sz w:val="20"/>
                <w:szCs w:val="20"/>
              </w:rPr>
            </w:pPr>
            <w:r w:rsidRPr="00AA22A1">
              <w:rPr>
                <w:rFonts w:ascii="Arial" w:hAnsi="Arial" w:cs="Arial"/>
                <w:sz w:val="20"/>
                <w:szCs w:val="20"/>
              </w:rPr>
              <w:t>70%</w:t>
            </w:r>
          </w:p>
        </w:tc>
      </w:tr>
      <w:tr w:rsidR="006B518C" w:rsidRPr="00AA22A1" w:rsidTr="00F41CF8">
        <w:tc>
          <w:tcPr>
            <w:tcW w:w="3070" w:type="dxa"/>
            <w:shd w:val="clear" w:color="auto" w:fill="auto"/>
          </w:tcPr>
          <w:p w:rsidR="006B518C" w:rsidRPr="00AA22A1" w:rsidRDefault="006B518C" w:rsidP="00F41CF8">
            <w:pPr>
              <w:spacing w:line="276" w:lineRule="auto"/>
              <w:jc w:val="both"/>
              <w:rPr>
                <w:rFonts w:ascii="Arial" w:hAnsi="Arial" w:cs="Arial"/>
                <w:sz w:val="20"/>
                <w:szCs w:val="20"/>
              </w:rPr>
            </w:pPr>
            <w:r w:rsidRPr="00AA22A1">
              <w:rPr>
                <w:rFonts w:ascii="Arial" w:hAnsi="Arial" w:cs="Arial"/>
                <w:sz w:val="20"/>
                <w:szCs w:val="20"/>
              </w:rPr>
              <w:t>Zhodnocovanie energetické</w:t>
            </w:r>
          </w:p>
        </w:tc>
        <w:tc>
          <w:tcPr>
            <w:tcW w:w="3070" w:type="dxa"/>
            <w:shd w:val="clear" w:color="auto" w:fill="auto"/>
          </w:tcPr>
          <w:p w:rsidR="006B518C" w:rsidRPr="00AA22A1" w:rsidRDefault="006B518C" w:rsidP="00F41CF8">
            <w:pPr>
              <w:spacing w:line="276" w:lineRule="auto"/>
              <w:jc w:val="both"/>
              <w:rPr>
                <w:rFonts w:ascii="Arial" w:hAnsi="Arial" w:cs="Arial"/>
                <w:sz w:val="20"/>
                <w:szCs w:val="20"/>
              </w:rPr>
            </w:pPr>
            <w:r w:rsidRPr="00AA22A1">
              <w:rPr>
                <w:rFonts w:ascii="Arial" w:hAnsi="Arial" w:cs="Arial"/>
                <w:sz w:val="20"/>
                <w:szCs w:val="20"/>
              </w:rPr>
              <w:t>10%</w:t>
            </w:r>
          </w:p>
        </w:tc>
        <w:tc>
          <w:tcPr>
            <w:tcW w:w="3070" w:type="dxa"/>
            <w:shd w:val="clear" w:color="auto" w:fill="auto"/>
          </w:tcPr>
          <w:p w:rsidR="006B518C" w:rsidRPr="00AA22A1" w:rsidRDefault="006B518C" w:rsidP="00F41CF8">
            <w:pPr>
              <w:spacing w:line="276" w:lineRule="auto"/>
              <w:jc w:val="both"/>
              <w:rPr>
                <w:rFonts w:ascii="Arial" w:hAnsi="Arial" w:cs="Arial"/>
                <w:sz w:val="20"/>
                <w:szCs w:val="20"/>
              </w:rPr>
            </w:pPr>
            <w:r w:rsidRPr="00AA22A1">
              <w:rPr>
                <w:rFonts w:ascii="Arial" w:hAnsi="Arial" w:cs="Arial"/>
                <w:sz w:val="20"/>
                <w:szCs w:val="20"/>
              </w:rPr>
              <w:t>15%</w:t>
            </w:r>
          </w:p>
        </w:tc>
      </w:tr>
      <w:tr w:rsidR="006B518C" w:rsidRPr="00AA22A1" w:rsidTr="00F41CF8">
        <w:tc>
          <w:tcPr>
            <w:tcW w:w="3070" w:type="dxa"/>
            <w:shd w:val="clear" w:color="auto" w:fill="auto"/>
          </w:tcPr>
          <w:p w:rsidR="006B518C" w:rsidRPr="00AA22A1" w:rsidRDefault="006B518C" w:rsidP="00F41CF8">
            <w:pPr>
              <w:spacing w:line="276" w:lineRule="auto"/>
              <w:jc w:val="both"/>
              <w:rPr>
                <w:rFonts w:ascii="Arial" w:hAnsi="Arial" w:cs="Arial"/>
                <w:sz w:val="20"/>
                <w:szCs w:val="20"/>
              </w:rPr>
            </w:pPr>
            <w:r w:rsidRPr="00AA22A1">
              <w:rPr>
                <w:rFonts w:ascii="Arial" w:hAnsi="Arial" w:cs="Arial"/>
                <w:sz w:val="20"/>
                <w:szCs w:val="20"/>
              </w:rPr>
              <w:t>Skládkovanie</w:t>
            </w:r>
          </w:p>
        </w:tc>
        <w:tc>
          <w:tcPr>
            <w:tcW w:w="3070" w:type="dxa"/>
            <w:shd w:val="clear" w:color="auto" w:fill="auto"/>
          </w:tcPr>
          <w:p w:rsidR="006B518C" w:rsidRPr="00AA22A1" w:rsidRDefault="006B518C" w:rsidP="00F41CF8">
            <w:pPr>
              <w:spacing w:line="276" w:lineRule="auto"/>
              <w:jc w:val="both"/>
              <w:rPr>
                <w:rFonts w:ascii="Arial" w:hAnsi="Arial" w:cs="Arial"/>
                <w:sz w:val="20"/>
                <w:szCs w:val="20"/>
              </w:rPr>
            </w:pPr>
            <w:r w:rsidRPr="00AA22A1">
              <w:rPr>
                <w:rFonts w:ascii="Arial" w:hAnsi="Arial" w:cs="Arial"/>
                <w:sz w:val="20"/>
                <w:szCs w:val="20"/>
              </w:rPr>
              <w:t>3%</w:t>
            </w:r>
          </w:p>
        </w:tc>
        <w:tc>
          <w:tcPr>
            <w:tcW w:w="3070" w:type="dxa"/>
            <w:shd w:val="clear" w:color="auto" w:fill="auto"/>
          </w:tcPr>
          <w:p w:rsidR="006B518C" w:rsidRPr="00AA22A1" w:rsidRDefault="006B518C" w:rsidP="00F41CF8">
            <w:pPr>
              <w:spacing w:line="276" w:lineRule="auto"/>
              <w:jc w:val="both"/>
              <w:rPr>
                <w:rFonts w:ascii="Arial" w:hAnsi="Arial" w:cs="Arial"/>
                <w:sz w:val="20"/>
                <w:szCs w:val="20"/>
              </w:rPr>
            </w:pPr>
            <w:r w:rsidRPr="00AA22A1">
              <w:rPr>
                <w:rFonts w:ascii="Arial" w:hAnsi="Arial" w:cs="Arial"/>
                <w:sz w:val="20"/>
                <w:szCs w:val="20"/>
              </w:rPr>
              <w:t>2%</w:t>
            </w:r>
          </w:p>
        </w:tc>
      </w:tr>
      <w:tr w:rsidR="006B518C" w:rsidRPr="00AA22A1" w:rsidTr="00F41CF8">
        <w:tc>
          <w:tcPr>
            <w:tcW w:w="3070" w:type="dxa"/>
            <w:shd w:val="clear" w:color="auto" w:fill="auto"/>
          </w:tcPr>
          <w:p w:rsidR="006B518C" w:rsidRPr="00AA22A1" w:rsidRDefault="006B518C" w:rsidP="00F41CF8">
            <w:pPr>
              <w:spacing w:line="276" w:lineRule="auto"/>
              <w:jc w:val="both"/>
              <w:rPr>
                <w:rFonts w:ascii="Arial" w:hAnsi="Arial" w:cs="Arial"/>
                <w:sz w:val="20"/>
                <w:szCs w:val="20"/>
              </w:rPr>
            </w:pPr>
            <w:r w:rsidRPr="00AA22A1">
              <w:rPr>
                <w:rFonts w:ascii="Arial" w:hAnsi="Arial" w:cs="Arial"/>
                <w:sz w:val="20"/>
                <w:szCs w:val="20"/>
              </w:rPr>
              <w:t>Iný spôsob nakladania</w:t>
            </w:r>
          </w:p>
        </w:tc>
        <w:tc>
          <w:tcPr>
            <w:tcW w:w="3070" w:type="dxa"/>
            <w:shd w:val="clear" w:color="auto" w:fill="auto"/>
          </w:tcPr>
          <w:p w:rsidR="006B518C" w:rsidRPr="00AA22A1" w:rsidRDefault="006B518C" w:rsidP="00F41CF8">
            <w:pPr>
              <w:spacing w:line="276" w:lineRule="auto"/>
              <w:jc w:val="both"/>
              <w:rPr>
                <w:rFonts w:ascii="Arial" w:hAnsi="Arial" w:cs="Arial"/>
                <w:sz w:val="20"/>
                <w:szCs w:val="20"/>
              </w:rPr>
            </w:pPr>
            <w:r w:rsidRPr="00AA22A1">
              <w:rPr>
                <w:rFonts w:ascii="Arial" w:hAnsi="Arial" w:cs="Arial"/>
                <w:sz w:val="20"/>
                <w:szCs w:val="20"/>
              </w:rPr>
              <w:t>32%</w:t>
            </w:r>
          </w:p>
        </w:tc>
        <w:tc>
          <w:tcPr>
            <w:tcW w:w="3070" w:type="dxa"/>
            <w:shd w:val="clear" w:color="auto" w:fill="auto"/>
          </w:tcPr>
          <w:p w:rsidR="006B518C" w:rsidRPr="00AA22A1" w:rsidRDefault="006B518C" w:rsidP="00F41CF8">
            <w:pPr>
              <w:spacing w:line="276" w:lineRule="auto"/>
              <w:jc w:val="both"/>
              <w:rPr>
                <w:rFonts w:ascii="Arial" w:hAnsi="Arial" w:cs="Arial"/>
                <w:sz w:val="20"/>
                <w:szCs w:val="20"/>
              </w:rPr>
            </w:pPr>
            <w:r w:rsidRPr="00AA22A1">
              <w:rPr>
                <w:rFonts w:ascii="Arial" w:hAnsi="Arial" w:cs="Arial"/>
                <w:sz w:val="20"/>
                <w:szCs w:val="20"/>
              </w:rPr>
              <w:t>13%</w:t>
            </w:r>
          </w:p>
        </w:tc>
      </w:tr>
    </w:tbl>
    <w:p w:rsidR="0008192E" w:rsidRPr="00AA22A1" w:rsidRDefault="0008192E" w:rsidP="006B518C">
      <w:pPr>
        <w:spacing w:line="276" w:lineRule="auto"/>
        <w:jc w:val="both"/>
        <w:rPr>
          <w:rFonts w:ascii="Arial" w:hAnsi="Arial" w:cs="Arial"/>
          <w:b/>
          <w:sz w:val="20"/>
          <w:szCs w:val="20"/>
        </w:rPr>
      </w:pPr>
    </w:p>
    <w:p w:rsidR="006B518C" w:rsidRPr="00AA22A1" w:rsidRDefault="006B518C" w:rsidP="00A330C2">
      <w:pPr>
        <w:spacing w:line="276" w:lineRule="auto"/>
        <w:jc w:val="both"/>
        <w:rPr>
          <w:rFonts w:ascii="Arial" w:hAnsi="Arial" w:cs="Arial"/>
          <w:sz w:val="20"/>
          <w:szCs w:val="20"/>
        </w:rPr>
      </w:pPr>
      <w:r w:rsidRPr="00AA22A1">
        <w:rPr>
          <w:rFonts w:ascii="Arial" w:hAnsi="Arial" w:cs="Arial"/>
          <w:b/>
          <w:sz w:val="20"/>
          <w:szCs w:val="20"/>
        </w:rPr>
        <w:t>Sklo</w:t>
      </w:r>
    </w:p>
    <w:p w:rsidR="006B518C" w:rsidRDefault="006B518C" w:rsidP="00A330C2">
      <w:pPr>
        <w:spacing w:line="276" w:lineRule="auto"/>
        <w:jc w:val="both"/>
        <w:rPr>
          <w:rFonts w:ascii="Arial" w:hAnsi="Arial" w:cs="Arial"/>
          <w:sz w:val="20"/>
          <w:szCs w:val="20"/>
        </w:rPr>
      </w:pPr>
      <w:r w:rsidRPr="00AA22A1">
        <w:rPr>
          <w:rFonts w:ascii="Arial" w:hAnsi="Arial" w:cs="Arial"/>
          <w:sz w:val="20"/>
          <w:szCs w:val="20"/>
        </w:rPr>
        <w:t>Zvýšenie recyklácie odpadov zo skla je vzhľadom na vysoký podiel odpadového skla z triedeného zberu komunálnych odpadov veľmi dôležitým cieľom pre dosiahnutie cieľa recyklácie v zmysle požiadavky rámcovej smernice o odpade. Analýza vzniku a nakladania s odpadovým sklom preukázala za uplynulé obdobie vysoký podiel skládkovaných odpadov zo skla. Skládkovanie odpadového skla je do roku 2020 potrebné znížiť na úroveň 10 %. Ciele pre odpady zo skla do roku 2020 sú uvedené v</w:t>
      </w:r>
      <w:r>
        <w:rPr>
          <w:rFonts w:ascii="Arial" w:hAnsi="Arial" w:cs="Arial"/>
          <w:sz w:val="20"/>
          <w:szCs w:val="20"/>
        </w:rPr>
        <w:t> </w:t>
      </w:r>
      <w:r w:rsidRPr="00AA22A1">
        <w:rPr>
          <w:rFonts w:ascii="Arial" w:hAnsi="Arial" w:cs="Arial"/>
          <w:sz w:val="20"/>
          <w:szCs w:val="20"/>
        </w:rPr>
        <w:t>tabuľke</w:t>
      </w:r>
    </w:p>
    <w:p w:rsidR="00126B1B" w:rsidRPr="00AA22A1" w:rsidRDefault="00126B1B" w:rsidP="006B518C">
      <w:pPr>
        <w:spacing w:line="276" w:lineRule="auto"/>
        <w:jc w:val="both"/>
        <w:rPr>
          <w:rFonts w:ascii="Arial" w:hAnsi="Arial" w:cs="Arial"/>
          <w:sz w:val="20"/>
          <w:szCs w:val="20"/>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2875"/>
        <w:gridCol w:w="2875"/>
      </w:tblGrid>
      <w:tr w:rsidR="006B518C" w:rsidRPr="00AA22A1" w:rsidTr="00F41CF8">
        <w:tc>
          <w:tcPr>
            <w:tcW w:w="3070" w:type="dxa"/>
            <w:shd w:val="clear" w:color="auto" w:fill="auto"/>
          </w:tcPr>
          <w:p w:rsidR="006B518C" w:rsidRPr="00AA22A1" w:rsidRDefault="006B518C" w:rsidP="00F41CF8">
            <w:pPr>
              <w:spacing w:line="276" w:lineRule="auto"/>
              <w:jc w:val="both"/>
              <w:rPr>
                <w:rFonts w:ascii="Arial" w:hAnsi="Arial" w:cs="Arial"/>
                <w:sz w:val="20"/>
                <w:szCs w:val="20"/>
              </w:rPr>
            </w:pPr>
            <w:r w:rsidRPr="00AA22A1">
              <w:rPr>
                <w:rFonts w:ascii="Arial" w:hAnsi="Arial" w:cs="Arial"/>
                <w:sz w:val="20"/>
                <w:szCs w:val="20"/>
              </w:rPr>
              <w:t xml:space="preserve">Nakladanie </w:t>
            </w:r>
          </w:p>
        </w:tc>
        <w:tc>
          <w:tcPr>
            <w:tcW w:w="3070" w:type="dxa"/>
            <w:shd w:val="clear" w:color="auto" w:fill="auto"/>
          </w:tcPr>
          <w:p w:rsidR="006B518C" w:rsidRPr="00AA22A1" w:rsidRDefault="006B518C" w:rsidP="00F41CF8">
            <w:pPr>
              <w:spacing w:line="276" w:lineRule="auto"/>
              <w:jc w:val="both"/>
              <w:rPr>
                <w:rFonts w:ascii="Arial" w:hAnsi="Arial" w:cs="Arial"/>
                <w:sz w:val="20"/>
                <w:szCs w:val="20"/>
              </w:rPr>
            </w:pPr>
            <w:r w:rsidRPr="00AA22A1">
              <w:rPr>
                <w:rFonts w:ascii="Arial" w:hAnsi="Arial" w:cs="Arial"/>
                <w:sz w:val="20"/>
                <w:szCs w:val="20"/>
              </w:rPr>
              <w:t>2018</w:t>
            </w:r>
          </w:p>
        </w:tc>
        <w:tc>
          <w:tcPr>
            <w:tcW w:w="3070" w:type="dxa"/>
            <w:shd w:val="clear" w:color="auto" w:fill="auto"/>
          </w:tcPr>
          <w:p w:rsidR="006B518C" w:rsidRPr="00AA22A1" w:rsidRDefault="006B518C" w:rsidP="00F41CF8">
            <w:pPr>
              <w:spacing w:line="276" w:lineRule="auto"/>
              <w:jc w:val="both"/>
              <w:rPr>
                <w:rFonts w:ascii="Arial" w:hAnsi="Arial" w:cs="Arial"/>
                <w:sz w:val="20"/>
                <w:szCs w:val="20"/>
              </w:rPr>
            </w:pPr>
            <w:r w:rsidRPr="00AA22A1">
              <w:rPr>
                <w:rFonts w:ascii="Arial" w:hAnsi="Arial" w:cs="Arial"/>
                <w:sz w:val="20"/>
                <w:szCs w:val="20"/>
              </w:rPr>
              <w:t>2020</w:t>
            </w:r>
          </w:p>
        </w:tc>
      </w:tr>
      <w:tr w:rsidR="006B518C" w:rsidRPr="00AA22A1" w:rsidTr="00F41CF8">
        <w:tc>
          <w:tcPr>
            <w:tcW w:w="3070" w:type="dxa"/>
            <w:shd w:val="clear" w:color="auto" w:fill="auto"/>
          </w:tcPr>
          <w:p w:rsidR="006B518C" w:rsidRPr="00AA22A1" w:rsidRDefault="006B518C" w:rsidP="00F41CF8">
            <w:pPr>
              <w:spacing w:line="276" w:lineRule="auto"/>
              <w:jc w:val="both"/>
              <w:rPr>
                <w:rFonts w:ascii="Arial" w:hAnsi="Arial" w:cs="Arial"/>
                <w:sz w:val="20"/>
                <w:szCs w:val="20"/>
              </w:rPr>
            </w:pPr>
            <w:r w:rsidRPr="00AA22A1">
              <w:rPr>
                <w:rFonts w:ascii="Arial" w:hAnsi="Arial" w:cs="Arial"/>
                <w:sz w:val="20"/>
                <w:szCs w:val="20"/>
              </w:rPr>
              <w:t>Zhodnocovanie materiálové</w:t>
            </w:r>
          </w:p>
        </w:tc>
        <w:tc>
          <w:tcPr>
            <w:tcW w:w="3070" w:type="dxa"/>
            <w:shd w:val="clear" w:color="auto" w:fill="auto"/>
          </w:tcPr>
          <w:p w:rsidR="006B518C" w:rsidRPr="00AA22A1" w:rsidRDefault="006B518C" w:rsidP="00F41CF8">
            <w:pPr>
              <w:spacing w:line="276" w:lineRule="auto"/>
              <w:jc w:val="both"/>
              <w:rPr>
                <w:rFonts w:ascii="Arial" w:hAnsi="Arial" w:cs="Arial"/>
                <w:sz w:val="20"/>
                <w:szCs w:val="20"/>
              </w:rPr>
            </w:pPr>
            <w:r w:rsidRPr="00AA22A1">
              <w:rPr>
                <w:rFonts w:ascii="Arial" w:hAnsi="Arial" w:cs="Arial"/>
                <w:sz w:val="20"/>
                <w:szCs w:val="20"/>
              </w:rPr>
              <w:t>60%</w:t>
            </w:r>
          </w:p>
        </w:tc>
        <w:tc>
          <w:tcPr>
            <w:tcW w:w="3070" w:type="dxa"/>
            <w:shd w:val="clear" w:color="auto" w:fill="auto"/>
          </w:tcPr>
          <w:p w:rsidR="006B518C" w:rsidRPr="00AA22A1" w:rsidRDefault="006B518C" w:rsidP="00F41CF8">
            <w:pPr>
              <w:spacing w:line="276" w:lineRule="auto"/>
              <w:jc w:val="both"/>
              <w:rPr>
                <w:rFonts w:ascii="Arial" w:hAnsi="Arial" w:cs="Arial"/>
                <w:sz w:val="20"/>
                <w:szCs w:val="20"/>
              </w:rPr>
            </w:pPr>
            <w:r w:rsidRPr="00AA22A1">
              <w:rPr>
                <w:rFonts w:ascii="Arial" w:hAnsi="Arial" w:cs="Arial"/>
                <w:sz w:val="20"/>
                <w:szCs w:val="20"/>
              </w:rPr>
              <w:t>80%</w:t>
            </w:r>
          </w:p>
        </w:tc>
      </w:tr>
      <w:tr w:rsidR="006B518C" w:rsidRPr="00AA22A1" w:rsidTr="00F41CF8">
        <w:tc>
          <w:tcPr>
            <w:tcW w:w="3070" w:type="dxa"/>
            <w:shd w:val="clear" w:color="auto" w:fill="auto"/>
          </w:tcPr>
          <w:p w:rsidR="006B518C" w:rsidRPr="00AA22A1" w:rsidRDefault="006B518C" w:rsidP="00F41CF8">
            <w:pPr>
              <w:spacing w:line="276" w:lineRule="auto"/>
              <w:jc w:val="both"/>
              <w:rPr>
                <w:rFonts w:ascii="Arial" w:hAnsi="Arial" w:cs="Arial"/>
                <w:sz w:val="20"/>
                <w:szCs w:val="20"/>
              </w:rPr>
            </w:pPr>
            <w:r w:rsidRPr="00AA22A1">
              <w:rPr>
                <w:rFonts w:ascii="Arial" w:hAnsi="Arial" w:cs="Arial"/>
                <w:sz w:val="20"/>
                <w:szCs w:val="20"/>
              </w:rPr>
              <w:t>Zhodnocovanie energetické</w:t>
            </w:r>
          </w:p>
        </w:tc>
        <w:tc>
          <w:tcPr>
            <w:tcW w:w="3070" w:type="dxa"/>
            <w:shd w:val="clear" w:color="auto" w:fill="auto"/>
          </w:tcPr>
          <w:p w:rsidR="006B518C" w:rsidRPr="00AA22A1" w:rsidRDefault="006B518C" w:rsidP="00F41CF8">
            <w:pPr>
              <w:spacing w:line="276" w:lineRule="auto"/>
              <w:jc w:val="both"/>
              <w:rPr>
                <w:rFonts w:ascii="Arial" w:hAnsi="Arial" w:cs="Arial"/>
                <w:sz w:val="20"/>
                <w:szCs w:val="20"/>
              </w:rPr>
            </w:pPr>
            <w:r w:rsidRPr="00AA22A1">
              <w:rPr>
                <w:rFonts w:ascii="Arial" w:hAnsi="Arial" w:cs="Arial"/>
                <w:sz w:val="20"/>
                <w:szCs w:val="20"/>
              </w:rPr>
              <w:t>0%</w:t>
            </w:r>
          </w:p>
        </w:tc>
        <w:tc>
          <w:tcPr>
            <w:tcW w:w="3070" w:type="dxa"/>
            <w:shd w:val="clear" w:color="auto" w:fill="auto"/>
          </w:tcPr>
          <w:p w:rsidR="006B518C" w:rsidRPr="00AA22A1" w:rsidRDefault="006B518C" w:rsidP="00F41CF8">
            <w:pPr>
              <w:spacing w:line="276" w:lineRule="auto"/>
              <w:jc w:val="both"/>
              <w:rPr>
                <w:rFonts w:ascii="Arial" w:hAnsi="Arial" w:cs="Arial"/>
                <w:sz w:val="20"/>
                <w:szCs w:val="20"/>
              </w:rPr>
            </w:pPr>
            <w:r w:rsidRPr="00AA22A1">
              <w:rPr>
                <w:rFonts w:ascii="Arial" w:hAnsi="Arial" w:cs="Arial"/>
                <w:sz w:val="20"/>
                <w:szCs w:val="20"/>
              </w:rPr>
              <w:t>0%</w:t>
            </w:r>
          </w:p>
        </w:tc>
      </w:tr>
      <w:tr w:rsidR="006B518C" w:rsidRPr="00AA22A1" w:rsidTr="00F41CF8">
        <w:tc>
          <w:tcPr>
            <w:tcW w:w="3070" w:type="dxa"/>
            <w:shd w:val="clear" w:color="auto" w:fill="auto"/>
          </w:tcPr>
          <w:p w:rsidR="006B518C" w:rsidRPr="00AA22A1" w:rsidRDefault="006B518C" w:rsidP="00F41CF8">
            <w:pPr>
              <w:spacing w:line="276" w:lineRule="auto"/>
              <w:jc w:val="both"/>
              <w:rPr>
                <w:rFonts w:ascii="Arial" w:hAnsi="Arial" w:cs="Arial"/>
                <w:sz w:val="20"/>
                <w:szCs w:val="20"/>
              </w:rPr>
            </w:pPr>
            <w:r w:rsidRPr="00AA22A1">
              <w:rPr>
                <w:rFonts w:ascii="Arial" w:hAnsi="Arial" w:cs="Arial"/>
                <w:sz w:val="20"/>
                <w:szCs w:val="20"/>
              </w:rPr>
              <w:t>Skládkovanie</w:t>
            </w:r>
          </w:p>
        </w:tc>
        <w:tc>
          <w:tcPr>
            <w:tcW w:w="3070" w:type="dxa"/>
            <w:shd w:val="clear" w:color="auto" w:fill="auto"/>
          </w:tcPr>
          <w:p w:rsidR="006B518C" w:rsidRPr="00AA22A1" w:rsidRDefault="006B518C" w:rsidP="00F41CF8">
            <w:pPr>
              <w:spacing w:line="276" w:lineRule="auto"/>
              <w:jc w:val="both"/>
              <w:rPr>
                <w:rFonts w:ascii="Arial" w:hAnsi="Arial" w:cs="Arial"/>
                <w:sz w:val="20"/>
                <w:szCs w:val="20"/>
              </w:rPr>
            </w:pPr>
            <w:r w:rsidRPr="00AA22A1">
              <w:rPr>
                <w:rFonts w:ascii="Arial" w:hAnsi="Arial" w:cs="Arial"/>
                <w:sz w:val="20"/>
                <w:szCs w:val="20"/>
              </w:rPr>
              <w:t>20%</w:t>
            </w:r>
          </w:p>
        </w:tc>
        <w:tc>
          <w:tcPr>
            <w:tcW w:w="3070" w:type="dxa"/>
            <w:shd w:val="clear" w:color="auto" w:fill="auto"/>
          </w:tcPr>
          <w:p w:rsidR="006B518C" w:rsidRPr="00AA22A1" w:rsidRDefault="006B518C" w:rsidP="00F41CF8">
            <w:pPr>
              <w:spacing w:line="276" w:lineRule="auto"/>
              <w:jc w:val="both"/>
              <w:rPr>
                <w:rFonts w:ascii="Arial" w:hAnsi="Arial" w:cs="Arial"/>
                <w:sz w:val="20"/>
                <w:szCs w:val="20"/>
              </w:rPr>
            </w:pPr>
            <w:r w:rsidRPr="00AA22A1">
              <w:rPr>
                <w:rFonts w:ascii="Arial" w:hAnsi="Arial" w:cs="Arial"/>
                <w:sz w:val="20"/>
                <w:szCs w:val="20"/>
              </w:rPr>
              <w:t>10%</w:t>
            </w:r>
          </w:p>
        </w:tc>
      </w:tr>
      <w:tr w:rsidR="006B518C" w:rsidRPr="00AA22A1" w:rsidTr="00F41CF8">
        <w:tc>
          <w:tcPr>
            <w:tcW w:w="3070" w:type="dxa"/>
            <w:shd w:val="clear" w:color="auto" w:fill="auto"/>
          </w:tcPr>
          <w:p w:rsidR="006B518C" w:rsidRPr="00AA22A1" w:rsidRDefault="006B518C" w:rsidP="00F41CF8">
            <w:pPr>
              <w:spacing w:line="276" w:lineRule="auto"/>
              <w:jc w:val="both"/>
              <w:rPr>
                <w:rFonts w:ascii="Arial" w:hAnsi="Arial" w:cs="Arial"/>
                <w:sz w:val="20"/>
                <w:szCs w:val="20"/>
              </w:rPr>
            </w:pPr>
            <w:r w:rsidRPr="00AA22A1">
              <w:rPr>
                <w:rFonts w:ascii="Arial" w:hAnsi="Arial" w:cs="Arial"/>
                <w:sz w:val="20"/>
                <w:szCs w:val="20"/>
              </w:rPr>
              <w:t>Iný spôsob nakladania</w:t>
            </w:r>
          </w:p>
        </w:tc>
        <w:tc>
          <w:tcPr>
            <w:tcW w:w="3070" w:type="dxa"/>
            <w:shd w:val="clear" w:color="auto" w:fill="auto"/>
          </w:tcPr>
          <w:p w:rsidR="006B518C" w:rsidRPr="00AA22A1" w:rsidRDefault="006B518C" w:rsidP="00F41CF8">
            <w:pPr>
              <w:spacing w:line="276" w:lineRule="auto"/>
              <w:jc w:val="both"/>
              <w:rPr>
                <w:rFonts w:ascii="Arial" w:hAnsi="Arial" w:cs="Arial"/>
                <w:sz w:val="20"/>
                <w:szCs w:val="20"/>
              </w:rPr>
            </w:pPr>
            <w:r w:rsidRPr="00AA22A1">
              <w:rPr>
                <w:rFonts w:ascii="Arial" w:hAnsi="Arial" w:cs="Arial"/>
                <w:sz w:val="20"/>
                <w:szCs w:val="20"/>
              </w:rPr>
              <w:t>20%</w:t>
            </w:r>
          </w:p>
        </w:tc>
        <w:tc>
          <w:tcPr>
            <w:tcW w:w="3070" w:type="dxa"/>
            <w:shd w:val="clear" w:color="auto" w:fill="auto"/>
          </w:tcPr>
          <w:p w:rsidR="006B518C" w:rsidRPr="00AA22A1" w:rsidRDefault="006B518C" w:rsidP="00F41CF8">
            <w:pPr>
              <w:spacing w:line="276" w:lineRule="auto"/>
              <w:jc w:val="both"/>
              <w:rPr>
                <w:rFonts w:ascii="Arial" w:hAnsi="Arial" w:cs="Arial"/>
                <w:sz w:val="20"/>
                <w:szCs w:val="20"/>
              </w:rPr>
            </w:pPr>
            <w:r w:rsidRPr="00AA22A1">
              <w:rPr>
                <w:rFonts w:ascii="Arial" w:hAnsi="Arial" w:cs="Arial"/>
                <w:sz w:val="20"/>
                <w:szCs w:val="20"/>
              </w:rPr>
              <w:t>10%</w:t>
            </w:r>
          </w:p>
        </w:tc>
      </w:tr>
    </w:tbl>
    <w:p w:rsidR="006B518C" w:rsidRPr="00AA22A1" w:rsidRDefault="006B518C" w:rsidP="006B518C">
      <w:pPr>
        <w:spacing w:line="276" w:lineRule="auto"/>
        <w:jc w:val="both"/>
        <w:rPr>
          <w:rFonts w:ascii="Arial" w:hAnsi="Arial" w:cs="Arial"/>
          <w:sz w:val="20"/>
          <w:szCs w:val="20"/>
        </w:rPr>
      </w:pPr>
    </w:p>
    <w:p w:rsidR="006B518C" w:rsidRPr="00AA22A1" w:rsidRDefault="006B518C" w:rsidP="00A330C2">
      <w:pPr>
        <w:spacing w:line="276" w:lineRule="auto"/>
        <w:jc w:val="both"/>
        <w:rPr>
          <w:rFonts w:ascii="Arial" w:hAnsi="Arial" w:cs="Arial"/>
          <w:sz w:val="20"/>
          <w:szCs w:val="20"/>
        </w:rPr>
      </w:pPr>
      <w:r w:rsidRPr="00AA22A1">
        <w:rPr>
          <w:rFonts w:ascii="Arial" w:hAnsi="Arial" w:cs="Arial"/>
          <w:b/>
          <w:sz w:val="20"/>
          <w:szCs w:val="20"/>
        </w:rPr>
        <w:t>Plasty</w:t>
      </w:r>
      <w:r w:rsidRPr="00AA22A1">
        <w:rPr>
          <w:rFonts w:ascii="Arial" w:hAnsi="Arial" w:cs="Arial"/>
          <w:sz w:val="20"/>
          <w:szCs w:val="20"/>
        </w:rPr>
        <w:t xml:space="preserve"> </w:t>
      </w:r>
    </w:p>
    <w:p w:rsidR="006B518C" w:rsidRDefault="006B518C" w:rsidP="00A330C2">
      <w:pPr>
        <w:spacing w:line="276" w:lineRule="auto"/>
        <w:jc w:val="both"/>
        <w:rPr>
          <w:rFonts w:ascii="Arial" w:hAnsi="Arial" w:cs="Arial"/>
          <w:sz w:val="20"/>
          <w:szCs w:val="20"/>
        </w:rPr>
      </w:pPr>
      <w:r w:rsidRPr="00AA22A1">
        <w:rPr>
          <w:rFonts w:ascii="Arial" w:hAnsi="Arial" w:cs="Arial"/>
          <w:sz w:val="20"/>
          <w:szCs w:val="20"/>
        </w:rPr>
        <w:t>Cieľom pre plastové odpady je</w:t>
      </w:r>
      <w:r>
        <w:rPr>
          <w:rFonts w:ascii="Arial" w:hAnsi="Arial" w:cs="Arial"/>
          <w:sz w:val="20"/>
          <w:szCs w:val="20"/>
        </w:rPr>
        <w:t>:</w:t>
      </w:r>
    </w:p>
    <w:p w:rsidR="006B518C" w:rsidRPr="00AA22A1" w:rsidRDefault="006B518C" w:rsidP="00FA05CC">
      <w:pPr>
        <w:numPr>
          <w:ilvl w:val="0"/>
          <w:numId w:val="18"/>
        </w:numPr>
        <w:spacing w:line="276" w:lineRule="auto"/>
        <w:jc w:val="both"/>
        <w:rPr>
          <w:rFonts w:ascii="Arial" w:hAnsi="Arial" w:cs="Arial"/>
          <w:sz w:val="20"/>
          <w:szCs w:val="20"/>
        </w:rPr>
      </w:pPr>
      <w:r w:rsidRPr="00AA22A1">
        <w:rPr>
          <w:rFonts w:ascii="Arial" w:hAnsi="Arial" w:cs="Arial"/>
          <w:sz w:val="20"/>
          <w:szCs w:val="20"/>
        </w:rPr>
        <w:t xml:space="preserve">do roku 2020 dosiahnuť 55 % materiálového zhodnotenia a zníženie skládkovania plastových odpadov na 5 %. V SR sú vybudované dostatočné spracovateľské kapacity, ktoré umožňujú dosiahnutie stanoveného cieľa. </w:t>
      </w:r>
    </w:p>
    <w:p w:rsidR="006B518C" w:rsidRPr="00AA22A1" w:rsidRDefault="006B518C" w:rsidP="006B518C">
      <w:pPr>
        <w:spacing w:line="276" w:lineRule="auto"/>
        <w:ind w:left="360"/>
        <w:jc w:val="both"/>
        <w:rPr>
          <w:rFonts w:ascii="Arial" w:hAnsi="Arial" w:cs="Arial"/>
          <w:sz w:val="20"/>
          <w:szCs w:val="20"/>
        </w:rPr>
      </w:pPr>
      <w:r w:rsidRPr="00AA22A1">
        <w:rPr>
          <w:rFonts w:ascii="Arial" w:hAnsi="Arial" w:cs="Arial"/>
          <w:sz w:val="20"/>
          <w:szCs w:val="20"/>
        </w:rPr>
        <w:t>Podľa odborných odhadov sú v SR ročné recyklačné kapacity na všetky druhy plastových odpadov minimálne na úrovni 150 tis. Ton.</w:t>
      </w:r>
    </w:p>
    <w:p w:rsidR="006B518C" w:rsidRPr="00AA22A1" w:rsidRDefault="006B518C" w:rsidP="006B518C">
      <w:pPr>
        <w:spacing w:line="276" w:lineRule="auto"/>
        <w:jc w:val="both"/>
        <w:rPr>
          <w:rFonts w:ascii="Arial" w:hAnsi="Arial" w:cs="Arial"/>
          <w:sz w:val="20"/>
          <w:szCs w:val="20"/>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2875"/>
        <w:gridCol w:w="2875"/>
      </w:tblGrid>
      <w:tr w:rsidR="006B518C" w:rsidRPr="00AA22A1" w:rsidTr="00F41CF8">
        <w:tc>
          <w:tcPr>
            <w:tcW w:w="3070" w:type="dxa"/>
            <w:shd w:val="clear" w:color="auto" w:fill="auto"/>
          </w:tcPr>
          <w:p w:rsidR="006B518C" w:rsidRPr="00AA22A1" w:rsidRDefault="006B518C" w:rsidP="00F41CF8">
            <w:pPr>
              <w:spacing w:line="276" w:lineRule="auto"/>
              <w:jc w:val="both"/>
              <w:rPr>
                <w:rFonts w:ascii="Arial" w:hAnsi="Arial" w:cs="Arial"/>
                <w:sz w:val="20"/>
                <w:szCs w:val="20"/>
              </w:rPr>
            </w:pPr>
            <w:r w:rsidRPr="00AA22A1">
              <w:rPr>
                <w:rFonts w:ascii="Arial" w:hAnsi="Arial" w:cs="Arial"/>
                <w:sz w:val="20"/>
                <w:szCs w:val="20"/>
              </w:rPr>
              <w:t xml:space="preserve">Nakladanie </w:t>
            </w:r>
          </w:p>
        </w:tc>
        <w:tc>
          <w:tcPr>
            <w:tcW w:w="3070" w:type="dxa"/>
            <w:shd w:val="clear" w:color="auto" w:fill="auto"/>
          </w:tcPr>
          <w:p w:rsidR="006B518C" w:rsidRPr="00AA22A1" w:rsidRDefault="006B518C" w:rsidP="00F41CF8">
            <w:pPr>
              <w:spacing w:line="276" w:lineRule="auto"/>
              <w:jc w:val="both"/>
              <w:rPr>
                <w:rFonts w:ascii="Arial" w:hAnsi="Arial" w:cs="Arial"/>
                <w:sz w:val="20"/>
                <w:szCs w:val="20"/>
              </w:rPr>
            </w:pPr>
            <w:r w:rsidRPr="00AA22A1">
              <w:rPr>
                <w:rFonts w:ascii="Arial" w:hAnsi="Arial" w:cs="Arial"/>
                <w:sz w:val="20"/>
                <w:szCs w:val="20"/>
              </w:rPr>
              <w:t>2018</w:t>
            </w:r>
          </w:p>
        </w:tc>
        <w:tc>
          <w:tcPr>
            <w:tcW w:w="3070" w:type="dxa"/>
            <w:shd w:val="clear" w:color="auto" w:fill="auto"/>
          </w:tcPr>
          <w:p w:rsidR="006B518C" w:rsidRPr="00AA22A1" w:rsidRDefault="006B518C" w:rsidP="00F41CF8">
            <w:pPr>
              <w:spacing w:line="276" w:lineRule="auto"/>
              <w:jc w:val="both"/>
              <w:rPr>
                <w:rFonts w:ascii="Arial" w:hAnsi="Arial" w:cs="Arial"/>
                <w:sz w:val="20"/>
                <w:szCs w:val="20"/>
              </w:rPr>
            </w:pPr>
            <w:r w:rsidRPr="00AA22A1">
              <w:rPr>
                <w:rFonts w:ascii="Arial" w:hAnsi="Arial" w:cs="Arial"/>
                <w:sz w:val="20"/>
                <w:szCs w:val="20"/>
              </w:rPr>
              <w:t>2020</w:t>
            </w:r>
          </w:p>
        </w:tc>
      </w:tr>
      <w:tr w:rsidR="006B518C" w:rsidRPr="00AA22A1" w:rsidTr="00F41CF8">
        <w:tc>
          <w:tcPr>
            <w:tcW w:w="3070" w:type="dxa"/>
            <w:shd w:val="clear" w:color="auto" w:fill="auto"/>
          </w:tcPr>
          <w:p w:rsidR="006B518C" w:rsidRPr="00AA22A1" w:rsidRDefault="006B518C" w:rsidP="00F41CF8">
            <w:pPr>
              <w:spacing w:line="276" w:lineRule="auto"/>
              <w:jc w:val="both"/>
              <w:rPr>
                <w:rFonts w:ascii="Arial" w:hAnsi="Arial" w:cs="Arial"/>
                <w:sz w:val="20"/>
                <w:szCs w:val="20"/>
              </w:rPr>
            </w:pPr>
            <w:r w:rsidRPr="00AA22A1">
              <w:rPr>
                <w:rFonts w:ascii="Arial" w:hAnsi="Arial" w:cs="Arial"/>
                <w:sz w:val="20"/>
                <w:szCs w:val="20"/>
              </w:rPr>
              <w:t>Zhodnocovanie materiálové</w:t>
            </w:r>
          </w:p>
        </w:tc>
        <w:tc>
          <w:tcPr>
            <w:tcW w:w="3070" w:type="dxa"/>
            <w:shd w:val="clear" w:color="auto" w:fill="auto"/>
          </w:tcPr>
          <w:p w:rsidR="006B518C" w:rsidRPr="00AA22A1" w:rsidRDefault="006B518C" w:rsidP="00F41CF8">
            <w:pPr>
              <w:spacing w:line="276" w:lineRule="auto"/>
              <w:jc w:val="both"/>
              <w:rPr>
                <w:rFonts w:ascii="Arial" w:hAnsi="Arial" w:cs="Arial"/>
                <w:sz w:val="20"/>
                <w:szCs w:val="20"/>
              </w:rPr>
            </w:pPr>
            <w:r w:rsidRPr="00AA22A1">
              <w:rPr>
                <w:rFonts w:ascii="Arial" w:hAnsi="Arial" w:cs="Arial"/>
                <w:sz w:val="20"/>
                <w:szCs w:val="20"/>
              </w:rPr>
              <w:t>50%</w:t>
            </w:r>
          </w:p>
        </w:tc>
        <w:tc>
          <w:tcPr>
            <w:tcW w:w="3070" w:type="dxa"/>
            <w:shd w:val="clear" w:color="auto" w:fill="auto"/>
          </w:tcPr>
          <w:p w:rsidR="006B518C" w:rsidRPr="00AA22A1" w:rsidRDefault="006B518C" w:rsidP="00F41CF8">
            <w:pPr>
              <w:spacing w:line="276" w:lineRule="auto"/>
              <w:jc w:val="both"/>
              <w:rPr>
                <w:rFonts w:ascii="Arial" w:hAnsi="Arial" w:cs="Arial"/>
                <w:sz w:val="20"/>
                <w:szCs w:val="20"/>
              </w:rPr>
            </w:pPr>
            <w:r w:rsidRPr="00AA22A1">
              <w:rPr>
                <w:rFonts w:ascii="Arial" w:hAnsi="Arial" w:cs="Arial"/>
                <w:sz w:val="20"/>
                <w:szCs w:val="20"/>
              </w:rPr>
              <w:t>55%</w:t>
            </w:r>
          </w:p>
        </w:tc>
      </w:tr>
      <w:tr w:rsidR="006B518C" w:rsidRPr="00AA22A1" w:rsidTr="00F41CF8">
        <w:tc>
          <w:tcPr>
            <w:tcW w:w="3070" w:type="dxa"/>
            <w:shd w:val="clear" w:color="auto" w:fill="auto"/>
          </w:tcPr>
          <w:p w:rsidR="006B518C" w:rsidRPr="00AA22A1" w:rsidRDefault="006B518C" w:rsidP="00F41CF8">
            <w:pPr>
              <w:spacing w:line="276" w:lineRule="auto"/>
              <w:jc w:val="both"/>
              <w:rPr>
                <w:rFonts w:ascii="Arial" w:hAnsi="Arial" w:cs="Arial"/>
                <w:sz w:val="20"/>
                <w:szCs w:val="20"/>
              </w:rPr>
            </w:pPr>
            <w:r w:rsidRPr="00AA22A1">
              <w:rPr>
                <w:rFonts w:ascii="Arial" w:hAnsi="Arial" w:cs="Arial"/>
                <w:sz w:val="20"/>
                <w:szCs w:val="20"/>
              </w:rPr>
              <w:t>Zhodnocovanie energetické</w:t>
            </w:r>
          </w:p>
        </w:tc>
        <w:tc>
          <w:tcPr>
            <w:tcW w:w="3070" w:type="dxa"/>
            <w:shd w:val="clear" w:color="auto" w:fill="auto"/>
          </w:tcPr>
          <w:p w:rsidR="006B518C" w:rsidRPr="00AA22A1" w:rsidRDefault="006B518C" w:rsidP="00F41CF8">
            <w:pPr>
              <w:spacing w:line="276" w:lineRule="auto"/>
              <w:jc w:val="both"/>
              <w:rPr>
                <w:rFonts w:ascii="Arial" w:hAnsi="Arial" w:cs="Arial"/>
                <w:sz w:val="20"/>
                <w:szCs w:val="20"/>
              </w:rPr>
            </w:pPr>
            <w:r w:rsidRPr="00AA22A1">
              <w:rPr>
                <w:rFonts w:ascii="Arial" w:hAnsi="Arial" w:cs="Arial"/>
                <w:sz w:val="20"/>
                <w:szCs w:val="20"/>
              </w:rPr>
              <w:t>10%</w:t>
            </w:r>
          </w:p>
        </w:tc>
        <w:tc>
          <w:tcPr>
            <w:tcW w:w="3070" w:type="dxa"/>
            <w:shd w:val="clear" w:color="auto" w:fill="auto"/>
          </w:tcPr>
          <w:p w:rsidR="006B518C" w:rsidRPr="00AA22A1" w:rsidRDefault="006B518C" w:rsidP="00F41CF8">
            <w:pPr>
              <w:spacing w:line="276" w:lineRule="auto"/>
              <w:jc w:val="both"/>
              <w:rPr>
                <w:rFonts w:ascii="Arial" w:hAnsi="Arial" w:cs="Arial"/>
                <w:sz w:val="20"/>
                <w:szCs w:val="20"/>
              </w:rPr>
            </w:pPr>
            <w:r w:rsidRPr="00AA22A1">
              <w:rPr>
                <w:rFonts w:ascii="Arial" w:hAnsi="Arial" w:cs="Arial"/>
                <w:sz w:val="20"/>
                <w:szCs w:val="20"/>
              </w:rPr>
              <w:t>15%</w:t>
            </w:r>
          </w:p>
        </w:tc>
      </w:tr>
      <w:tr w:rsidR="006B518C" w:rsidRPr="00AA22A1" w:rsidTr="00F41CF8">
        <w:tc>
          <w:tcPr>
            <w:tcW w:w="3070" w:type="dxa"/>
            <w:shd w:val="clear" w:color="auto" w:fill="auto"/>
          </w:tcPr>
          <w:p w:rsidR="006B518C" w:rsidRPr="00AA22A1" w:rsidRDefault="006B518C" w:rsidP="00F41CF8">
            <w:pPr>
              <w:spacing w:line="276" w:lineRule="auto"/>
              <w:jc w:val="both"/>
              <w:rPr>
                <w:rFonts w:ascii="Arial" w:hAnsi="Arial" w:cs="Arial"/>
                <w:sz w:val="20"/>
                <w:szCs w:val="20"/>
              </w:rPr>
            </w:pPr>
            <w:r w:rsidRPr="00AA22A1">
              <w:rPr>
                <w:rFonts w:ascii="Arial" w:hAnsi="Arial" w:cs="Arial"/>
                <w:sz w:val="20"/>
                <w:szCs w:val="20"/>
              </w:rPr>
              <w:t>Skládkovanie</w:t>
            </w:r>
          </w:p>
        </w:tc>
        <w:tc>
          <w:tcPr>
            <w:tcW w:w="3070" w:type="dxa"/>
            <w:shd w:val="clear" w:color="auto" w:fill="auto"/>
          </w:tcPr>
          <w:p w:rsidR="006B518C" w:rsidRPr="00AA22A1" w:rsidRDefault="006B518C" w:rsidP="00F41CF8">
            <w:pPr>
              <w:spacing w:line="276" w:lineRule="auto"/>
              <w:jc w:val="both"/>
              <w:rPr>
                <w:rFonts w:ascii="Arial" w:hAnsi="Arial" w:cs="Arial"/>
                <w:sz w:val="20"/>
                <w:szCs w:val="20"/>
              </w:rPr>
            </w:pPr>
            <w:r w:rsidRPr="00AA22A1">
              <w:rPr>
                <w:rFonts w:ascii="Arial" w:hAnsi="Arial" w:cs="Arial"/>
                <w:sz w:val="20"/>
                <w:szCs w:val="20"/>
              </w:rPr>
              <w:t>10%</w:t>
            </w:r>
          </w:p>
        </w:tc>
        <w:tc>
          <w:tcPr>
            <w:tcW w:w="3070" w:type="dxa"/>
            <w:shd w:val="clear" w:color="auto" w:fill="auto"/>
          </w:tcPr>
          <w:p w:rsidR="006B518C" w:rsidRPr="00AA22A1" w:rsidRDefault="006B518C" w:rsidP="00F41CF8">
            <w:pPr>
              <w:spacing w:line="276" w:lineRule="auto"/>
              <w:jc w:val="both"/>
              <w:rPr>
                <w:rFonts w:ascii="Arial" w:hAnsi="Arial" w:cs="Arial"/>
                <w:sz w:val="20"/>
                <w:szCs w:val="20"/>
              </w:rPr>
            </w:pPr>
            <w:r w:rsidRPr="00AA22A1">
              <w:rPr>
                <w:rFonts w:ascii="Arial" w:hAnsi="Arial" w:cs="Arial"/>
                <w:sz w:val="20"/>
                <w:szCs w:val="20"/>
              </w:rPr>
              <w:t>5%</w:t>
            </w:r>
          </w:p>
        </w:tc>
      </w:tr>
      <w:tr w:rsidR="006B518C" w:rsidRPr="00AA22A1" w:rsidTr="00F41CF8">
        <w:tc>
          <w:tcPr>
            <w:tcW w:w="3070" w:type="dxa"/>
            <w:shd w:val="clear" w:color="auto" w:fill="auto"/>
          </w:tcPr>
          <w:p w:rsidR="006B518C" w:rsidRPr="00AA22A1" w:rsidRDefault="006B518C" w:rsidP="00F41CF8">
            <w:pPr>
              <w:spacing w:line="276" w:lineRule="auto"/>
              <w:jc w:val="both"/>
              <w:rPr>
                <w:rFonts w:ascii="Arial" w:hAnsi="Arial" w:cs="Arial"/>
                <w:sz w:val="20"/>
                <w:szCs w:val="20"/>
              </w:rPr>
            </w:pPr>
            <w:r w:rsidRPr="00AA22A1">
              <w:rPr>
                <w:rFonts w:ascii="Arial" w:hAnsi="Arial" w:cs="Arial"/>
                <w:sz w:val="20"/>
                <w:szCs w:val="20"/>
              </w:rPr>
              <w:t>Iný spôsob nakladania</w:t>
            </w:r>
          </w:p>
        </w:tc>
        <w:tc>
          <w:tcPr>
            <w:tcW w:w="3070" w:type="dxa"/>
            <w:shd w:val="clear" w:color="auto" w:fill="auto"/>
          </w:tcPr>
          <w:p w:rsidR="006B518C" w:rsidRPr="00AA22A1" w:rsidRDefault="006B518C" w:rsidP="00F41CF8">
            <w:pPr>
              <w:spacing w:line="276" w:lineRule="auto"/>
              <w:jc w:val="both"/>
              <w:rPr>
                <w:rFonts w:ascii="Arial" w:hAnsi="Arial" w:cs="Arial"/>
                <w:sz w:val="20"/>
                <w:szCs w:val="20"/>
              </w:rPr>
            </w:pPr>
            <w:r w:rsidRPr="00AA22A1">
              <w:rPr>
                <w:rFonts w:ascii="Arial" w:hAnsi="Arial" w:cs="Arial"/>
                <w:sz w:val="20"/>
                <w:szCs w:val="20"/>
              </w:rPr>
              <w:t>30%</w:t>
            </w:r>
          </w:p>
        </w:tc>
        <w:tc>
          <w:tcPr>
            <w:tcW w:w="3070" w:type="dxa"/>
            <w:shd w:val="clear" w:color="auto" w:fill="auto"/>
          </w:tcPr>
          <w:p w:rsidR="006B518C" w:rsidRPr="00AA22A1" w:rsidRDefault="006B518C" w:rsidP="00F41CF8">
            <w:pPr>
              <w:spacing w:line="276" w:lineRule="auto"/>
              <w:jc w:val="both"/>
              <w:rPr>
                <w:rFonts w:ascii="Arial" w:hAnsi="Arial" w:cs="Arial"/>
                <w:sz w:val="20"/>
                <w:szCs w:val="20"/>
              </w:rPr>
            </w:pPr>
            <w:r w:rsidRPr="00AA22A1">
              <w:rPr>
                <w:rFonts w:ascii="Arial" w:hAnsi="Arial" w:cs="Arial"/>
                <w:sz w:val="20"/>
                <w:szCs w:val="20"/>
              </w:rPr>
              <w:t>25%</w:t>
            </w:r>
          </w:p>
        </w:tc>
      </w:tr>
    </w:tbl>
    <w:p w:rsidR="006B518C" w:rsidRPr="00AA22A1" w:rsidRDefault="006B518C" w:rsidP="006B518C">
      <w:pPr>
        <w:spacing w:line="276" w:lineRule="auto"/>
        <w:ind w:left="360"/>
        <w:jc w:val="both"/>
        <w:rPr>
          <w:rFonts w:ascii="Arial" w:hAnsi="Arial" w:cs="Arial"/>
          <w:sz w:val="20"/>
          <w:szCs w:val="20"/>
        </w:rPr>
      </w:pPr>
    </w:p>
    <w:p w:rsidR="006B518C" w:rsidRPr="00AA22A1" w:rsidRDefault="006B518C" w:rsidP="00A330C2">
      <w:pPr>
        <w:spacing w:line="276" w:lineRule="auto"/>
        <w:jc w:val="both"/>
        <w:rPr>
          <w:rFonts w:ascii="Arial" w:hAnsi="Arial" w:cs="Arial"/>
          <w:sz w:val="20"/>
          <w:szCs w:val="20"/>
        </w:rPr>
      </w:pPr>
      <w:r w:rsidRPr="00AA22A1">
        <w:rPr>
          <w:rFonts w:ascii="Arial" w:hAnsi="Arial" w:cs="Arial"/>
          <w:b/>
          <w:sz w:val="20"/>
          <w:szCs w:val="20"/>
        </w:rPr>
        <w:t>Železné a neželezné kovy</w:t>
      </w:r>
      <w:r w:rsidRPr="00AA22A1">
        <w:rPr>
          <w:rFonts w:ascii="Arial" w:hAnsi="Arial" w:cs="Arial"/>
          <w:sz w:val="20"/>
          <w:szCs w:val="20"/>
        </w:rPr>
        <w:t xml:space="preserve"> </w:t>
      </w:r>
    </w:p>
    <w:p w:rsidR="006B518C" w:rsidRDefault="006B518C" w:rsidP="00A330C2">
      <w:pPr>
        <w:spacing w:line="276" w:lineRule="auto"/>
        <w:jc w:val="both"/>
        <w:rPr>
          <w:rFonts w:ascii="Arial" w:hAnsi="Arial" w:cs="Arial"/>
          <w:sz w:val="20"/>
          <w:szCs w:val="20"/>
        </w:rPr>
      </w:pPr>
      <w:r w:rsidRPr="00AA22A1">
        <w:rPr>
          <w:rFonts w:ascii="Arial" w:hAnsi="Arial" w:cs="Arial"/>
          <w:sz w:val="20"/>
          <w:szCs w:val="20"/>
        </w:rPr>
        <w:t>Odpady zo železných a neželezných kovov dosahujú dlhodobo vysokú mieru zhodnotenia a recyklácie. Stanovený cieľ j</w:t>
      </w:r>
      <w:r>
        <w:rPr>
          <w:rFonts w:ascii="Arial" w:hAnsi="Arial" w:cs="Arial"/>
          <w:sz w:val="20"/>
          <w:szCs w:val="20"/>
        </w:rPr>
        <w:t>e:</w:t>
      </w:r>
    </w:p>
    <w:p w:rsidR="006B518C" w:rsidRDefault="006B518C" w:rsidP="00FA05CC">
      <w:pPr>
        <w:numPr>
          <w:ilvl w:val="0"/>
          <w:numId w:val="18"/>
        </w:numPr>
        <w:spacing w:line="276" w:lineRule="auto"/>
        <w:jc w:val="both"/>
        <w:rPr>
          <w:rFonts w:ascii="Arial" w:hAnsi="Arial" w:cs="Arial"/>
          <w:sz w:val="20"/>
          <w:szCs w:val="20"/>
        </w:rPr>
      </w:pPr>
      <w:r w:rsidRPr="00AA22A1">
        <w:rPr>
          <w:rFonts w:ascii="Arial" w:hAnsi="Arial" w:cs="Arial"/>
          <w:sz w:val="20"/>
          <w:szCs w:val="20"/>
        </w:rPr>
        <w:t>do roku 2020 je dosiahnuť ich materiálové zhodnocovanie na úroveň 90 % s nulovým energetickým zhodnocovaním a postupným znižovaním skládkovania na úroveň maximálne 1 %.</w:t>
      </w:r>
    </w:p>
    <w:p w:rsidR="006B518C" w:rsidRPr="00AA22A1" w:rsidRDefault="006B518C" w:rsidP="006B518C">
      <w:pPr>
        <w:spacing w:line="276" w:lineRule="auto"/>
        <w:jc w:val="both"/>
        <w:rPr>
          <w:rFonts w:ascii="Arial" w:hAnsi="Arial" w:cs="Arial"/>
          <w:sz w:val="20"/>
          <w:szCs w:val="20"/>
        </w:rPr>
      </w:pPr>
    </w:p>
    <w:p w:rsidR="006B518C" w:rsidRPr="00EE6C18" w:rsidRDefault="006B518C" w:rsidP="00A330C2">
      <w:pPr>
        <w:spacing w:line="276" w:lineRule="auto"/>
        <w:jc w:val="both"/>
        <w:rPr>
          <w:rFonts w:ascii="Arial" w:hAnsi="Arial" w:cs="Arial"/>
          <w:b/>
          <w:sz w:val="20"/>
          <w:szCs w:val="20"/>
        </w:rPr>
      </w:pPr>
      <w:r w:rsidRPr="00EE6C18">
        <w:rPr>
          <w:rFonts w:ascii="Arial" w:hAnsi="Arial" w:cs="Arial"/>
          <w:b/>
          <w:sz w:val="20"/>
          <w:szCs w:val="20"/>
        </w:rPr>
        <w:t>Odpady s obsahom PCB a zariadenia kontaminované PCB</w:t>
      </w:r>
    </w:p>
    <w:p w:rsidR="006B518C" w:rsidRPr="00EE6C18" w:rsidRDefault="006B518C" w:rsidP="00A330C2">
      <w:pPr>
        <w:spacing w:line="276" w:lineRule="auto"/>
        <w:jc w:val="both"/>
        <w:rPr>
          <w:rFonts w:ascii="Arial" w:hAnsi="Arial" w:cs="Arial"/>
          <w:sz w:val="20"/>
          <w:szCs w:val="20"/>
        </w:rPr>
      </w:pPr>
      <w:r w:rsidRPr="00EE6C18">
        <w:rPr>
          <w:rFonts w:ascii="Arial" w:hAnsi="Arial" w:cs="Arial"/>
          <w:sz w:val="20"/>
          <w:szCs w:val="20"/>
        </w:rPr>
        <w:t>Ciele pre odpady s obsahom PCB a zariadenia kontaminované PCB vychádzajú z požiadaviek smernice Rady č. 1996/59/ES zo 16. septembra 1996 o zneškodňovaní polychlórovaných bifenylov a polychlórovaných terfenylov (PCB/PCT) a požiadaviek Štokholmského dohovoru.</w:t>
      </w:r>
    </w:p>
    <w:p w:rsidR="006B518C" w:rsidRPr="00EE6C18" w:rsidRDefault="006B518C" w:rsidP="00FA05CC">
      <w:pPr>
        <w:numPr>
          <w:ilvl w:val="0"/>
          <w:numId w:val="18"/>
        </w:numPr>
        <w:spacing w:line="276" w:lineRule="auto"/>
        <w:jc w:val="both"/>
        <w:rPr>
          <w:rFonts w:ascii="Arial" w:hAnsi="Arial" w:cs="Arial"/>
          <w:sz w:val="20"/>
          <w:szCs w:val="20"/>
        </w:rPr>
      </w:pPr>
      <w:r w:rsidRPr="00EE6C18">
        <w:rPr>
          <w:rFonts w:ascii="Arial" w:hAnsi="Arial" w:cs="Arial"/>
          <w:sz w:val="20"/>
          <w:szCs w:val="20"/>
        </w:rPr>
        <w:t xml:space="preserve">do konca roka 2020 pripraviť podmienky tak, aby bolo možné do konca roka 2028 zabezpečiť environmentálne prijateľné nakladanie s odpadom kvapalín a zariadení kontaminovaných PCB s obsahom viac ako 0,005 percenta PCB </w:t>
      </w:r>
    </w:p>
    <w:p w:rsidR="006B518C" w:rsidRPr="00EE6C18" w:rsidRDefault="006B518C" w:rsidP="00FA05CC">
      <w:pPr>
        <w:numPr>
          <w:ilvl w:val="0"/>
          <w:numId w:val="18"/>
        </w:numPr>
        <w:spacing w:line="276" w:lineRule="auto"/>
        <w:jc w:val="both"/>
        <w:rPr>
          <w:rFonts w:ascii="Arial" w:hAnsi="Arial" w:cs="Arial"/>
          <w:sz w:val="20"/>
          <w:szCs w:val="20"/>
        </w:rPr>
      </w:pPr>
      <w:r w:rsidRPr="00EE6C18">
        <w:rPr>
          <w:rFonts w:ascii="Arial" w:hAnsi="Arial" w:cs="Arial"/>
          <w:sz w:val="20"/>
          <w:szCs w:val="20"/>
        </w:rPr>
        <w:t>do konca roka 2020 pripraviť podmienky tak, aby bolo možné do konca roka 2025 zabezpečiť identifikáciu, označenie a zneškodnenie zariadení obsahujúcich</w:t>
      </w:r>
    </w:p>
    <w:p w:rsidR="006B518C" w:rsidRPr="00CE1EF3" w:rsidRDefault="006B518C" w:rsidP="006B518C">
      <w:pPr>
        <w:spacing w:line="276" w:lineRule="auto"/>
        <w:ind w:left="420"/>
        <w:jc w:val="both"/>
        <w:rPr>
          <w:rFonts w:ascii="Arial" w:hAnsi="Arial" w:cs="Arial"/>
          <w:sz w:val="20"/>
          <w:szCs w:val="20"/>
        </w:rPr>
      </w:pPr>
      <w:r w:rsidRPr="00CE1EF3">
        <w:rPr>
          <w:rFonts w:ascii="Arial" w:hAnsi="Arial" w:cs="Arial"/>
          <w:sz w:val="20"/>
          <w:szCs w:val="20"/>
        </w:rPr>
        <w:t xml:space="preserve">a) viac ako 10% PCB a s objemom väčším ako 5 litrov, </w:t>
      </w:r>
    </w:p>
    <w:p w:rsidR="006B518C" w:rsidRPr="00CE1EF3" w:rsidRDefault="006B518C" w:rsidP="006B518C">
      <w:pPr>
        <w:spacing w:line="276" w:lineRule="auto"/>
        <w:ind w:left="420"/>
        <w:jc w:val="both"/>
        <w:rPr>
          <w:rFonts w:ascii="Arial" w:hAnsi="Arial" w:cs="Arial"/>
          <w:sz w:val="20"/>
          <w:szCs w:val="20"/>
        </w:rPr>
      </w:pPr>
      <w:r w:rsidRPr="00CE1EF3">
        <w:rPr>
          <w:rFonts w:ascii="Arial" w:hAnsi="Arial" w:cs="Arial"/>
          <w:sz w:val="20"/>
          <w:szCs w:val="20"/>
        </w:rPr>
        <w:t xml:space="preserve">b) viac ako 0,05% PCB a s objemom väčším ako 5 litrov, </w:t>
      </w:r>
    </w:p>
    <w:p w:rsidR="00EE6C18" w:rsidRPr="00CE1EF3" w:rsidRDefault="006B518C" w:rsidP="00CE1EF3">
      <w:pPr>
        <w:spacing w:line="276" w:lineRule="auto"/>
        <w:ind w:left="420"/>
        <w:jc w:val="both"/>
        <w:rPr>
          <w:rFonts w:ascii="Arial" w:hAnsi="Arial" w:cs="Arial"/>
          <w:sz w:val="20"/>
          <w:szCs w:val="20"/>
        </w:rPr>
      </w:pPr>
      <w:r w:rsidRPr="00CE1EF3">
        <w:rPr>
          <w:rFonts w:ascii="Arial" w:hAnsi="Arial" w:cs="Arial"/>
          <w:sz w:val="20"/>
          <w:szCs w:val="20"/>
        </w:rPr>
        <w:t>c) viac ako 0,005% a s objemom väčším ako 0,05 litra.</w:t>
      </w:r>
    </w:p>
    <w:p w:rsidR="00C77216" w:rsidRDefault="00C77216" w:rsidP="00C77216">
      <w:pPr>
        <w:pStyle w:val="Nadpis2"/>
        <w:rPr>
          <w:rFonts w:ascii="Arial" w:hAnsi="Arial" w:cs="Arial"/>
          <w:sz w:val="24"/>
        </w:rPr>
      </w:pPr>
      <w:bookmarkStart w:id="28" w:name="_Toc391933669"/>
      <w:bookmarkStart w:id="29" w:name="_Toc2335817"/>
      <w:bookmarkStart w:id="30" w:name="_Toc525847519"/>
      <w:bookmarkStart w:id="31" w:name="_Toc525847327"/>
      <w:bookmarkStart w:id="32" w:name="_Toc525847284"/>
      <w:bookmarkStart w:id="33" w:name="_Toc525037387"/>
      <w:bookmarkStart w:id="34" w:name="_Toc2520291"/>
      <w:bookmarkStart w:id="35" w:name="_Toc5108035"/>
      <w:bookmarkStart w:id="36" w:name="_Hlk2200648"/>
      <w:bookmarkStart w:id="37" w:name="_Hlk2545316"/>
      <w:bookmarkStart w:id="38" w:name="_Toc391933673"/>
      <w:r>
        <w:rPr>
          <w:rFonts w:ascii="Arial" w:hAnsi="Arial" w:cs="Arial"/>
          <w:sz w:val="24"/>
        </w:rPr>
        <w:lastRenderedPageBreak/>
        <w:t xml:space="preserve">B   Konkrétne ciele v OH pre obec </w:t>
      </w:r>
      <w:r w:rsidR="00A86076">
        <w:rPr>
          <w:rFonts w:ascii="Arial" w:hAnsi="Arial" w:cs="Arial"/>
          <w:sz w:val="24"/>
        </w:rPr>
        <w:t>Kajal</w:t>
      </w:r>
      <w:r>
        <w:rPr>
          <w:rFonts w:ascii="Arial" w:hAnsi="Arial" w:cs="Arial"/>
          <w:sz w:val="24"/>
        </w:rPr>
        <w:t xml:space="preserve"> do roku 20</w:t>
      </w:r>
      <w:bookmarkEnd w:id="28"/>
      <w:r>
        <w:rPr>
          <w:rFonts w:ascii="Arial" w:hAnsi="Arial" w:cs="Arial"/>
          <w:sz w:val="24"/>
        </w:rPr>
        <w:t>20</w:t>
      </w:r>
      <w:bookmarkEnd w:id="29"/>
      <w:bookmarkEnd w:id="30"/>
      <w:bookmarkEnd w:id="31"/>
      <w:bookmarkEnd w:id="32"/>
      <w:bookmarkEnd w:id="33"/>
      <w:bookmarkEnd w:id="34"/>
      <w:bookmarkEnd w:id="35"/>
    </w:p>
    <w:p w:rsidR="00C77216" w:rsidRDefault="00C77216" w:rsidP="00C77216">
      <w:pPr>
        <w:rPr>
          <w:rFonts w:ascii="Arial" w:hAnsi="Arial" w:cs="Arial"/>
          <w:sz w:val="20"/>
          <w:szCs w:val="20"/>
        </w:rPr>
      </w:pPr>
    </w:p>
    <w:p w:rsidR="00C77216" w:rsidRDefault="00C77216" w:rsidP="00C77216">
      <w:pPr>
        <w:shd w:val="clear" w:color="auto" w:fill="FFFFFF"/>
        <w:spacing w:line="276" w:lineRule="auto"/>
        <w:jc w:val="both"/>
        <w:rPr>
          <w:rFonts w:ascii="Arial" w:hAnsi="Arial" w:cs="Arial"/>
          <w:sz w:val="20"/>
          <w:szCs w:val="20"/>
        </w:rPr>
      </w:pPr>
      <w:r>
        <w:rPr>
          <w:rFonts w:ascii="Arial" w:hAnsi="Arial" w:cs="Arial"/>
          <w:sz w:val="20"/>
          <w:szCs w:val="20"/>
        </w:rPr>
        <w:t xml:space="preserve">Hlavným cieľom odpadového hospodárstva obce do roku 2020 je minimalizácia negatívnych účinkov vzniku a nakladania s odpadmi na zdravie ľudí a životné prostredie, ako aj obmedzovanie využívania zdrojov a uprednostňovať praktické uplatňovanie hierarchie odpadového hospodárstva. Bude nevyhnutné zásadnejšie presadzovanie a dodržiavanie hierarchie odpadového hospodárstva aby sa dosiahlo zvýšenie recyklácie odpadov predovšetkým pre oblasť komunálnych odpadov a stavebných odpadov a odpadov z demolácií v súlade s požiadavkami rámcovej smernice o odpade. </w:t>
      </w:r>
    </w:p>
    <w:p w:rsidR="00C77216" w:rsidRDefault="00C77216" w:rsidP="00C77216">
      <w:pPr>
        <w:shd w:val="clear" w:color="auto" w:fill="FFFFFF"/>
        <w:spacing w:line="276" w:lineRule="auto"/>
        <w:jc w:val="both"/>
        <w:rPr>
          <w:rFonts w:ascii="Arial" w:hAnsi="Arial" w:cs="Arial"/>
          <w:sz w:val="20"/>
          <w:szCs w:val="20"/>
        </w:rPr>
      </w:pPr>
    </w:p>
    <w:p w:rsidR="00C77216" w:rsidRDefault="00C77216" w:rsidP="00C77216">
      <w:pPr>
        <w:jc w:val="both"/>
        <w:rPr>
          <w:rFonts w:ascii="Arial" w:hAnsi="Arial" w:cs="Arial"/>
          <w:sz w:val="20"/>
          <w:szCs w:val="20"/>
        </w:rPr>
      </w:pPr>
      <w:r>
        <w:rPr>
          <w:rFonts w:ascii="Arial" w:hAnsi="Arial" w:cs="Arial"/>
          <w:color w:val="000000"/>
          <w:sz w:val="20"/>
          <w:szCs w:val="20"/>
        </w:rPr>
        <w:t>Tabuľka č. 1</w:t>
      </w:r>
      <w:r w:rsidR="00B765DF">
        <w:rPr>
          <w:rFonts w:ascii="Arial" w:hAnsi="Arial" w:cs="Arial"/>
          <w:color w:val="000000"/>
          <w:sz w:val="20"/>
          <w:szCs w:val="20"/>
        </w:rPr>
        <w:t>9</w:t>
      </w:r>
      <w:r>
        <w:rPr>
          <w:rFonts w:ascii="Arial" w:hAnsi="Arial" w:cs="Arial"/>
          <w:color w:val="000000"/>
          <w:sz w:val="20"/>
          <w:szCs w:val="20"/>
        </w:rPr>
        <w:t>: Ciele pre OH 2020</w:t>
      </w:r>
    </w:p>
    <w:tbl>
      <w:tblPr>
        <w:tblW w:w="9480" w:type="dxa"/>
        <w:tblInd w:w="-5" w:type="dxa"/>
        <w:tblLayout w:type="fixed"/>
        <w:tblLook w:val="04A0" w:firstRow="1" w:lastRow="0" w:firstColumn="1" w:lastColumn="0" w:noHBand="0" w:noVBand="1"/>
      </w:tblPr>
      <w:tblGrid>
        <w:gridCol w:w="4797"/>
        <w:gridCol w:w="4683"/>
      </w:tblGrid>
      <w:tr w:rsidR="00C77216" w:rsidTr="00D773CA">
        <w:trPr>
          <w:trHeight w:val="492"/>
          <w:tblHeader/>
        </w:trPr>
        <w:tc>
          <w:tcPr>
            <w:tcW w:w="4793" w:type="dxa"/>
            <w:tcBorders>
              <w:top w:val="single" w:sz="4" w:space="0" w:color="000000"/>
              <w:left w:val="single" w:sz="4" w:space="0" w:color="000000"/>
              <w:bottom w:val="single" w:sz="4" w:space="0" w:color="000000"/>
              <w:right w:val="single" w:sz="4" w:space="0" w:color="000000"/>
            </w:tcBorders>
            <w:shd w:val="clear" w:color="auto" w:fill="D9D9D9"/>
            <w:hideMark/>
          </w:tcPr>
          <w:p w:rsidR="00C77216" w:rsidRDefault="00C77216" w:rsidP="00D773CA">
            <w:pPr>
              <w:snapToGrid w:val="0"/>
              <w:spacing w:before="120" w:after="120" w:line="276" w:lineRule="auto"/>
              <w:rPr>
                <w:rFonts w:ascii="Arial" w:hAnsi="Arial" w:cs="Arial"/>
                <w:bCs/>
                <w:sz w:val="20"/>
                <w:szCs w:val="20"/>
              </w:rPr>
            </w:pPr>
            <w:r>
              <w:rPr>
                <w:rFonts w:ascii="Arial" w:hAnsi="Arial" w:cs="Arial"/>
                <w:bCs/>
                <w:sz w:val="20"/>
                <w:szCs w:val="20"/>
              </w:rPr>
              <w:t xml:space="preserve">Konkrétne ciele OH obec </w:t>
            </w:r>
            <w:r w:rsidR="00A86076">
              <w:rPr>
                <w:rFonts w:ascii="Arial" w:hAnsi="Arial" w:cs="Arial"/>
                <w:bCs/>
                <w:sz w:val="20"/>
                <w:szCs w:val="20"/>
              </w:rPr>
              <w:t>Kajal</w:t>
            </w:r>
            <w:r>
              <w:rPr>
                <w:rFonts w:ascii="Arial" w:hAnsi="Arial" w:cs="Arial"/>
                <w:bCs/>
                <w:sz w:val="20"/>
                <w:szCs w:val="20"/>
              </w:rPr>
              <w:t xml:space="preserve"> </w:t>
            </w:r>
          </w:p>
        </w:tc>
        <w:tc>
          <w:tcPr>
            <w:tcW w:w="4680" w:type="dxa"/>
            <w:tcBorders>
              <w:top w:val="single" w:sz="4" w:space="0" w:color="000000"/>
              <w:left w:val="single" w:sz="4" w:space="0" w:color="000000"/>
              <w:bottom w:val="single" w:sz="4" w:space="0" w:color="000000"/>
              <w:right w:val="single" w:sz="4" w:space="0" w:color="000000"/>
            </w:tcBorders>
            <w:shd w:val="clear" w:color="auto" w:fill="D9D9D9"/>
          </w:tcPr>
          <w:p w:rsidR="00C77216" w:rsidRDefault="00C77216" w:rsidP="00D773CA">
            <w:pPr>
              <w:snapToGrid w:val="0"/>
              <w:spacing w:before="120" w:after="120" w:line="276" w:lineRule="auto"/>
              <w:rPr>
                <w:rFonts w:ascii="Arial" w:hAnsi="Arial" w:cs="Arial"/>
                <w:bCs/>
                <w:sz w:val="20"/>
                <w:szCs w:val="20"/>
              </w:rPr>
            </w:pPr>
          </w:p>
        </w:tc>
      </w:tr>
      <w:tr w:rsidR="00C77216" w:rsidTr="00D773CA">
        <w:trPr>
          <w:trHeight w:val="1220"/>
        </w:trPr>
        <w:tc>
          <w:tcPr>
            <w:tcW w:w="4793" w:type="dxa"/>
            <w:tcBorders>
              <w:top w:val="single" w:sz="4" w:space="0" w:color="000000"/>
              <w:left w:val="single" w:sz="4" w:space="0" w:color="000000"/>
              <w:bottom w:val="single" w:sz="4" w:space="0" w:color="000000"/>
              <w:right w:val="nil"/>
            </w:tcBorders>
            <w:hideMark/>
          </w:tcPr>
          <w:p w:rsidR="00C77216" w:rsidRDefault="00C77216" w:rsidP="00D773CA">
            <w:pPr>
              <w:snapToGrid w:val="0"/>
              <w:spacing w:before="120" w:after="120" w:line="276" w:lineRule="auto"/>
              <w:rPr>
                <w:rFonts w:ascii="Arial" w:hAnsi="Arial" w:cs="Arial"/>
                <w:sz w:val="20"/>
                <w:szCs w:val="20"/>
              </w:rPr>
            </w:pPr>
            <w:r>
              <w:rPr>
                <w:rFonts w:ascii="Arial" w:hAnsi="Arial" w:cs="Arial"/>
                <w:sz w:val="20"/>
                <w:szCs w:val="20"/>
              </w:rPr>
              <w:t>1.Zníženie množstva vzniku komunálnych odpadov, osobitne zníženie množstva zmesového komunálneho odpadu.</w:t>
            </w:r>
          </w:p>
        </w:tc>
        <w:tc>
          <w:tcPr>
            <w:tcW w:w="4680" w:type="dxa"/>
            <w:tcBorders>
              <w:top w:val="single" w:sz="4" w:space="0" w:color="000000"/>
              <w:left w:val="single" w:sz="4" w:space="0" w:color="000000"/>
              <w:bottom w:val="single" w:sz="4" w:space="0" w:color="000000"/>
              <w:right w:val="single" w:sz="4" w:space="0" w:color="000000"/>
            </w:tcBorders>
            <w:hideMark/>
          </w:tcPr>
          <w:p w:rsidR="00C77216" w:rsidRDefault="00C77216" w:rsidP="00D773CA">
            <w:pPr>
              <w:spacing w:before="120" w:line="276" w:lineRule="auto"/>
              <w:jc w:val="both"/>
              <w:rPr>
                <w:rFonts w:ascii="Arial" w:hAnsi="Arial" w:cs="Arial"/>
                <w:sz w:val="20"/>
                <w:szCs w:val="20"/>
              </w:rPr>
            </w:pPr>
            <w:r>
              <w:rPr>
                <w:rFonts w:ascii="Arial" w:hAnsi="Arial" w:cs="Arial"/>
                <w:sz w:val="20"/>
                <w:szCs w:val="20"/>
              </w:rPr>
              <w:t>1.1. Zlepšiť environmentálne povedomie obyvateľstva ohľadom množstva produkovaných odpadov a s tým spojeným znečisťovaním životného prostredia.</w:t>
            </w:r>
          </w:p>
          <w:p w:rsidR="00C77216" w:rsidRDefault="00C77216" w:rsidP="00D773CA">
            <w:pPr>
              <w:spacing w:before="120" w:line="276" w:lineRule="auto"/>
              <w:jc w:val="both"/>
              <w:rPr>
                <w:rFonts w:ascii="Arial" w:hAnsi="Arial" w:cs="Arial"/>
                <w:color w:val="000000"/>
                <w:sz w:val="20"/>
                <w:szCs w:val="20"/>
              </w:rPr>
            </w:pPr>
            <w:r>
              <w:rPr>
                <w:rFonts w:ascii="Arial" w:hAnsi="Arial" w:cs="Arial"/>
                <w:sz w:val="20"/>
                <w:szCs w:val="20"/>
              </w:rPr>
              <w:t>1.2.  Motivovať obyvateľstvo aby produkovalo čo najmenej zmesového komunálneho odpadu</w:t>
            </w:r>
          </w:p>
        </w:tc>
      </w:tr>
      <w:tr w:rsidR="00C77216" w:rsidTr="00D773CA">
        <w:trPr>
          <w:trHeight w:val="1179"/>
        </w:trPr>
        <w:tc>
          <w:tcPr>
            <w:tcW w:w="4793" w:type="dxa"/>
            <w:tcBorders>
              <w:top w:val="single" w:sz="4" w:space="0" w:color="000000"/>
              <w:left w:val="single" w:sz="4" w:space="0" w:color="000000"/>
              <w:bottom w:val="single" w:sz="4" w:space="0" w:color="000000"/>
              <w:right w:val="nil"/>
            </w:tcBorders>
            <w:hideMark/>
          </w:tcPr>
          <w:p w:rsidR="00C77216" w:rsidRDefault="00C77216" w:rsidP="00D773CA">
            <w:pPr>
              <w:snapToGrid w:val="0"/>
              <w:spacing w:before="120" w:after="120" w:line="276" w:lineRule="auto"/>
              <w:rPr>
                <w:rFonts w:ascii="Arial" w:hAnsi="Arial" w:cs="Arial"/>
                <w:sz w:val="20"/>
                <w:szCs w:val="20"/>
              </w:rPr>
            </w:pPr>
            <w:r>
              <w:rPr>
                <w:rFonts w:ascii="Arial" w:hAnsi="Arial" w:cs="Arial"/>
                <w:sz w:val="20"/>
                <w:szCs w:val="20"/>
              </w:rPr>
              <w:t>2. Zvýšenie podielu triedeného zberu</w:t>
            </w:r>
          </w:p>
        </w:tc>
        <w:tc>
          <w:tcPr>
            <w:tcW w:w="4680" w:type="dxa"/>
            <w:tcBorders>
              <w:top w:val="single" w:sz="4" w:space="0" w:color="000000"/>
              <w:left w:val="single" w:sz="4" w:space="0" w:color="000000"/>
              <w:bottom w:val="single" w:sz="4" w:space="0" w:color="000000"/>
              <w:right w:val="single" w:sz="4" w:space="0" w:color="000000"/>
            </w:tcBorders>
            <w:hideMark/>
          </w:tcPr>
          <w:p w:rsidR="00C77216" w:rsidRDefault="00C77216" w:rsidP="00D773CA">
            <w:pPr>
              <w:snapToGrid w:val="0"/>
              <w:spacing w:before="120" w:after="120" w:line="276" w:lineRule="auto"/>
              <w:rPr>
                <w:rFonts w:ascii="Arial" w:hAnsi="Arial" w:cs="Arial"/>
                <w:sz w:val="20"/>
                <w:szCs w:val="20"/>
              </w:rPr>
            </w:pPr>
            <w:r>
              <w:rPr>
                <w:rFonts w:ascii="Arial" w:hAnsi="Arial" w:cs="Arial"/>
                <w:sz w:val="20"/>
                <w:szCs w:val="20"/>
              </w:rPr>
              <w:t>2.1. Zlepšiť environmentálne povedomie obyvateľstva ohľadom výhod triedenia odpadov</w:t>
            </w:r>
          </w:p>
          <w:p w:rsidR="00C77216" w:rsidRDefault="00C77216" w:rsidP="00D773CA">
            <w:pPr>
              <w:snapToGrid w:val="0"/>
              <w:spacing w:before="120" w:after="120" w:line="276" w:lineRule="auto"/>
              <w:rPr>
                <w:rFonts w:ascii="Arial" w:hAnsi="Arial" w:cs="Arial"/>
                <w:sz w:val="20"/>
                <w:szCs w:val="20"/>
              </w:rPr>
            </w:pPr>
            <w:r>
              <w:rPr>
                <w:rFonts w:ascii="Arial" w:hAnsi="Arial" w:cs="Arial"/>
                <w:sz w:val="20"/>
                <w:szCs w:val="20"/>
              </w:rPr>
              <w:t>2.2. Skvalitniť a zefektívniť triedený zber odpadov</w:t>
            </w:r>
          </w:p>
        </w:tc>
      </w:tr>
      <w:tr w:rsidR="00C77216" w:rsidTr="00D773CA">
        <w:tc>
          <w:tcPr>
            <w:tcW w:w="4793" w:type="dxa"/>
            <w:tcBorders>
              <w:top w:val="single" w:sz="4" w:space="0" w:color="000000"/>
              <w:left w:val="single" w:sz="4" w:space="0" w:color="000000"/>
              <w:bottom w:val="single" w:sz="4" w:space="0" w:color="000000"/>
              <w:right w:val="nil"/>
            </w:tcBorders>
            <w:hideMark/>
          </w:tcPr>
          <w:p w:rsidR="00C77216" w:rsidRDefault="00C77216" w:rsidP="00D773CA">
            <w:pPr>
              <w:pStyle w:val="CharCharCharCharCharChar10"/>
              <w:snapToGrid w:val="0"/>
              <w:spacing w:before="120" w:after="120" w:line="276" w:lineRule="auto"/>
              <w:rPr>
                <w:rFonts w:ascii="Arial" w:hAnsi="Arial" w:cs="Arial"/>
              </w:rPr>
            </w:pPr>
            <w:r>
              <w:rPr>
                <w:rFonts w:ascii="Arial" w:hAnsi="Arial" w:cs="Arial"/>
              </w:rPr>
              <w:t>3. Znižovanie množstva biologicky rozložiteľného komunálneho odpadu ukladaného na skládky odpadov.</w:t>
            </w:r>
          </w:p>
        </w:tc>
        <w:tc>
          <w:tcPr>
            <w:tcW w:w="4680" w:type="dxa"/>
            <w:tcBorders>
              <w:top w:val="single" w:sz="4" w:space="0" w:color="000000"/>
              <w:left w:val="single" w:sz="4" w:space="0" w:color="000000"/>
              <w:bottom w:val="single" w:sz="4" w:space="0" w:color="000000"/>
              <w:right w:val="single" w:sz="4" w:space="0" w:color="000000"/>
            </w:tcBorders>
            <w:hideMark/>
          </w:tcPr>
          <w:p w:rsidR="00C77216" w:rsidRDefault="00C77216" w:rsidP="00D773CA">
            <w:pPr>
              <w:snapToGrid w:val="0"/>
              <w:spacing w:before="120" w:after="120" w:line="276" w:lineRule="auto"/>
              <w:rPr>
                <w:rFonts w:ascii="Arial" w:hAnsi="Arial" w:cs="Arial"/>
                <w:sz w:val="20"/>
                <w:szCs w:val="20"/>
              </w:rPr>
            </w:pPr>
            <w:r>
              <w:rPr>
                <w:rFonts w:ascii="Arial" w:hAnsi="Arial" w:cs="Arial"/>
                <w:sz w:val="20"/>
                <w:szCs w:val="20"/>
              </w:rPr>
              <w:t>3.1. Zlepšiť environmentálne povedomie obyvateľstva ohľadom výhod kompostovania</w:t>
            </w:r>
          </w:p>
          <w:p w:rsidR="00C77216" w:rsidRDefault="00C77216" w:rsidP="00D773CA">
            <w:pPr>
              <w:snapToGrid w:val="0"/>
              <w:spacing w:before="120" w:after="120" w:line="276" w:lineRule="auto"/>
              <w:rPr>
                <w:rFonts w:ascii="Arial" w:hAnsi="Arial" w:cs="Arial"/>
                <w:sz w:val="20"/>
                <w:szCs w:val="20"/>
              </w:rPr>
            </w:pPr>
            <w:r>
              <w:rPr>
                <w:rFonts w:ascii="Arial" w:hAnsi="Arial" w:cs="Arial"/>
                <w:sz w:val="20"/>
                <w:szCs w:val="20"/>
              </w:rPr>
              <w:t>3.2. Zákaz skládkovania akéhokoľvek biologicky rozložiteľného odpadu – vrátane papiera, či lepenky</w:t>
            </w:r>
          </w:p>
        </w:tc>
      </w:tr>
      <w:tr w:rsidR="00C77216" w:rsidTr="00D773CA">
        <w:tc>
          <w:tcPr>
            <w:tcW w:w="4793" w:type="dxa"/>
            <w:tcBorders>
              <w:top w:val="single" w:sz="4" w:space="0" w:color="000000"/>
              <w:left w:val="single" w:sz="4" w:space="0" w:color="000000"/>
              <w:bottom w:val="single" w:sz="4" w:space="0" w:color="000000"/>
              <w:right w:val="nil"/>
            </w:tcBorders>
            <w:hideMark/>
          </w:tcPr>
          <w:p w:rsidR="00C77216" w:rsidRDefault="00C77216" w:rsidP="00D773CA">
            <w:pPr>
              <w:pStyle w:val="CharCharCharCharCharChar10"/>
              <w:snapToGrid w:val="0"/>
              <w:spacing w:before="120" w:after="120" w:line="276" w:lineRule="auto"/>
              <w:rPr>
                <w:rFonts w:ascii="Arial" w:hAnsi="Arial" w:cs="Arial"/>
              </w:rPr>
            </w:pPr>
            <w:r>
              <w:rPr>
                <w:rFonts w:ascii="Arial" w:hAnsi="Arial" w:cs="Arial"/>
              </w:rPr>
              <w:t>4. Zvýšenie zhodnotenia komunálneho odpadu</w:t>
            </w:r>
          </w:p>
        </w:tc>
        <w:tc>
          <w:tcPr>
            <w:tcW w:w="4680" w:type="dxa"/>
            <w:tcBorders>
              <w:top w:val="single" w:sz="4" w:space="0" w:color="000000"/>
              <w:left w:val="single" w:sz="4" w:space="0" w:color="000000"/>
              <w:bottom w:val="single" w:sz="4" w:space="0" w:color="000000"/>
              <w:right w:val="single" w:sz="4" w:space="0" w:color="000000"/>
            </w:tcBorders>
            <w:hideMark/>
          </w:tcPr>
          <w:p w:rsidR="00C77216" w:rsidRDefault="00C77216" w:rsidP="00D773CA">
            <w:pPr>
              <w:snapToGrid w:val="0"/>
              <w:spacing w:before="120" w:after="120" w:line="276" w:lineRule="auto"/>
              <w:rPr>
                <w:rFonts w:ascii="Arial" w:hAnsi="Arial" w:cs="Arial"/>
                <w:sz w:val="20"/>
                <w:szCs w:val="20"/>
              </w:rPr>
            </w:pPr>
            <w:r>
              <w:rPr>
                <w:rFonts w:ascii="Arial" w:hAnsi="Arial" w:cs="Arial"/>
                <w:sz w:val="20"/>
                <w:szCs w:val="20"/>
              </w:rPr>
              <w:t>4.1. Zvýšiť environmentálne a ekonomické povedomie obyvateľstva ohľadom potreby zhodnocovania odpadov.</w:t>
            </w:r>
          </w:p>
          <w:p w:rsidR="00C77216" w:rsidRDefault="00C77216" w:rsidP="00D773CA">
            <w:pPr>
              <w:snapToGrid w:val="0"/>
              <w:spacing w:before="120" w:after="120" w:line="276" w:lineRule="auto"/>
              <w:rPr>
                <w:rFonts w:ascii="Arial" w:hAnsi="Arial" w:cs="Arial"/>
                <w:sz w:val="20"/>
                <w:szCs w:val="20"/>
              </w:rPr>
            </w:pPr>
            <w:r>
              <w:rPr>
                <w:rFonts w:ascii="Arial" w:hAnsi="Arial" w:cs="Arial"/>
                <w:sz w:val="20"/>
                <w:szCs w:val="20"/>
              </w:rPr>
              <w:t>4.2. Zaviesť efektívny systém zhodnocovania BRKO.</w:t>
            </w:r>
          </w:p>
          <w:p w:rsidR="00C77216" w:rsidRDefault="00C77216" w:rsidP="00D773CA">
            <w:pPr>
              <w:snapToGrid w:val="0"/>
              <w:spacing w:before="120" w:after="120" w:line="276" w:lineRule="auto"/>
              <w:rPr>
                <w:rFonts w:ascii="Arial" w:hAnsi="Arial" w:cs="Arial"/>
                <w:sz w:val="20"/>
                <w:szCs w:val="20"/>
              </w:rPr>
            </w:pPr>
            <w:r>
              <w:rPr>
                <w:rFonts w:ascii="Arial" w:hAnsi="Arial" w:cs="Arial"/>
                <w:sz w:val="20"/>
                <w:szCs w:val="20"/>
              </w:rPr>
              <w:t>4.3. Zaviesť efektívny systém zhodnocovania ostatných vytriedených zložiek komunálnych odpadov.</w:t>
            </w:r>
          </w:p>
        </w:tc>
        <w:bookmarkEnd w:id="36"/>
      </w:tr>
    </w:tbl>
    <w:p w:rsidR="00C77216" w:rsidRDefault="00C77216" w:rsidP="00C77216">
      <w:pPr>
        <w:rPr>
          <w:rFonts w:ascii="Arial" w:hAnsi="Arial" w:cs="Arial"/>
          <w:sz w:val="20"/>
          <w:szCs w:val="20"/>
        </w:rPr>
      </w:pPr>
    </w:p>
    <w:p w:rsidR="00C56635" w:rsidRDefault="00C56635" w:rsidP="00C77216">
      <w:pPr>
        <w:rPr>
          <w:rFonts w:ascii="Arial" w:hAnsi="Arial" w:cs="Arial"/>
          <w:sz w:val="20"/>
          <w:szCs w:val="20"/>
        </w:rPr>
      </w:pPr>
    </w:p>
    <w:p w:rsidR="00CE1EF3" w:rsidRDefault="00CE1EF3" w:rsidP="00C77216">
      <w:pPr>
        <w:rPr>
          <w:rFonts w:ascii="Arial" w:hAnsi="Arial" w:cs="Arial"/>
          <w:sz w:val="20"/>
          <w:szCs w:val="20"/>
        </w:rPr>
      </w:pPr>
    </w:p>
    <w:p w:rsidR="00CE1EF3" w:rsidRDefault="00CE1EF3" w:rsidP="00C77216">
      <w:pPr>
        <w:rPr>
          <w:rFonts w:ascii="Arial" w:hAnsi="Arial" w:cs="Arial"/>
          <w:sz w:val="20"/>
          <w:szCs w:val="20"/>
        </w:rPr>
      </w:pPr>
    </w:p>
    <w:p w:rsidR="00CE1EF3" w:rsidRDefault="00CE1EF3" w:rsidP="00C77216">
      <w:pPr>
        <w:rPr>
          <w:rFonts w:ascii="Arial" w:hAnsi="Arial" w:cs="Arial"/>
          <w:sz w:val="20"/>
          <w:szCs w:val="20"/>
        </w:rPr>
      </w:pPr>
    </w:p>
    <w:p w:rsidR="00CE1EF3" w:rsidRDefault="00CE1EF3" w:rsidP="00C77216">
      <w:pPr>
        <w:rPr>
          <w:rFonts w:ascii="Arial" w:hAnsi="Arial" w:cs="Arial"/>
          <w:sz w:val="20"/>
          <w:szCs w:val="20"/>
        </w:rPr>
      </w:pPr>
    </w:p>
    <w:p w:rsidR="00CE1EF3" w:rsidRDefault="00CE1EF3" w:rsidP="00C77216">
      <w:pPr>
        <w:rPr>
          <w:rFonts w:ascii="Arial" w:hAnsi="Arial" w:cs="Arial"/>
          <w:sz w:val="20"/>
          <w:szCs w:val="20"/>
        </w:rPr>
      </w:pPr>
    </w:p>
    <w:p w:rsidR="00CE1EF3" w:rsidRDefault="00CE1EF3" w:rsidP="00C77216">
      <w:pPr>
        <w:rPr>
          <w:rFonts w:ascii="Arial" w:hAnsi="Arial" w:cs="Arial"/>
          <w:sz w:val="20"/>
          <w:szCs w:val="20"/>
        </w:rPr>
      </w:pPr>
    </w:p>
    <w:p w:rsidR="00CE1EF3" w:rsidRDefault="00CE1EF3" w:rsidP="00C77216">
      <w:pPr>
        <w:rPr>
          <w:rFonts w:ascii="Arial" w:hAnsi="Arial" w:cs="Arial"/>
          <w:sz w:val="20"/>
          <w:szCs w:val="20"/>
        </w:rPr>
      </w:pPr>
    </w:p>
    <w:p w:rsidR="00CE1EF3" w:rsidRDefault="00CE1EF3" w:rsidP="00C77216">
      <w:pPr>
        <w:rPr>
          <w:rFonts w:ascii="Arial" w:hAnsi="Arial" w:cs="Arial"/>
          <w:sz w:val="20"/>
          <w:szCs w:val="20"/>
        </w:rPr>
      </w:pPr>
    </w:p>
    <w:p w:rsidR="00CE1EF3" w:rsidRDefault="00CE1EF3" w:rsidP="00C77216">
      <w:pPr>
        <w:rPr>
          <w:rFonts w:ascii="Arial" w:hAnsi="Arial" w:cs="Arial"/>
          <w:sz w:val="20"/>
          <w:szCs w:val="20"/>
        </w:rPr>
      </w:pPr>
    </w:p>
    <w:p w:rsidR="00CE1EF3" w:rsidRPr="001B10E9" w:rsidRDefault="00CE1EF3" w:rsidP="00C77216">
      <w:pPr>
        <w:rPr>
          <w:rFonts w:ascii="Arial" w:hAnsi="Arial" w:cs="Arial"/>
          <w:sz w:val="20"/>
          <w:szCs w:val="20"/>
        </w:rPr>
      </w:pPr>
    </w:p>
    <w:p w:rsidR="00C77216" w:rsidRPr="001B10E9" w:rsidRDefault="00C77216" w:rsidP="00C77216">
      <w:pPr>
        <w:pStyle w:val="Odsekzoznamu"/>
        <w:keepNext/>
        <w:numPr>
          <w:ilvl w:val="0"/>
          <w:numId w:val="2"/>
        </w:numPr>
        <w:spacing w:before="120" w:after="120"/>
        <w:outlineLvl w:val="1"/>
        <w:rPr>
          <w:rFonts w:ascii="Arial" w:hAnsi="Arial" w:cs="Arial"/>
          <w:b/>
          <w:bCs/>
          <w:vanish/>
          <w:sz w:val="20"/>
          <w:szCs w:val="20"/>
        </w:rPr>
      </w:pPr>
      <w:bookmarkStart w:id="39" w:name="_Toc525037388"/>
      <w:bookmarkStart w:id="40" w:name="_Toc984091"/>
      <w:bookmarkStart w:id="41" w:name="_Toc1567344"/>
      <w:bookmarkStart w:id="42" w:name="_Toc2520250"/>
      <w:bookmarkStart w:id="43" w:name="_Toc2520292"/>
      <w:bookmarkStart w:id="44" w:name="_Toc2677451"/>
      <w:bookmarkStart w:id="45" w:name="_Toc5108036"/>
      <w:bookmarkEnd w:id="39"/>
      <w:bookmarkEnd w:id="40"/>
      <w:bookmarkEnd w:id="41"/>
      <w:bookmarkEnd w:id="42"/>
      <w:bookmarkEnd w:id="43"/>
      <w:bookmarkEnd w:id="44"/>
      <w:bookmarkEnd w:id="45"/>
    </w:p>
    <w:p w:rsidR="00C77216" w:rsidRPr="001B10E9" w:rsidRDefault="00C77216" w:rsidP="00C77216">
      <w:pPr>
        <w:pStyle w:val="Odsekzoznamu"/>
        <w:keepNext/>
        <w:numPr>
          <w:ilvl w:val="0"/>
          <w:numId w:val="2"/>
        </w:numPr>
        <w:spacing w:before="120" w:after="120"/>
        <w:outlineLvl w:val="1"/>
        <w:rPr>
          <w:rFonts w:ascii="Arial" w:hAnsi="Arial" w:cs="Arial"/>
          <w:b/>
          <w:bCs/>
          <w:vanish/>
          <w:sz w:val="20"/>
          <w:szCs w:val="20"/>
        </w:rPr>
      </w:pPr>
      <w:bookmarkStart w:id="46" w:name="_Toc525037389"/>
      <w:bookmarkStart w:id="47" w:name="_Toc984092"/>
      <w:bookmarkStart w:id="48" w:name="_Toc1567345"/>
      <w:bookmarkStart w:id="49" w:name="_Toc2520251"/>
      <w:bookmarkStart w:id="50" w:name="_Toc2520293"/>
      <w:bookmarkStart w:id="51" w:name="_Toc2677452"/>
      <w:bookmarkStart w:id="52" w:name="_Toc5108037"/>
      <w:bookmarkEnd w:id="46"/>
      <w:bookmarkEnd w:id="47"/>
      <w:bookmarkEnd w:id="48"/>
      <w:bookmarkEnd w:id="49"/>
      <w:bookmarkEnd w:id="50"/>
      <w:bookmarkEnd w:id="51"/>
      <w:bookmarkEnd w:id="52"/>
    </w:p>
    <w:p w:rsidR="00126B1B" w:rsidRPr="00E153C8" w:rsidRDefault="00C77216" w:rsidP="00C77216">
      <w:pPr>
        <w:pStyle w:val="Zkladntext"/>
        <w:spacing w:after="120"/>
        <w:rPr>
          <w:rFonts w:ascii="Arial" w:hAnsi="Arial" w:cs="Arial"/>
          <w:b/>
        </w:rPr>
      </w:pPr>
      <w:r w:rsidRPr="00A154AC">
        <w:rPr>
          <w:rStyle w:val="PremennHTML"/>
          <w:rFonts w:ascii="Arial" w:hAnsi="Arial" w:cs="Arial"/>
          <w:b/>
          <w:bCs/>
          <w:i w:val="0"/>
          <w:iCs w:val="0"/>
          <w:color w:val="000000"/>
          <w:shd w:val="clear" w:color="auto" w:fill="FFFFFF"/>
        </w:rPr>
        <w:t>4.2</w:t>
      </w:r>
      <w:r w:rsidRPr="00A154AC">
        <w:rPr>
          <w:rFonts w:ascii="Arial" w:hAnsi="Arial" w:cs="Arial"/>
          <w:b/>
          <w:color w:val="000000"/>
          <w:shd w:val="clear" w:color="auto" w:fill="FFFFFF"/>
        </w:rPr>
        <w:t> Opatrenia na dosiahnutie stanovených cieľov a opatrenia na zabezpečenie informovanosti obyvateľov o triedenom zbere a o význame značiek na obaloch</w:t>
      </w:r>
      <w:r w:rsidRPr="00A154AC">
        <w:rPr>
          <w:rFonts w:ascii="Arial" w:hAnsi="Arial" w:cs="Arial"/>
          <w:b/>
        </w:rPr>
        <w:cr/>
      </w:r>
    </w:p>
    <w:p w:rsidR="00C77216" w:rsidRPr="00126B1B" w:rsidRDefault="00C77216" w:rsidP="00C77216">
      <w:pPr>
        <w:pStyle w:val="Nadpis2"/>
        <w:tabs>
          <w:tab w:val="left" w:pos="600"/>
        </w:tabs>
        <w:rPr>
          <w:rFonts w:ascii="Arial" w:hAnsi="Arial" w:cs="Arial"/>
          <w:sz w:val="20"/>
          <w:szCs w:val="20"/>
        </w:rPr>
      </w:pPr>
      <w:bookmarkStart w:id="53" w:name="_Toc5108038"/>
      <w:r w:rsidRPr="00126B1B">
        <w:rPr>
          <w:rFonts w:ascii="Arial" w:hAnsi="Arial" w:cs="Arial"/>
          <w:bCs w:val="0"/>
          <w:iCs/>
          <w:sz w:val="20"/>
          <w:szCs w:val="20"/>
        </w:rPr>
        <w:t xml:space="preserve">4.2.1  </w:t>
      </w:r>
      <w:r w:rsidRPr="00126B1B">
        <w:rPr>
          <w:rFonts w:ascii="Arial" w:hAnsi="Arial" w:cs="Arial"/>
          <w:sz w:val="20"/>
          <w:szCs w:val="20"/>
        </w:rPr>
        <w:t xml:space="preserve"> Opatrenia na dosiahnutie cieľov odpadového hospodárstva</w:t>
      </w:r>
      <w:bookmarkEnd w:id="53"/>
    </w:p>
    <w:p w:rsidR="00C77216" w:rsidRPr="00C35EA0" w:rsidRDefault="00C77216" w:rsidP="00C77216">
      <w:pPr>
        <w:pStyle w:val="Zkladntext"/>
        <w:rPr>
          <w:rFonts w:ascii="Arial" w:hAnsi="Arial" w:cs="Arial"/>
          <w:b/>
        </w:rPr>
      </w:pPr>
    </w:p>
    <w:p w:rsidR="00C77216" w:rsidRPr="00A154AC" w:rsidRDefault="00C77216" w:rsidP="00C77216">
      <w:pPr>
        <w:pStyle w:val="Zkladntext"/>
        <w:rPr>
          <w:rFonts w:ascii="Arial" w:hAnsi="Arial" w:cs="Arial"/>
          <w:sz w:val="20"/>
          <w:szCs w:val="20"/>
        </w:rPr>
      </w:pPr>
      <w:r w:rsidRPr="00A154AC">
        <w:rPr>
          <w:rFonts w:ascii="Arial" w:hAnsi="Arial" w:cs="Arial"/>
          <w:sz w:val="20"/>
          <w:szCs w:val="20"/>
        </w:rPr>
        <w:t>Na dosiahnutie všeobecných cieľov dodržiavania hierarchie odpadového hospodárstva, predchádzania</w:t>
      </w:r>
    </w:p>
    <w:p w:rsidR="00C77216" w:rsidRPr="00A154AC" w:rsidRDefault="00C77216" w:rsidP="00C77216">
      <w:pPr>
        <w:pStyle w:val="Zkladntext"/>
        <w:rPr>
          <w:rFonts w:ascii="Arial" w:hAnsi="Arial" w:cs="Arial"/>
          <w:sz w:val="20"/>
          <w:szCs w:val="20"/>
        </w:rPr>
      </w:pPr>
      <w:r w:rsidRPr="00A154AC">
        <w:rPr>
          <w:rFonts w:ascii="Arial" w:hAnsi="Arial" w:cs="Arial"/>
          <w:sz w:val="20"/>
          <w:szCs w:val="20"/>
        </w:rPr>
        <w:t>vzniku odpadov, obmedzovania ich množstva a znižovania nebezpečných vlastností odpadov je potrebné</w:t>
      </w:r>
      <w:r>
        <w:rPr>
          <w:rFonts w:ascii="Arial" w:hAnsi="Arial" w:cs="Arial"/>
          <w:sz w:val="20"/>
          <w:szCs w:val="20"/>
        </w:rPr>
        <w:t xml:space="preserve"> </w:t>
      </w:r>
      <w:r w:rsidRPr="00A154AC">
        <w:rPr>
          <w:rFonts w:ascii="Arial" w:hAnsi="Arial" w:cs="Arial"/>
          <w:sz w:val="20"/>
          <w:szCs w:val="20"/>
        </w:rPr>
        <w:t>zohľadniť všeobecné zásady ochrany životného prostredia, ako sú zásada obozretnosti a zásada trvalej</w:t>
      </w:r>
      <w:r>
        <w:rPr>
          <w:rFonts w:ascii="Arial" w:hAnsi="Arial" w:cs="Arial"/>
          <w:sz w:val="20"/>
          <w:szCs w:val="20"/>
        </w:rPr>
        <w:t xml:space="preserve"> </w:t>
      </w:r>
      <w:r w:rsidRPr="00A154AC">
        <w:rPr>
          <w:rFonts w:ascii="Arial" w:hAnsi="Arial" w:cs="Arial"/>
          <w:sz w:val="20"/>
          <w:szCs w:val="20"/>
        </w:rPr>
        <w:t>udržateľnosti. Takisto je potrebné zohľadniť technickú uskutočniteľnosť a ekonomickú životaschopnosť, ochranu</w:t>
      </w:r>
      <w:r>
        <w:rPr>
          <w:rFonts w:ascii="Arial" w:hAnsi="Arial" w:cs="Arial"/>
          <w:sz w:val="20"/>
          <w:szCs w:val="20"/>
        </w:rPr>
        <w:t xml:space="preserve"> </w:t>
      </w:r>
      <w:r w:rsidRPr="00A154AC">
        <w:rPr>
          <w:rFonts w:ascii="Arial" w:hAnsi="Arial" w:cs="Arial"/>
          <w:sz w:val="20"/>
          <w:szCs w:val="20"/>
        </w:rPr>
        <w:t>zdrojov, životného prostredia a zdravia ľudí.</w:t>
      </w:r>
    </w:p>
    <w:p w:rsidR="00C77216" w:rsidRPr="00A154AC" w:rsidRDefault="00C77216" w:rsidP="00C77216">
      <w:pPr>
        <w:pStyle w:val="Zkladntext"/>
        <w:rPr>
          <w:rFonts w:ascii="Arial" w:hAnsi="Arial" w:cs="Arial"/>
          <w:sz w:val="20"/>
          <w:szCs w:val="20"/>
        </w:rPr>
      </w:pPr>
      <w:r w:rsidRPr="00A154AC">
        <w:rPr>
          <w:rFonts w:ascii="Arial" w:hAnsi="Arial" w:cs="Arial"/>
          <w:sz w:val="20"/>
          <w:szCs w:val="20"/>
        </w:rPr>
        <w:t>Pri nakladaní s odpadmi je potrebné zohľadňovať zásadu blízkosti, aby sa pokiaľ je to ekonomicky</w:t>
      </w:r>
    </w:p>
    <w:p w:rsidR="00C77216" w:rsidRDefault="00C77216" w:rsidP="00C77216">
      <w:pPr>
        <w:pStyle w:val="Zkladntext"/>
        <w:rPr>
          <w:rFonts w:ascii="Arial" w:hAnsi="Arial" w:cs="Arial"/>
          <w:sz w:val="20"/>
          <w:szCs w:val="20"/>
        </w:rPr>
      </w:pPr>
      <w:r w:rsidRPr="00A154AC">
        <w:rPr>
          <w:rFonts w:ascii="Arial" w:hAnsi="Arial" w:cs="Arial"/>
          <w:sz w:val="20"/>
          <w:szCs w:val="20"/>
        </w:rPr>
        <w:t>možné eliminovali možné negatívne vplyvy prepravy predovšetkým nebezpečných odpadov do vzdialených</w:t>
      </w:r>
      <w:r>
        <w:rPr>
          <w:rFonts w:ascii="Arial" w:hAnsi="Arial" w:cs="Arial"/>
          <w:sz w:val="20"/>
          <w:szCs w:val="20"/>
        </w:rPr>
        <w:t xml:space="preserve"> </w:t>
      </w:r>
      <w:r w:rsidRPr="00A154AC">
        <w:rPr>
          <w:rFonts w:ascii="Arial" w:hAnsi="Arial" w:cs="Arial"/>
          <w:sz w:val="20"/>
          <w:szCs w:val="20"/>
        </w:rPr>
        <w:t>zariadení na nakladanie s odpadmi. Ďalšou zásadou, ktorá by mala byť zohľadnená, je zásada sebestačnosti</w:t>
      </w:r>
      <w:r>
        <w:rPr>
          <w:rFonts w:ascii="Arial" w:hAnsi="Arial" w:cs="Arial"/>
          <w:sz w:val="20"/>
          <w:szCs w:val="20"/>
        </w:rPr>
        <w:t xml:space="preserve"> </w:t>
      </w:r>
      <w:r w:rsidRPr="00A154AC">
        <w:rPr>
          <w:rFonts w:ascii="Arial" w:hAnsi="Arial" w:cs="Arial"/>
          <w:sz w:val="20"/>
          <w:szCs w:val="20"/>
        </w:rPr>
        <w:t>predovšetkým v oblasti zneškodňovania odpadov.</w:t>
      </w:r>
    </w:p>
    <w:p w:rsidR="00126B1B" w:rsidRPr="00A154AC" w:rsidRDefault="00126B1B" w:rsidP="00C77216">
      <w:pPr>
        <w:pStyle w:val="Zkladntext"/>
        <w:rPr>
          <w:rFonts w:ascii="Arial" w:hAnsi="Arial" w:cs="Arial"/>
          <w:sz w:val="20"/>
          <w:szCs w:val="20"/>
        </w:rPr>
      </w:pPr>
    </w:p>
    <w:p w:rsidR="00C77216" w:rsidRDefault="00C77216" w:rsidP="00C77216">
      <w:pPr>
        <w:pStyle w:val="Zkladntext"/>
        <w:rPr>
          <w:rFonts w:ascii="Arial" w:hAnsi="Arial" w:cs="Arial"/>
          <w:b/>
          <w:sz w:val="20"/>
          <w:szCs w:val="20"/>
          <w:u w:val="single"/>
        </w:rPr>
      </w:pPr>
      <w:r w:rsidRPr="00A154AC">
        <w:rPr>
          <w:rFonts w:ascii="Arial" w:hAnsi="Arial" w:cs="Arial"/>
          <w:b/>
          <w:sz w:val="20"/>
          <w:szCs w:val="20"/>
          <w:u w:val="single"/>
        </w:rPr>
        <w:t>Opatrenia na dosiahnutie cieľov pre vybrané prúdy odpadov</w:t>
      </w:r>
    </w:p>
    <w:p w:rsidR="00C77216" w:rsidRPr="00A154AC" w:rsidRDefault="00C77216" w:rsidP="00C77216">
      <w:pPr>
        <w:pStyle w:val="Zkladntext"/>
        <w:rPr>
          <w:rFonts w:ascii="Arial" w:hAnsi="Arial" w:cs="Arial"/>
          <w:b/>
          <w:sz w:val="20"/>
          <w:szCs w:val="20"/>
          <w:u w:val="single"/>
        </w:rPr>
      </w:pPr>
    </w:p>
    <w:p w:rsidR="00C77216" w:rsidRPr="00A154AC" w:rsidRDefault="00C77216" w:rsidP="00C77216">
      <w:pPr>
        <w:pStyle w:val="Zkladntext"/>
        <w:rPr>
          <w:rFonts w:ascii="Arial" w:hAnsi="Arial" w:cs="Arial"/>
          <w:b/>
          <w:sz w:val="20"/>
          <w:szCs w:val="20"/>
        </w:rPr>
      </w:pPr>
      <w:r w:rsidRPr="00A154AC">
        <w:rPr>
          <w:rFonts w:ascii="Arial" w:hAnsi="Arial" w:cs="Arial"/>
          <w:sz w:val="20"/>
          <w:szCs w:val="20"/>
        </w:rPr>
        <w:t></w:t>
      </w:r>
      <w:r w:rsidRPr="00A154AC">
        <w:rPr>
          <w:rFonts w:ascii="Arial" w:hAnsi="Arial" w:cs="Arial"/>
          <w:b/>
          <w:sz w:val="20"/>
          <w:szCs w:val="20"/>
        </w:rPr>
        <w:t xml:space="preserve"> Komunálne odpady, biologicky rozložiteľné komunálne odpady a biologicky rozložiteľné priemyselné</w:t>
      </w:r>
    </w:p>
    <w:p w:rsidR="00C77216" w:rsidRPr="00A154AC" w:rsidRDefault="00C77216" w:rsidP="00C77216">
      <w:pPr>
        <w:pStyle w:val="Zkladntext"/>
        <w:rPr>
          <w:rFonts w:ascii="Arial" w:hAnsi="Arial" w:cs="Arial"/>
          <w:b/>
          <w:sz w:val="20"/>
          <w:szCs w:val="20"/>
        </w:rPr>
      </w:pPr>
      <w:r w:rsidRPr="00A154AC">
        <w:rPr>
          <w:rFonts w:ascii="Arial" w:hAnsi="Arial" w:cs="Arial"/>
          <w:b/>
          <w:sz w:val="20"/>
          <w:szCs w:val="20"/>
        </w:rPr>
        <w:t>odpady</w:t>
      </w:r>
    </w:p>
    <w:p w:rsidR="00C77216" w:rsidRPr="00A154AC" w:rsidRDefault="00C77216" w:rsidP="00C77216">
      <w:pPr>
        <w:pStyle w:val="Zkladntext"/>
        <w:rPr>
          <w:rFonts w:ascii="Arial" w:hAnsi="Arial" w:cs="Arial"/>
          <w:sz w:val="20"/>
          <w:szCs w:val="20"/>
        </w:rPr>
      </w:pPr>
      <w:r w:rsidRPr="00A154AC">
        <w:rPr>
          <w:rFonts w:ascii="Arial" w:hAnsi="Arial" w:cs="Arial"/>
          <w:sz w:val="20"/>
          <w:szCs w:val="20"/>
        </w:rPr>
        <w:t>– Implementovať princíp rozšírenej zodpovednosti výrobcov do systému triedeného zberu komunálnych</w:t>
      </w:r>
    </w:p>
    <w:p w:rsidR="00C77216" w:rsidRPr="00A154AC" w:rsidRDefault="00C77216" w:rsidP="00C77216">
      <w:pPr>
        <w:pStyle w:val="Zkladntext"/>
        <w:rPr>
          <w:rFonts w:ascii="Arial" w:hAnsi="Arial" w:cs="Arial"/>
          <w:sz w:val="20"/>
          <w:szCs w:val="20"/>
        </w:rPr>
      </w:pPr>
      <w:r w:rsidRPr="00A154AC">
        <w:rPr>
          <w:rFonts w:ascii="Arial" w:hAnsi="Arial" w:cs="Arial"/>
          <w:sz w:val="20"/>
          <w:szCs w:val="20"/>
        </w:rPr>
        <w:t>odpadov pre zložky komunálnych odpadov, na ktoré sa uplatňuje princíp rozšírenej zodpovednosti</w:t>
      </w:r>
    </w:p>
    <w:p w:rsidR="00C77216" w:rsidRPr="00A154AC" w:rsidRDefault="00C77216" w:rsidP="00C77216">
      <w:pPr>
        <w:pStyle w:val="Zkladntext"/>
        <w:rPr>
          <w:rFonts w:ascii="Arial" w:hAnsi="Arial" w:cs="Arial"/>
          <w:sz w:val="20"/>
          <w:szCs w:val="20"/>
        </w:rPr>
      </w:pPr>
      <w:r w:rsidRPr="00A154AC">
        <w:rPr>
          <w:rFonts w:ascii="Arial" w:hAnsi="Arial" w:cs="Arial"/>
          <w:sz w:val="20"/>
          <w:szCs w:val="20"/>
        </w:rPr>
        <w:t>výrobcov,</w:t>
      </w:r>
    </w:p>
    <w:p w:rsidR="00C77216" w:rsidRPr="00A154AC" w:rsidRDefault="00C77216" w:rsidP="00C77216">
      <w:pPr>
        <w:pStyle w:val="Zkladntext"/>
        <w:rPr>
          <w:rFonts w:ascii="Arial" w:hAnsi="Arial" w:cs="Arial"/>
          <w:sz w:val="20"/>
          <w:szCs w:val="20"/>
        </w:rPr>
      </w:pPr>
      <w:r w:rsidRPr="00A154AC">
        <w:rPr>
          <w:rFonts w:ascii="Arial" w:hAnsi="Arial" w:cs="Arial"/>
          <w:sz w:val="20"/>
          <w:szCs w:val="20"/>
        </w:rPr>
        <w:t>– podporovať financovanie projektov zameraných na budovanie malých kompostární v obciach, v ktorých je</w:t>
      </w:r>
      <w:r>
        <w:rPr>
          <w:rFonts w:ascii="Arial" w:hAnsi="Arial" w:cs="Arial"/>
          <w:sz w:val="20"/>
          <w:szCs w:val="20"/>
        </w:rPr>
        <w:t xml:space="preserve"> </w:t>
      </w:r>
      <w:r w:rsidRPr="00A154AC">
        <w:rPr>
          <w:rFonts w:ascii="Arial" w:hAnsi="Arial" w:cs="Arial"/>
          <w:sz w:val="20"/>
          <w:szCs w:val="20"/>
        </w:rPr>
        <w:t>budovanie takýchto zariadení účelné,</w:t>
      </w:r>
    </w:p>
    <w:p w:rsidR="00C77216" w:rsidRPr="00A154AC" w:rsidRDefault="00C77216" w:rsidP="00C77216">
      <w:pPr>
        <w:pStyle w:val="Zkladntext"/>
        <w:rPr>
          <w:rFonts w:ascii="Arial" w:hAnsi="Arial" w:cs="Arial"/>
          <w:sz w:val="20"/>
          <w:szCs w:val="20"/>
        </w:rPr>
      </w:pPr>
      <w:r w:rsidRPr="00A154AC">
        <w:rPr>
          <w:rFonts w:ascii="Arial" w:hAnsi="Arial" w:cs="Arial"/>
          <w:sz w:val="20"/>
          <w:szCs w:val="20"/>
        </w:rPr>
        <w:t>– podporovať financovanie projektov na predchádzanie vzniku biologicky rozložiteľných komunálnych</w:t>
      </w:r>
    </w:p>
    <w:p w:rsidR="00C77216" w:rsidRPr="00A154AC" w:rsidRDefault="00C77216" w:rsidP="00C77216">
      <w:pPr>
        <w:pStyle w:val="Zkladntext"/>
        <w:rPr>
          <w:rFonts w:ascii="Arial" w:hAnsi="Arial" w:cs="Arial"/>
          <w:sz w:val="20"/>
          <w:szCs w:val="20"/>
        </w:rPr>
      </w:pPr>
      <w:r w:rsidRPr="00A154AC">
        <w:rPr>
          <w:rFonts w:ascii="Arial" w:hAnsi="Arial" w:cs="Arial"/>
          <w:sz w:val="20"/>
          <w:szCs w:val="20"/>
        </w:rPr>
        <w:t>odpadov formou domáceho a komunitného kompostovania,</w:t>
      </w:r>
    </w:p>
    <w:p w:rsidR="00C77216" w:rsidRPr="00A154AC" w:rsidRDefault="00C77216" w:rsidP="00C77216">
      <w:pPr>
        <w:pStyle w:val="Zkladntext"/>
        <w:rPr>
          <w:rFonts w:ascii="Arial" w:hAnsi="Arial" w:cs="Arial"/>
          <w:sz w:val="20"/>
          <w:szCs w:val="20"/>
        </w:rPr>
      </w:pPr>
      <w:r w:rsidRPr="00A154AC">
        <w:rPr>
          <w:rFonts w:ascii="Arial" w:hAnsi="Arial" w:cs="Arial"/>
          <w:sz w:val="20"/>
          <w:szCs w:val="20"/>
        </w:rPr>
        <w:t>– pokračovať v zavádzaní triedeného zberu kuchynského, reštauračného odpadu a biologicky rozložiteľných</w:t>
      </w:r>
      <w:r>
        <w:rPr>
          <w:rFonts w:ascii="Arial" w:hAnsi="Arial" w:cs="Arial"/>
          <w:sz w:val="20"/>
          <w:szCs w:val="20"/>
        </w:rPr>
        <w:t xml:space="preserve"> </w:t>
      </w:r>
      <w:r w:rsidRPr="00A154AC">
        <w:rPr>
          <w:rFonts w:ascii="Arial" w:hAnsi="Arial" w:cs="Arial"/>
          <w:sz w:val="20"/>
          <w:szCs w:val="20"/>
        </w:rPr>
        <w:t>odpadov z verejnej a súkromnej zelene a záhrad na základe štandardov triedeného zberu pre biologicky</w:t>
      </w:r>
      <w:r>
        <w:rPr>
          <w:rFonts w:ascii="Arial" w:hAnsi="Arial" w:cs="Arial"/>
          <w:sz w:val="20"/>
          <w:szCs w:val="20"/>
        </w:rPr>
        <w:t xml:space="preserve"> </w:t>
      </w:r>
      <w:r w:rsidRPr="00A154AC">
        <w:rPr>
          <w:rFonts w:ascii="Arial" w:hAnsi="Arial" w:cs="Arial"/>
          <w:sz w:val="20"/>
          <w:szCs w:val="20"/>
        </w:rPr>
        <w:t>rozložiteľné komunálne odpady,</w:t>
      </w:r>
    </w:p>
    <w:p w:rsidR="00C77216" w:rsidRPr="00A154AC" w:rsidRDefault="00C77216" w:rsidP="00C77216">
      <w:pPr>
        <w:pStyle w:val="Zkladntext"/>
        <w:rPr>
          <w:rFonts w:ascii="Arial" w:hAnsi="Arial" w:cs="Arial"/>
          <w:sz w:val="20"/>
          <w:szCs w:val="20"/>
        </w:rPr>
      </w:pPr>
      <w:r w:rsidRPr="00A154AC">
        <w:rPr>
          <w:rFonts w:ascii="Arial" w:hAnsi="Arial" w:cs="Arial"/>
          <w:sz w:val="20"/>
          <w:szCs w:val="20"/>
        </w:rPr>
        <w:t>– podporovať financovanie projektov na modernizáciu existujúcich kompostární a bioplynových staníc</w:t>
      </w:r>
    </w:p>
    <w:p w:rsidR="00C77216" w:rsidRPr="00A154AC" w:rsidRDefault="00C77216" w:rsidP="00C77216">
      <w:pPr>
        <w:pStyle w:val="Zkladntext"/>
        <w:rPr>
          <w:rFonts w:ascii="Arial" w:hAnsi="Arial" w:cs="Arial"/>
          <w:sz w:val="20"/>
          <w:szCs w:val="20"/>
        </w:rPr>
      </w:pPr>
      <w:r w:rsidRPr="00A154AC">
        <w:rPr>
          <w:rFonts w:ascii="Arial" w:hAnsi="Arial" w:cs="Arial"/>
          <w:sz w:val="20"/>
          <w:szCs w:val="20"/>
        </w:rPr>
        <w:t>o hygienizačné jednotky umožňujúce spracovávanie biologicky rozložiteľných kuchynských a</w:t>
      </w:r>
      <w:r>
        <w:rPr>
          <w:rFonts w:ascii="Arial" w:hAnsi="Arial" w:cs="Arial"/>
          <w:sz w:val="20"/>
          <w:szCs w:val="20"/>
        </w:rPr>
        <w:t> </w:t>
      </w:r>
      <w:r w:rsidRPr="00A154AC">
        <w:rPr>
          <w:rFonts w:ascii="Arial" w:hAnsi="Arial" w:cs="Arial"/>
          <w:sz w:val="20"/>
          <w:szCs w:val="20"/>
        </w:rPr>
        <w:t>reštauračných</w:t>
      </w:r>
      <w:r>
        <w:rPr>
          <w:rFonts w:ascii="Arial" w:hAnsi="Arial" w:cs="Arial"/>
          <w:sz w:val="20"/>
          <w:szCs w:val="20"/>
        </w:rPr>
        <w:t xml:space="preserve"> </w:t>
      </w:r>
      <w:r w:rsidRPr="00A154AC">
        <w:rPr>
          <w:rFonts w:ascii="Arial" w:hAnsi="Arial" w:cs="Arial"/>
          <w:sz w:val="20"/>
          <w:szCs w:val="20"/>
        </w:rPr>
        <w:t>odpadov,</w:t>
      </w:r>
    </w:p>
    <w:p w:rsidR="00C77216" w:rsidRPr="00A154AC" w:rsidRDefault="00C77216" w:rsidP="00C77216">
      <w:pPr>
        <w:pStyle w:val="Zkladntext"/>
        <w:rPr>
          <w:rFonts w:ascii="Arial" w:hAnsi="Arial" w:cs="Arial"/>
          <w:sz w:val="20"/>
          <w:szCs w:val="20"/>
        </w:rPr>
      </w:pPr>
      <w:r w:rsidRPr="00A154AC">
        <w:rPr>
          <w:rFonts w:ascii="Arial" w:hAnsi="Arial" w:cs="Arial"/>
          <w:sz w:val="20"/>
          <w:szCs w:val="20"/>
        </w:rPr>
        <w:t>– podporovať financovanie projektov zameraných na budovanie bioplynových staníc, ktoré budú bioplyn</w:t>
      </w:r>
    </w:p>
    <w:p w:rsidR="00C77216" w:rsidRPr="00A154AC" w:rsidRDefault="00C77216" w:rsidP="00C77216">
      <w:pPr>
        <w:pStyle w:val="Zkladntext"/>
        <w:rPr>
          <w:rFonts w:ascii="Arial" w:hAnsi="Arial" w:cs="Arial"/>
          <w:sz w:val="20"/>
          <w:szCs w:val="20"/>
        </w:rPr>
      </w:pPr>
      <w:r w:rsidRPr="00A154AC">
        <w:rPr>
          <w:rFonts w:ascii="Arial" w:hAnsi="Arial" w:cs="Arial"/>
          <w:sz w:val="20"/>
          <w:szCs w:val="20"/>
        </w:rPr>
        <w:t>vyrábať v prevažnej miere z kuchynských a reštauračných komunálnych biologicky rozložiteľných odpadov,</w:t>
      </w:r>
    </w:p>
    <w:p w:rsidR="00C77216" w:rsidRPr="00A154AC" w:rsidRDefault="00C77216" w:rsidP="00C77216">
      <w:pPr>
        <w:pStyle w:val="Zkladntext"/>
        <w:rPr>
          <w:rFonts w:ascii="Arial" w:hAnsi="Arial" w:cs="Arial"/>
          <w:sz w:val="20"/>
          <w:szCs w:val="20"/>
        </w:rPr>
      </w:pPr>
      <w:r w:rsidRPr="00A154AC">
        <w:rPr>
          <w:rFonts w:ascii="Arial" w:hAnsi="Arial" w:cs="Arial"/>
          <w:sz w:val="20"/>
          <w:szCs w:val="20"/>
        </w:rPr>
        <w:t>– podporovať výrobu alternatívnych palív vyrobených zo zmesového komunálneho odpadu v rámci podpory</w:t>
      </w:r>
      <w:r>
        <w:rPr>
          <w:rFonts w:ascii="Arial" w:hAnsi="Arial" w:cs="Arial"/>
          <w:sz w:val="20"/>
          <w:szCs w:val="20"/>
        </w:rPr>
        <w:t xml:space="preserve"> </w:t>
      </w:r>
      <w:r w:rsidRPr="00A154AC">
        <w:rPr>
          <w:rFonts w:ascii="Arial" w:hAnsi="Arial" w:cs="Arial"/>
          <w:sz w:val="20"/>
          <w:szCs w:val="20"/>
        </w:rPr>
        <w:t>využívania obnoviteľných zdrojov energie vtedy, ak nie je environmentálne vhodné ich materiálové</w:t>
      </w:r>
      <w:r>
        <w:rPr>
          <w:rFonts w:ascii="Arial" w:hAnsi="Arial" w:cs="Arial"/>
          <w:sz w:val="20"/>
          <w:szCs w:val="20"/>
        </w:rPr>
        <w:t xml:space="preserve"> </w:t>
      </w:r>
      <w:r w:rsidRPr="00A154AC">
        <w:rPr>
          <w:rFonts w:ascii="Arial" w:hAnsi="Arial" w:cs="Arial"/>
          <w:sz w:val="20"/>
          <w:szCs w:val="20"/>
        </w:rPr>
        <w:t>zhodnotenie,</w:t>
      </w:r>
    </w:p>
    <w:p w:rsidR="00C77216" w:rsidRPr="00A154AC" w:rsidRDefault="00C77216" w:rsidP="00C77216">
      <w:pPr>
        <w:pStyle w:val="Zkladntext"/>
        <w:rPr>
          <w:rFonts w:ascii="Arial" w:hAnsi="Arial" w:cs="Arial"/>
          <w:sz w:val="20"/>
          <w:szCs w:val="20"/>
        </w:rPr>
      </w:pPr>
      <w:r w:rsidRPr="00A154AC">
        <w:rPr>
          <w:rFonts w:ascii="Arial" w:hAnsi="Arial" w:cs="Arial"/>
          <w:sz w:val="20"/>
          <w:szCs w:val="20"/>
        </w:rPr>
        <w:t>– podporovať financovanie projektov zameraných na budovanie bioplynových staníc, ktoré budú bioplyn</w:t>
      </w:r>
    </w:p>
    <w:p w:rsidR="00C77216" w:rsidRPr="00A154AC" w:rsidRDefault="00C77216" w:rsidP="00C77216">
      <w:pPr>
        <w:pStyle w:val="Zkladntext"/>
        <w:rPr>
          <w:rFonts w:ascii="Arial" w:hAnsi="Arial" w:cs="Arial"/>
          <w:sz w:val="20"/>
          <w:szCs w:val="20"/>
        </w:rPr>
      </w:pPr>
      <w:r w:rsidRPr="00A154AC">
        <w:rPr>
          <w:rFonts w:ascii="Arial" w:hAnsi="Arial" w:cs="Arial"/>
          <w:sz w:val="20"/>
          <w:szCs w:val="20"/>
        </w:rPr>
        <w:t>vyrábať výlučne alebo v prevažnej miere z biologicky rozložiteľných odpadov,</w:t>
      </w:r>
    </w:p>
    <w:p w:rsidR="00C77216" w:rsidRPr="00A154AC" w:rsidRDefault="00C77216" w:rsidP="00C77216">
      <w:pPr>
        <w:pStyle w:val="Zkladntext"/>
        <w:rPr>
          <w:rFonts w:ascii="Arial" w:hAnsi="Arial" w:cs="Arial"/>
          <w:b/>
          <w:sz w:val="20"/>
          <w:szCs w:val="20"/>
        </w:rPr>
      </w:pPr>
      <w:r w:rsidRPr="00A154AC">
        <w:rPr>
          <w:rFonts w:ascii="Arial" w:hAnsi="Arial" w:cs="Arial"/>
          <w:b/>
          <w:sz w:val="20"/>
          <w:szCs w:val="20"/>
        </w:rPr>
        <w:t> elektroodpad</w:t>
      </w:r>
    </w:p>
    <w:p w:rsidR="00C77216" w:rsidRPr="00A154AC" w:rsidRDefault="00C77216" w:rsidP="00C77216">
      <w:pPr>
        <w:pStyle w:val="Zkladntext"/>
        <w:rPr>
          <w:rFonts w:ascii="Arial" w:hAnsi="Arial" w:cs="Arial"/>
          <w:sz w:val="20"/>
          <w:szCs w:val="20"/>
        </w:rPr>
      </w:pPr>
      <w:r w:rsidRPr="00A154AC">
        <w:rPr>
          <w:rFonts w:ascii="Arial" w:hAnsi="Arial" w:cs="Arial"/>
          <w:sz w:val="20"/>
          <w:szCs w:val="20"/>
        </w:rPr>
        <w:t>– pri spracovaní elektroodpadov sledovať materiálové toky až po dosiahnutie stavu konca odpadov podľa</w:t>
      </w:r>
      <w:r>
        <w:rPr>
          <w:rFonts w:ascii="Arial" w:hAnsi="Arial" w:cs="Arial"/>
          <w:sz w:val="20"/>
          <w:szCs w:val="20"/>
        </w:rPr>
        <w:t xml:space="preserve"> </w:t>
      </w:r>
      <w:r w:rsidRPr="00A154AC">
        <w:rPr>
          <w:rFonts w:ascii="Arial" w:hAnsi="Arial" w:cs="Arial"/>
          <w:sz w:val="20"/>
          <w:szCs w:val="20"/>
        </w:rPr>
        <w:t>osobitných predpisov, alebo zhodnotenie odpadov niektorou z činností R2 - R11,</w:t>
      </w:r>
    </w:p>
    <w:p w:rsidR="00C77216" w:rsidRPr="00A154AC" w:rsidRDefault="00C77216" w:rsidP="00C77216">
      <w:pPr>
        <w:pStyle w:val="Zkladntext"/>
        <w:rPr>
          <w:rFonts w:ascii="Arial" w:hAnsi="Arial" w:cs="Arial"/>
          <w:sz w:val="20"/>
          <w:szCs w:val="20"/>
        </w:rPr>
      </w:pPr>
      <w:r w:rsidRPr="00A154AC">
        <w:rPr>
          <w:rFonts w:ascii="Arial" w:hAnsi="Arial" w:cs="Arial"/>
          <w:sz w:val="20"/>
          <w:szCs w:val="20"/>
        </w:rPr>
        <w:t>– Podporovať financovanie technológií na spracovanie odpadov z elektrických a elektronických zariadení,</w:t>
      </w:r>
      <w:r>
        <w:rPr>
          <w:rFonts w:ascii="Arial" w:hAnsi="Arial" w:cs="Arial"/>
          <w:sz w:val="20"/>
          <w:szCs w:val="20"/>
        </w:rPr>
        <w:t xml:space="preserve"> </w:t>
      </w:r>
      <w:r w:rsidRPr="00A154AC">
        <w:rPr>
          <w:rFonts w:ascii="Arial" w:hAnsi="Arial" w:cs="Arial"/>
          <w:sz w:val="20"/>
          <w:szCs w:val="20"/>
        </w:rPr>
        <w:t>ktoré sú v súlade s požiadavkami pre najlepšie dostupné techniky (BAT) na základe posúdenia existujúcich</w:t>
      </w:r>
      <w:r>
        <w:rPr>
          <w:rFonts w:ascii="Arial" w:hAnsi="Arial" w:cs="Arial"/>
          <w:sz w:val="20"/>
          <w:szCs w:val="20"/>
        </w:rPr>
        <w:t xml:space="preserve"> </w:t>
      </w:r>
      <w:r w:rsidRPr="00A154AC">
        <w:rPr>
          <w:rFonts w:ascii="Arial" w:hAnsi="Arial" w:cs="Arial"/>
          <w:sz w:val="20"/>
          <w:szCs w:val="20"/>
        </w:rPr>
        <w:t>spracovateľských kapacít,</w:t>
      </w:r>
    </w:p>
    <w:p w:rsidR="00C77216" w:rsidRPr="00A154AC" w:rsidRDefault="00C77216" w:rsidP="00C77216">
      <w:pPr>
        <w:pStyle w:val="Zkladntext"/>
        <w:rPr>
          <w:rFonts w:ascii="Arial" w:hAnsi="Arial" w:cs="Arial"/>
          <w:b/>
          <w:sz w:val="20"/>
          <w:szCs w:val="20"/>
        </w:rPr>
      </w:pPr>
      <w:r w:rsidRPr="00A154AC">
        <w:rPr>
          <w:rFonts w:ascii="Arial" w:hAnsi="Arial" w:cs="Arial"/>
          <w:b/>
          <w:sz w:val="20"/>
          <w:szCs w:val="20"/>
        </w:rPr>
        <w:t> papier</w:t>
      </w:r>
    </w:p>
    <w:p w:rsidR="00C77216" w:rsidRPr="00A154AC" w:rsidRDefault="00C77216" w:rsidP="00C77216">
      <w:pPr>
        <w:pStyle w:val="Zkladntext"/>
        <w:rPr>
          <w:rFonts w:ascii="Arial" w:hAnsi="Arial" w:cs="Arial"/>
          <w:sz w:val="20"/>
          <w:szCs w:val="20"/>
        </w:rPr>
      </w:pPr>
      <w:r w:rsidRPr="00A154AC">
        <w:rPr>
          <w:rFonts w:ascii="Arial" w:hAnsi="Arial" w:cs="Arial"/>
          <w:sz w:val="20"/>
          <w:szCs w:val="20"/>
        </w:rPr>
        <w:t>– zefektívniť triedený zber komunálnych odpadov s cieľom dosiahnuť do roku 2020 minimálne 13 000 ton</w:t>
      </w:r>
      <w:r>
        <w:rPr>
          <w:rFonts w:ascii="Arial" w:hAnsi="Arial" w:cs="Arial"/>
          <w:sz w:val="20"/>
          <w:szCs w:val="20"/>
        </w:rPr>
        <w:t xml:space="preserve"> </w:t>
      </w:r>
      <w:r w:rsidRPr="00A154AC">
        <w:rPr>
          <w:rFonts w:ascii="Arial" w:hAnsi="Arial" w:cs="Arial"/>
          <w:sz w:val="20"/>
          <w:szCs w:val="20"/>
        </w:rPr>
        <w:t>vytriedeného papiera a lepenky z komunálnych odpadov,</w:t>
      </w:r>
    </w:p>
    <w:p w:rsidR="00C77216" w:rsidRPr="00A154AC" w:rsidRDefault="00C77216" w:rsidP="00C77216">
      <w:pPr>
        <w:pStyle w:val="Zkladntext"/>
        <w:rPr>
          <w:rFonts w:ascii="Arial" w:hAnsi="Arial" w:cs="Arial"/>
          <w:sz w:val="20"/>
          <w:szCs w:val="20"/>
        </w:rPr>
      </w:pPr>
      <w:r w:rsidRPr="00A154AC">
        <w:rPr>
          <w:rFonts w:ascii="Arial" w:hAnsi="Arial" w:cs="Arial"/>
          <w:sz w:val="20"/>
          <w:szCs w:val="20"/>
        </w:rPr>
        <w:t>– podporovať financovanie technológií zameraných na dosiahnutie vysokej úrovne recyklácie zberového</w:t>
      </w:r>
      <w:r>
        <w:rPr>
          <w:rFonts w:ascii="Arial" w:hAnsi="Arial" w:cs="Arial"/>
          <w:sz w:val="20"/>
          <w:szCs w:val="20"/>
        </w:rPr>
        <w:t xml:space="preserve"> </w:t>
      </w:r>
      <w:r w:rsidRPr="00A154AC">
        <w:rPr>
          <w:rFonts w:ascii="Arial" w:hAnsi="Arial" w:cs="Arial"/>
          <w:sz w:val="20"/>
          <w:szCs w:val="20"/>
        </w:rPr>
        <w:t>papiera progresívnymi technológiami na zhodnocovanie odpadov z papiera a lepenky, ktoré sú v</w:t>
      </w:r>
      <w:r>
        <w:rPr>
          <w:rFonts w:ascii="Arial" w:hAnsi="Arial" w:cs="Arial"/>
          <w:sz w:val="20"/>
          <w:szCs w:val="20"/>
        </w:rPr>
        <w:t> </w:t>
      </w:r>
      <w:r w:rsidRPr="00A154AC">
        <w:rPr>
          <w:rFonts w:ascii="Arial" w:hAnsi="Arial" w:cs="Arial"/>
          <w:sz w:val="20"/>
          <w:szCs w:val="20"/>
        </w:rPr>
        <w:t>súlade</w:t>
      </w:r>
      <w:r>
        <w:rPr>
          <w:rFonts w:ascii="Arial" w:hAnsi="Arial" w:cs="Arial"/>
          <w:sz w:val="20"/>
          <w:szCs w:val="20"/>
        </w:rPr>
        <w:t xml:space="preserve"> </w:t>
      </w:r>
      <w:r w:rsidRPr="00A154AC">
        <w:rPr>
          <w:rFonts w:ascii="Arial" w:hAnsi="Arial" w:cs="Arial"/>
          <w:sz w:val="20"/>
          <w:szCs w:val="20"/>
        </w:rPr>
        <w:t>s požiadavkami pre najlepšie dostupné techniky (BAT),</w:t>
      </w:r>
    </w:p>
    <w:p w:rsidR="00C77216" w:rsidRPr="00A154AC" w:rsidRDefault="00C77216" w:rsidP="00C77216">
      <w:pPr>
        <w:pStyle w:val="Zkladntext"/>
        <w:rPr>
          <w:rFonts w:ascii="Arial" w:hAnsi="Arial" w:cs="Arial"/>
          <w:sz w:val="20"/>
          <w:szCs w:val="20"/>
        </w:rPr>
      </w:pPr>
      <w:r w:rsidRPr="00A154AC">
        <w:rPr>
          <w:rFonts w:ascii="Arial" w:hAnsi="Arial" w:cs="Arial"/>
          <w:sz w:val="20"/>
          <w:szCs w:val="20"/>
        </w:rPr>
        <w:t>– podporiť nové projekty zamerané na riešenie zhodnocovania a recyklácie papierov z vlnitej lepenky,</w:t>
      </w:r>
    </w:p>
    <w:p w:rsidR="00C77216" w:rsidRPr="00A154AC" w:rsidRDefault="00C77216" w:rsidP="00C77216">
      <w:pPr>
        <w:pStyle w:val="Zkladntext"/>
        <w:rPr>
          <w:rFonts w:ascii="Arial" w:hAnsi="Arial" w:cs="Arial"/>
          <w:b/>
          <w:sz w:val="20"/>
          <w:szCs w:val="20"/>
        </w:rPr>
      </w:pPr>
      <w:r w:rsidRPr="00A154AC">
        <w:rPr>
          <w:rFonts w:ascii="Arial" w:hAnsi="Arial" w:cs="Arial"/>
          <w:b/>
          <w:sz w:val="20"/>
          <w:szCs w:val="20"/>
        </w:rPr>
        <w:t> sklo</w:t>
      </w:r>
    </w:p>
    <w:p w:rsidR="00C77216" w:rsidRPr="00A154AC" w:rsidRDefault="00C77216" w:rsidP="00C77216">
      <w:pPr>
        <w:pStyle w:val="Zkladntext"/>
        <w:rPr>
          <w:rFonts w:ascii="Arial" w:hAnsi="Arial" w:cs="Arial"/>
          <w:sz w:val="20"/>
          <w:szCs w:val="20"/>
        </w:rPr>
      </w:pPr>
      <w:r w:rsidRPr="00A154AC">
        <w:rPr>
          <w:rFonts w:ascii="Arial" w:hAnsi="Arial" w:cs="Arial"/>
          <w:sz w:val="20"/>
          <w:szCs w:val="20"/>
        </w:rPr>
        <w:t>– zefektívniť triedený zber komunálnych odpadov s cieľom dosiahnuť do roku 2020 minimálne 10 000 ton</w:t>
      </w:r>
      <w:r>
        <w:rPr>
          <w:rFonts w:ascii="Arial" w:hAnsi="Arial" w:cs="Arial"/>
          <w:sz w:val="20"/>
          <w:szCs w:val="20"/>
        </w:rPr>
        <w:t xml:space="preserve"> </w:t>
      </w:r>
      <w:r w:rsidRPr="00A154AC">
        <w:rPr>
          <w:rFonts w:ascii="Arial" w:hAnsi="Arial" w:cs="Arial"/>
          <w:sz w:val="20"/>
          <w:szCs w:val="20"/>
        </w:rPr>
        <w:t>vytriedeného skla z komunálnych odpadov,</w:t>
      </w:r>
    </w:p>
    <w:p w:rsidR="00C77216" w:rsidRPr="00A154AC" w:rsidRDefault="00C77216" w:rsidP="00C77216">
      <w:pPr>
        <w:pStyle w:val="Zkladntext"/>
        <w:rPr>
          <w:rFonts w:ascii="Arial" w:hAnsi="Arial" w:cs="Arial"/>
          <w:sz w:val="20"/>
          <w:szCs w:val="20"/>
        </w:rPr>
      </w:pPr>
      <w:r w:rsidRPr="00A154AC">
        <w:rPr>
          <w:rFonts w:ascii="Arial" w:hAnsi="Arial" w:cs="Arial"/>
          <w:sz w:val="20"/>
          <w:szCs w:val="20"/>
        </w:rPr>
        <w:lastRenderedPageBreak/>
        <w:t>– podporovať financovanie nových technológií a budovanie kapacít na technologickú úpravu a</w:t>
      </w:r>
      <w:r>
        <w:rPr>
          <w:rFonts w:ascii="Arial" w:hAnsi="Arial" w:cs="Arial"/>
          <w:sz w:val="20"/>
          <w:szCs w:val="20"/>
        </w:rPr>
        <w:t> </w:t>
      </w:r>
      <w:r w:rsidRPr="00A154AC">
        <w:rPr>
          <w:rFonts w:ascii="Arial" w:hAnsi="Arial" w:cs="Arial"/>
          <w:sz w:val="20"/>
          <w:szCs w:val="20"/>
        </w:rPr>
        <w:t>recykláciu</w:t>
      </w:r>
      <w:r>
        <w:rPr>
          <w:rFonts w:ascii="Arial" w:hAnsi="Arial" w:cs="Arial"/>
          <w:sz w:val="20"/>
          <w:szCs w:val="20"/>
        </w:rPr>
        <w:t xml:space="preserve"> </w:t>
      </w:r>
      <w:r w:rsidRPr="00A154AC">
        <w:rPr>
          <w:rFonts w:ascii="Arial" w:hAnsi="Arial" w:cs="Arial"/>
          <w:sz w:val="20"/>
          <w:szCs w:val="20"/>
        </w:rPr>
        <w:t>v súčasnosti nerecyklovateľných druhov odpadového skla z komunálneho odpadu a špeciálnych druhov</w:t>
      </w:r>
      <w:r>
        <w:rPr>
          <w:rFonts w:ascii="Arial" w:hAnsi="Arial" w:cs="Arial"/>
          <w:sz w:val="20"/>
          <w:szCs w:val="20"/>
        </w:rPr>
        <w:t xml:space="preserve"> </w:t>
      </w:r>
      <w:r w:rsidRPr="00A154AC">
        <w:rPr>
          <w:rFonts w:ascii="Arial" w:hAnsi="Arial" w:cs="Arial"/>
          <w:sz w:val="20"/>
          <w:szCs w:val="20"/>
        </w:rPr>
        <w:t>odpadového skla,</w:t>
      </w:r>
    </w:p>
    <w:p w:rsidR="00C77216" w:rsidRPr="00A154AC" w:rsidRDefault="00C77216" w:rsidP="00C77216">
      <w:pPr>
        <w:pStyle w:val="Zkladntext"/>
        <w:rPr>
          <w:rFonts w:ascii="Arial" w:hAnsi="Arial" w:cs="Arial"/>
          <w:sz w:val="20"/>
          <w:szCs w:val="20"/>
        </w:rPr>
      </w:pPr>
      <w:r w:rsidRPr="00A154AC">
        <w:rPr>
          <w:rFonts w:ascii="Arial" w:hAnsi="Arial" w:cs="Arial"/>
          <w:sz w:val="20"/>
          <w:szCs w:val="20"/>
        </w:rPr>
        <w:t>– uplatňovať nariadenie Komisie č. 1179/2012, ktorým sa ustanovujú kritériá umožňujúce určiť, kedy drvené</w:t>
      </w:r>
      <w:r>
        <w:rPr>
          <w:rFonts w:ascii="Arial" w:hAnsi="Arial" w:cs="Arial"/>
          <w:sz w:val="20"/>
          <w:szCs w:val="20"/>
        </w:rPr>
        <w:t xml:space="preserve"> </w:t>
      </w:r>
      <w:r w:rsidRPr="00A154AC">
        <w:rPr>
          <w:rFonts w:ascii="Arial" w:hAnsi="Arial" w:cs="Arial"/>
          <w:sz w:val="20"/>
          <w:szCs w:val="20"/>
        </w:rPr>
        <w:t>sklo prestáva byť odpadom podľa smernice Európskeho parlamentu a Rady 2008/98/ES,</w:t>
      </w:r>
    </w:p>
    <w:p w:rsidR="00C77216" w:rsidRPr="00A154AC" w:rsidRDefault="00C77216" w:rsidP="00C77216">
      <w:pPr>
        <w:pStyle w:val="Zkladntext"/>
        <w:rPr>
          <w:rFonts w:ascii="Arial" w:hAnsi="Arial" w:cs="Arial"/>
          <w:b/>
          <w:sz w:val="20"/>
          <w:szCs w:val="20"/>
        </w:rPr>
      </w:pPr>
      <w:r w:rsidRPr="00A154AC">
        <w:rPr>
          <w:rFonts w:ascii="Arial" w:hAnsi="Arial" w:cs="Arial"/>
          <w:b/>
          <w:sz w:val="20"/>
          <w:szCs w:val="20"/>
        </w:rPr>
        <w:t> železné a neželezné kovy</w:t>
      </w:r>
    </w:p>
    <w:p w:rsidR="00C77216" w:rsidRPr="00A154AC" w:rsidRDefault="00C77216" w:rsidP="00C77216">
      <w:pPr>
        <w:pStyle w:val="Zkladntext"/>
        <w:rPr>
          <w:rFonts w:ascii="Arial" w:hAnsi="Arial" w:cs="Arial"/>
          <w:sz w:val="20"/>
          <w:szCs w:val="20"/>
        </w:rPr>
      </w:pPr>
      <w:r w:rsidRPr="00A154AC">
        <w:rPr>
          <w:rFonts w:ascii="Arial" w:hAnsi="Arial" w:cs="Arial"/>
          <w:sz w:val="20"/>
          <w:szCs w:val="20"/>
        </w:rPr>
        <w:t>– podporovať financovanie technológií zameraných na dosiahnutie vysokej úrovne recyklácie odpadov zo</w:t>
      </w:r>
      <w:r>
        <w:rPr>
          <w:rFonts w:ascii="Arial" w:hAnsi="Arial" w:cs="Arial"/>
          <w:sz w:val="20"/>
          <w:szCs w:val="20"/>
        </w:rPr>
        <w:t xml:space="preserve"> </w:t>
      </w:r>
      <w:r w:rsidRPr="00A154AC">
        <w:rPr>
          <w:rFonts w:ascii="Arial" w:hAnsi="Arial" w:cs="Arial"/>
          <w:sz w:val="20"/>
          <w:szCs w:val="20"/>
        </w:rPr>
        <w:t>železných a neželezných kovov, ktoré sú v súlade s požiadavkami pre najlepšie dostupné techniky (BAT) na</w:t>
      </w:r>
      <w:r>
        <w:rPr>
          <w:rFonts w:ascii="Arial" w:hAnsi="Arial" w:cs="Arial"/>
          <w:sz w:val="20"/>
          <w:szCs w:val="20"/>
        </w:rPr>
        <w:t xml:space="preserve"> </w:t>
      </w:r>
      <w:r w:rsidRPr="00A154AC">
        <w:rPr>
          <w:rFonts w:ascii="Arial" w:hAnsi="Arial" w:cs="Arial"/>
          <w:sz w:val="20"/>
          <w:szCs w:val="20"/>
        </w:rPr>
        <w:t>základe posúdenia existujúcich recyklačných kapacít,</w:t>
      </w:r>
    </w:p>
    <w:p w:rsidR="00C77216" w:rsidRPr="00A154AC" w:rsidRDefault="00C77216" w:rsidP="00C77216">
      <w:pPr>
        <w:pStyle w:val="Zkladntext"/>
        <w:rPr>
          <w:rFonts w:ascii="Arial" w:hAnsi="Arial" w:cs="Arial"/>
          <w:sz w:val="20"/>
          <w:szCs w:val="20"/>
        </w:rPr>
      </w:pPr>
      <w:r w:rsidRPr="00A154AC">
        <w:rPr>
          <w:rFonts w:ascii="Arial" w:hAnsi="Arial" w:cs="Arial"/>
          <w:sz w:val="20"/>
          <w:szCs w:val="20"/>
        </w:rPr>
        <w:t>– uplatňovať pre oblasť odpadov zo železných a neželezných kovov Nariadenie Rady č. 333/2011, ktorým sa</w:t>
      </w:r>
      <w:r>
        <w:rPr>
          <w:rFonts w:ascii="Arial" w:hAnsi="Arial" w:cs="Arial"/>
          <w:sz w:val="20"/>
          <w:szCs w:val="20"/>
        </w:rPr>
        <w:t xml:space="preserve"> </w:t>
      </w:r>
      <w:r w:rsidRPr="00A154AC">
        <w:rPr>
          <w:rFonts w:ascii="Arial" w:hAnsi="Arial" w:cs="Arial"/>
          <w:sz w:val="20"/>
          <w:szCs w:val="20"/>
        </w:rPr>
        <w:t>ustanovujú kritériá na určenie toho, kedy určité druhy kovového šrotu prestávajú byť odpadom podľa</w:t>
      </w:r>
      <w:r>
        <w:rPr>
          <w:rFonts w:ascii="Arial" w:hAnsi="Arial" w:cs="Arial"/>
          <w:sz w:val="20"/>
          <w:szCs w:val="20"/>
        </w:rPr>
        <w:t xml:space="preserve"> </w:t>
      </w:r>
      <w:r w:rsidRPr="00A154AC">
        <w:rPr>
          <w:rFonts w:ascii="Arial" w:hAnsi="Arial" w:cs="Arial"/>
          <w:sz w:val="20"/>
          <w:szCs w:val="20"/>
        </w:rPr>
        <w:t>smernice Európskeho parlamentu a Rady 2008/98/ES a nariadenie Komisie č. 715/2013, ktorým sa</w:t>
      </w:r>
      <w:r>
        <w:rPr>
          <w:rFonts w:ascii="Arial" w:hAnsi="Arial" w:cs="Arial"/>
          <w:sz w:val="20"/>
          <w:szCs w:val="20"/>
        </w:rPr>
        <w:t xml:space="preserve"> </w:t>
      </w:r>
      <w:r w:rsidRPr="00A154AC">
        <w:rPr>
          <w:rFonts w:ascii="Arial" w:hAnsi="Arial" w:cs="Arial"/>
          <w:sz w:val="20"/>
          <w:szCs w:val="20"/>
        </w:rPr>
        <w:t>ustanovujú kritériá umožňujúce určiť, kedy medený šrot prestáva byť odpadom podľa smernice Európskeho</w:t>
      </w:r>
      <w:r>
        <w:rPr>
          <w:rFonts w:ascii="Arial" w:hAnsi="Arial" w:cs="Arial"/>
          <w:sz w:val="20"/>
          <w:szCs w:val="20"/>
        </w:rPr>
        <w:t xml:space="preserve"> </w:t>
      </w:r>
      <w:r w:rsidRPr="00A154AC">
        <w:rPr>
          <w:rFonts w:ascii="Arial" w:hAnsi="Arial" w:cs="Arial"/>
          <w:sz w:val="20"/>
          <w:szCs w:val="20"/>
        </w:rPr>
        <w:t>parlamentu a Rady 2008/98/ES,</w:t>
      </w:r>
    </w:p>
    <w:p w:rsidR="00C77216" w:rsidRPr="00A154AC" w:rsidRDefault="00C77216" w:rsidP="00C77216">
      <w:pPr>
        <w:pStyle w:val="Zkladntext"/>
        <w:rPr>
          <w:rFonts w:ascii="Arial" w:hAnsi="Arial" w:cs="Arial"/>
          <w:b/>
          <w:sz w:val="20"/>
          <w:szCs w:val="20"/>
        </w:rPr>
      </w:pPr>
      <w:r w:rsidRPr="00A154AC">
        <w:rPr>
          <w:rFonts w:ascii="Arial" w:hAnsi="Arial" w:cs="Arial"/>
          <w:b/>
          <w:sz w:val="20"/>
          <w:szCs w:val="20"/>
        </w:rPr>
        <w:t> plastové odpady</w:t>
      </w:r>
    </w:p>
    <w:p w:rsidR="00C77216" w:rsidRPr="00A154AC" w:rsidRDefault="00C77216" w:rsidP="00C77216">
      <w:pPr>
        <w:pStyle w:val="Zkladntext"/>
        <w:rPr>
          <w:rFonts w:ascii="Arial" w:hAnsi="Arial" w:cs="Arial"/>
          <w:sz w:val="20"/>
          <w:szCs w:val="20"/>
        </w:rPr>
      </w:pPr>
      <w:r w:rsidRPr="00A154AC">
        <w:rPr>
          <w:rFonts w:ascii="Arial" w:hAnsi="Arial" w:cs="Arial"/>
          <w:sz w:val="20"/>
          <w:szCs w:val="20"/>
        </w:rPr>
        <w:t>– zefektívniť triedený zber komunálnych odpadov s cieľom dosiahnuť do roku 2020 minimálne 8 000 ton</w:t>
      </w:r>
    </w:p>
    <w:p w:rsidR="00C77216" w:rsidRPr="00A154AC" w:rsidRDefault="00C77216" w:rsidP="00C77216">
      <w:pPr>
        <w:pStyle w:val="Zkladntext"/>
        <w:rPr>
          <w:rFonts w:ascii="Arial" w:hAnsi="Arial" w:cs="Arial"/>
          <w:sz w:val="20"/>
          <w:szCs w:val="20"/>
        </w:rPr>
      </w:pPr>
      <w:r w:rsidRPr="00A154AC">
        <w:rPr>
          <w:rFonts w:ascii="Arial" w:hAnsi="Arial" w:cs="Arial"/>
          <w:sz w:val="20"/>
          <w:szCs w:val="20"/>
        </w:rPr>
        <w:t>vytriedených plastov z komunálnych odpadov,</w:t>
      </w:r>
    </w:p>
    <w:p w:rsidR="00C77216" w:rsidRPr="00A154AC" w:rsidRDefault="00C77216" w:rsidP="00C77216">
      <w:pPr>
        <w:pStyle w:val="Zkladntext"/>
        <w:rPr>
          <w:rFonts w:ascii="Arial" w:hAnsi="Arial" w:cs="Arial"/>
          <w:sz w:val="20"/>
          <w:szCs w:val="20"/>
        </w:rPr>
      </w:pPr>
      <w:r w:rsidRPr="00A154AC">
        <w:rPr>
          <w:rFonts w:ascii="Arial" w:hAnsi="Arial" w:cs="Arial"/>
          <w:sz w:val="20"/>
          <w:szCs w:val="20"/>
        </w:rPr>
        <w:t>– podporovať financovanie technológií zameraných na dosiahnutie vysokej úrovne recyklácie odpadov</w:t>
      </w:r>
    </w:p>
    <w:p w:rsidR="00C77216" w:rsidRPr="00A154AC" w:rsidRDefault="00C77216" w:rsidP="00C77216">
      <w:pPr>
        <w:pStyle w:val="Zkladntext"/>
        <w:rPr>
          <w:rFonts w:ascii="Arial" w:hAnsi="Arial" w:cs="Arial"/>
          <w:sz w:val="20"/>
          <w:szCs w:val="20"/>
        </w:rPr>
      </w:pPr>
      <w:r w:rsidRPr="00A154AC">
        <w:rPr>
          <w:rFonts w:ascii="Arial" w:hAnsi="Arial" w:cs="Arial"/>
          <w:sz w:val="20"/>
          <w:szCs w:val="20"/>
        </w:rPr>
        <w:t>z plastov, ktoré sú v súlade s požiadavkami pre najlepšie dostupné techniky (BAT), na základe posúdenia</w:t>
      </w:r>
      <w:r>
        <w:rPr>
          <w:rFonts w:ascii="Arial" w:hAnsi="Arial" w:cs="Arial"/>
          <w:sz w:val="20"/>
          <w:szCs w:val="20"/>
        </w:rPr>
        <w:t xml:space="preserve"> </w:t>
      </w:r>
      <w:r w:rsidRPr="00A154AC">
        <w:rPr>
          <w:rFonts w:ascii="Arial" w:hAnsi="Arial" w:cs="Arial"/>
          <w:sz w:val="20"/>
          <w:szCs w:val="20"/>
        </w:rPr>
        <w:t>existujúcich recyklačných kapacít,</w:t>
      </w:r>
    </w:p>
    <w:p w:rsidR="00C77216" w:rsidRPr="00A154AC" w:rsidRDefault="00C77216" w:rsidP="00C77216">
      <w:pPr>
        <w:pStyle w:val="Zkladntext"/>
        <w:rPr>
          <w:rFonts w:ascii="Arial" w:hAnsi="Arial" w:cs="Arial"/>
          <w:sz w:val="20"/>
          <w:szCs w:val="20"/>
        </w:rPr>
      </w:pPr>
      <w:r w:rsidRPr="00A154AC">
        <w:rPr>
          <w:rFonts w:ascii="Arial" w:hAnsi="Arial" w:cs="Arial"/>
          <w:sz w:val="20"/>
          <w:szCs w:val="20"/>
        </w:rPr>
        <w:t>– nepodporovať financovanie technológií na katalytické chemické štiepenie plastov,</w:t>
      </w:r>
    </w:p>
    <w:p w:rsidR="00C77216" w:rsidRPr="00A154AC" w:rsidRDefault="00C77216" w:rsidP="00C77216">
      <w:pPr>
        <w:pStyle w:val="Zkladntext"/>
        <w:rPr>
          <w:rFonts w:ascii="Arial" w:hAnsi="Arial" w:cs="Arial"/>
          <w:sz w:val="20"/>
          <w:szCs w:val="20"/>
        </w:rPr>
      </w:pPr>
      <w:r w:rsidRPr="00A154AC">
        <w:rPr>
          <w:rFonts w:ascii="Arial" w:hAnsi="Arial" w:cs="Arial"/>
          <w:sz w:val="20"/>
          <w:szCs w:val="20"/>
        </w:rPr>
        <w:t>– podporiť financovanie technológií na zvyšovanie technickej úrovne existujúcich recyklačných zariadení, za</w:t>
      </w:r>
      <w:r>
        <w:rPr>
          <w:rFonts w:ascii="Arial" w:hAnsi="Arial" w:cs="Arial"/>
          <w:sz w:val="20"/>
          <w:szCs w:val="20"/>
        </w:rPr>
        <w:t xml:space="preserve"> </w:t>
      </w:r>
      <w:r w:rsidRPr="00A154AC">
        <w:rPr>
          <w:rFonts w:ascii="Arial" w:hAnsi="Arial" w:cs="Arial"/>
          <w:sz w:val="20"/>
          <w:szCs w:val="20"/>
        </w:rPr>
        <w:t>účelom zvýšenia podielu nových výrobkov na báze recyklátov,</w:t>
      </w:r>
    </w:p>
    <w:p w:rsidR="00C77216" w:rsidRPr="00A154AC" w:rsidRDefault="00C77216" w:rsidP="00C77216">
      <w:pPr>
        <w:pStyle w:val="Zkladntext"/>
        <w:rPr>
          <w:rFonts w:ascii="Arial" w:hAnsi="Arial" w:cs="Arial"/>
          <w:sz w:val="20"/>
          <w:szCs w:val="20"/>
        </w:rPr>
      </w:pPr>
      <w:r w:rsidRPr="00A154AC">
        <w:rPr>
          <w:rFonts w:ascii="Arial" w:hAnsi="Arial" w:cs="Arial"/>
          <w:sz w:val="20"/>
          <w:szCs w:val="20"/>
        </w:rPr>
        <w:t>– podporovať financovanie technológií na recykláciu problémových druhov plastov zo spracovania starých</w:t>
      </w:r>
      <w:r>
        <w:rPr>
          <w:rFonts w:ascii="Arial" w:hAnsi="Arial" w:cs="Arial"/>
          <w:sz w:val="20"/>
          <w:szCs w:val="20"/>
        </w:rPr>
        <w:t xml:space="preserve"> </w:t>
      </w:r>
      <w:r w:rsidRPr="00A154AC">
        <w:rPr>
          <w:rFonts w:ascii="Arial" w:hAnsi="Arial" w:cs="Arial"/>
          <w:sz w:val="20"/>
          <w:szCs w:val="20"/>
        </w:rPr>
        <w:t>vozidiel a odpadov z elektrických a elektronických zariadení a zmesových plastov,</w:t>
      </w:r>
    </w:p>
    <w:p w:rsidR="00C77216" w:rsidRPr="00A154AC" w:rsidRDefault="00C77216" w:rsidP="00C77216">
      <w:pPr>
        <w:pStyle w:val="Zkladntext"/>
        <w:rPr>
          <w:rFonts w:ascii="Arial" w:hAnsi="Arial" w:cs="Arial"/>
          <w:b/>
          <w:sz w:val="20"/>
          <w:szCs w:val="20"/>
        </w:rPr>
      </w:pPr>
      <w:r w:rsidRPr="00A154AC">
        <w:rPr>
          <w:rFonts w:ascii="Arial" w:hAnsi="Arial" w:cs="Arial"/>
          <w:b/>
          <w:sz w:val="20"/>
          <w:szCs w:val="20"/>
        </w:rPr>
        <w:t> odpady z obalov</w:t>
      </w:r>
    </w:p>
    <w:p w:rsidR="00C77216" w:rsidRPr="00A154AC" w:rsidRDefault="00C77216" w:rsidP="00C77216">
      <w:pPr>
        <w:pStyle w:val="Zkladntext"/>
        <w:rPr>
          <w:rFonts w:ascii="Arial" w:hAnsi="Arial" w:cs="Arial"/>
          <w:sz w:val="20"/>
          <w:szCs w:val="20"/>
        </w:rPr>
      </w:pPr>
      <w:r w:rsidRPr="00A154AC">
        <w:rPr>
          <w:rFonts w:ascii="Arial" w:hAnsi="Arial" w:cs="Arial"/>
          <w:sz w:val="20"/>
          <w:szCs w:val="20"/>
        </w:rPr>
        <w:t>- zaviesť štatistické spracovanie (vyhodnocovanie) údajov o spotrebe plastových tašiek,</w:t>
      </w:r>
    </w:p>
    <w:p w:rsidR="00C77216" w:rsidRPr="00A154AC" w:rsidRDefault="00C77216" w:rsidP="00C77216">
      <w:pPr>
        <w:pStyle w:val="Zkladntext"/>
        <w:rPr>
          <w:rFonts w:ascii="Arial" w:hAnsi="Arial" w:cs="Arial"/>
          <w:b/>
          <w:sz w:val="20"/>
          <w:szCs w:val="20"/>
        </w:rPr>
      </w:pPr>
      <w:r w:rsidRPr="00A154AC">
        <w:rPr>
          <w:rFonts w:ascii="Arial" w:hAnsi="Arial" w:cs="Arial"/>
          <w:b/>
          <w:sz w:val="20"/>
          <w:szCs w:val="20"/>
        </w:rPr>
        <w:t> použité batérie a akumulátory</w:t>
      </w:r>
    </w:p>
    <w:p w:rsidR="00C77216" w:rsidRPr="00A154AC" w:rsidRDefault="00C77216" w:rsidP="00C77216">
      <w:pPr>
        <w:pStyle w:val="Zkladntext"/>
        <w:rPr>
          <w:rFonts w:ascii="Arial" w:hAnsi="Arial" w:cs="Arial"/>
          <w:sz w:val="20"/>
          <w:szCs w:val="20"/>
        </w:rPr>
      </w:pPr>
      <w:r w:rsidRPr="00A154AC">
        <w:rPr>
          <w:rFonts w:ascii="Arial" w:hAnsi="Arial" w:cs="Arial"/>
          <w:sz w:val="20"/>
          <w:szCs w:val="20"/>
        </w:rPr>
        <w:t>– Podporiť financovanie technológií na dosiahnutie vysokej úrovne recyklácie a spracovanie použitých</w:t>
      </w:r>
    </w:p>
    <w:p w:rsidR="00C77216" w:rsidRPr="00A154AC" w:rsidRDefault="00C77216" w:rsidP="00C77216">
      <w:pPr>
        <w:pStyle w:val="Zkladntext"/>
        <w:rPr>
          <w:rFonts w:ascii="Arial" w:hAnsi="Arial" w:cs="Arial"/>
          <w:sz w:val="20"/>
          <w:szCs w:val="20"/>
        </w:rPr>
      </w:pPr>
      <w:r w:rsidRPr="00A154AC">
        <w:rPr>
          <w:rFonts w:ascii="Arial" w:hAnsi="Arial" w:cs="Arial"/>
          <w:sz w:val="20"/>
          <w:szCs w:val="20"/>
        </w:rPr>
        <w:t>batérií a akumulátorov, ktoré sú v súlade s požiadavkami pre najlepšie dostupné techniky (BAT) na základe</w:t>
      </w:r>
      <w:r>
        <w:rPr>
          <w:rFonts w:ascii="Arial" w:hAnsi="Arial" w:cs="Arial"/>
          <w:sz w:val="20"/>
          <w:szCs w:val="20"/>
        </w:rPr>
        <w:t xml:space="preserve"> </w:t>
      </w:r>
      <w:r w:rsidRPr="00A154AC">
        <w:rPr>
          <w:rFonts w:ascii="Arial" w:hAnsi="Arial" w:cs="Arial"/>
          <w:sz w:val="20"/>
          <w:szCs w:val="20"/>
        </w:rPr>
        <w:t>posúdenia existujúcich recyklačných a spracovateľských kapacít,</w:t>
      </w:r>
    </w:p>
    <w:p w:rsidR="00C77216" w:rsidRPr="00A154AC" w:rsidRDefault="00C77216" w:rsidP="00C77216">
      <w:pPr>
        <w:pStyle w:val="Zkladntext"/>
        <w:rPr>
          <w:rFonts w:ascii="Arial" w:hAnsi="Arial" w:cs="Arial"/>
          <w:sz w:val="20"/>
          <w:szCs w:val="20"/>
        </w:rPr>
      </w:pPr>
      <w:r w:rsidRPr="00A154AC">
        <w:rPr>
          <w:rFonts w:ascii="Arial" w:hAnsi="Arial" w:cs="Arial"/>
          <w:sz w:val="20"/>
          <w:szCs w:val="20"/>
        </w:rPr>
        <w:t>– dôsledne kontrolovať inštitút prípravy na opätovné používanie pre oblasť použitých batérií a akumulátorov,</w:t>
      </w:r>
    </w:p>
    <w:p w:rsidR="00C77216" w:rsidRPr="00A154AC" w:rsidRDefault="00C77216" w:rsidP="00C77216">
      <w:pPr>
        <w:pStyle w:val="Zkladntext"/>
        <w:rPr>
          <w:rFonts w:ascii="Arial" w:hAnsi="Arial" w:cs="Arial"/>
          <w:b/>
          <w:sz w:val="20"/>
          <w:szCs w:val="20"/>
        </w:rPr>
      </w:pPr>
      <w:r w:rsidRPr="00A154AC">
        <w:rPr>
          <w:rFonts w:ascii="Arial" w:hAnsi="Arial" w:cs="Arial"/>
          <w:b/>
          <w:sz w:val="20"/>
          <w:szCs w:val="20"/>
        </w:rPr>
        <w:t> staré vozidlá</w:t>
      </w:r>
    </w:p>
    <w:p w:rsidR="00C77216" w:rsidRPr="00A154AC" w:rsidRDefault="00C77216" w:rsidP="00C77216">
      <w:pPr>
        <w:pStyle w:val="Zkladntext"/>
        <w:rPr>
          <w:rFonts w:ascii="Arial" w:hAnsi="Arial" w:cs="Arial"/>
          <w:sz w:val="20"/>
          <w:szCs w:val="20"/>
        </w:rPr>
      </w:pPr>
      <w:r w:rsidRPr="00A154AC">
        <w:rPr>
          <w:rFonts w:ascii="Arial" w:hAnsi="Arial" w:cs="Arial"/>
          <w:sz w:val="20"/>
          <w:szCs w:val="20"/>
        </w:rPr>
        <w:t>– nepodporovať financovanie budovania nových kapacít na spracovanie starých vozidiel,</w:t>
      </w:r>
    </w:p>
    <w:p w:rsidR="00C77216" w:rsidRPr="00A154AC" w:rsidRDefault="00C77216" w:rsidP="00C77216">
      <w:pPr>
        <w:pStyle w:val="Zkladntext"/>
        <w:rPr>
          <w:rFonts w:ascii="Arial" w:hAnsi="Arial" w:cs="Arial"/>
          <w:sz w:val="20"/>
          <w:szCs w:val="20"/>
        </w:rPr>
      </w:pPr>
      <w:r w:rsidRPr="00A154AC">
        <w:rPr>
          <w:rFonts w:ascii="Arial" w:hAnsi="Arial" w:cs="Arial"/>
          <w:sz w:val="20"/>
          <w:szCs w:val="20"/>
        </w:rPr>
        <w:t>– podporovať financovanie technológií na zhodnocovanie problémových odpadov zo spracovania starých</w:t>
      </w:r>
      <w:r>
        <w:rPr>
          <w:rFonts w:ascii="Arial" w:hAnsi="Arial" w:cs="Arial"/>
          <w:sz w:val="20"/>
          <w:szCs w:val="20"/>
        </w:rPr>
        <w:t xml:space="preserve"> </w:t>
      </w:r>
      <w:r w:rsidRPr="00A154AC">
        <w:rPr>
          <w:rFonts w:ascii="Arial" w:hAnsi="Arial" w:cs="Arial"/>
          <w:sz w:val="20"/>
          <w:szCs w:val="20"/>
        </w:rPr>
        <w:t>vozidiel (napr. čalúnenie, penové odpady, odpady z gumy, kompozitné materiály a pod.),</w:t>
      </w:r>
    </w:p>
    <w:p w:rsidR="00C77216" w:rsidRPr="00A154AC" w:rsidRDefault="00C77216" w:rsidP="00C77216">
      <w:pPr>
        <w:pStyle w:val="Zkladntext"/>
        <w:rPr>
          <w:rFonts w:ascii="Arial" w:hAnsi="Arial" w:cs="Arial"/>
          <w:b/>
          <w:sz w:val="20"/>
          <w:szCs w:val="20"/>
        </w:rPr>
      </w:pPr>
      <w:r w:rsidRPr="00A154AC">
        <w:rPr>
          <w:rFonts w:ascii="Arial" w:hAnsi="Arial" w:cs="Arial"/>
          <w:b/>
          <w:sz w:val="20"/>
          <w:szCs w:val="20"/>
        </w:rPr>
        <w:t> opotrebované pneumatiky</w:t>
      </w:r>
    </w:p>
    <w:p w:rsidR="00C77216" w:rsidRPr="00A154AC" w:rsidRDefault="00C77216" w:rsidP="00C77216">
      <w:pPr>
        <w:pStyle w:val="Zkladntext"/>
        <w:rPr>
          <w:rFonts w:ascii="Arial" w:hAnsi="Arial" w:cs="Arial"/>
          <w:sz w:val="20"/>
          <w:szCs w:val="20"/>
        </w:rPr>
      </w:pPr>
      <w:r w:rsidRPr="00A154AC">
        <w:rPr>
          <w:rFonts w:ascii="Arial" w:hAnsi="Arial" w:cs="Arial"/>
          <w:sz w:val="20"/>
          <w:szCs w:val="20"/>
        </w:rPr>
        <w:t>– Podporovať financovanie technológií na dosiahnutie vysokej úrovne recyklácie odpadových pneumatík,</w:t>
      </w:r>
      <w:r>
        <w:rPr>
          <w:rFonts w:ascii="Arial" w:hAnsi="Arial" w:cs="Arial"/>
          <w:sz w:val="20"/>
          <w:szCs w:val="20"/>
        </w:rPr>
        <w:t xml:space="preserve"> </w:t>
      </w:r>
      <w:r w:rsidRPr="00A154AC">
        <w:rPr>
          <w:rFonts w:ascii="Arial" w:hAnsi="Arial" w:cs="Arial"/>
          <w:sz w:val="20"/>
          <w:szCs w:val="20"/>
        </w:rPr>
        <w:t>ktoré sú v súlade s požiadavkami pre najlepšie dostupné techniky (BAT),</w:t>
      </w:r>
    </w:p>
    <w:p w:rsidR="00C77216" w:rsidRPr="00A154AC" w:rsidRDefault="00C77216" w:rsidP="00C77216">
      <w:pPr>
        <w:pStyle w:val="Zkladntext"/>
        <w:rPr>
          <w:rFonts w:ascii="Arial" w:hAnsi="Arial" w:cs="Arial"/>
          <w:b/>
          <w:sz w:val="20"/>
          <w:szCs w:val="20"/>
        </w:rPr>
      </w:pPr>
      <w:r w:rsidRPr="00A154AC">
        <w:rPr>
          <w:rFonts w:ascii="Arial" w:hAnsi="Arial" w:cs="Arial"/>
          <w:b/>
          <w:sz w:val="20"/>
          <w:szCs w:val="20"/>
        </w:rPr>
        <w:t> stavebný odpad a odpad z demolácií</w:t>
      </w:r>
    </w:p>
    <w:p w:rsidR="00C77216" w:rsidRPr="00A154AC" w:rsidRDefault="00C77216" w:rsidP="00C77216">
      <w:pPr>
        <w:pStyle w:val="Zkladntext"/>
        <w:rPr>
          <w:rFonts w:ascii="Arial" w:hAnsi="Arial" w:cs="Arial"/>
          <w:sz w:val="20"/>
          <w:szCs w:val="20"/>
        </w:rPr>
      </w:pPr>
      <w:r w:rsidRPr="00A154AC">
        <w:rPr>
          <w:rFonts w:ascii="Arial" w:hAnsi="Arial" w:cs="Arial"/>
          <w:sz w:val="20"/>
          <w:szCs w:val="20"/>
        </w:rPr>
        <w:t>– pri stavebných prácach financovaných z verejných zdrojov (predovšetkým pri výstavbe dopravných</w:t>
      </w:r>
    </w:p>
    <w:p w:rsidR="00C77216" w:rsidRPr="00A154AC" w:rsidRDefault="00C77216" w:rsidP="00C77216">
      <w:pPr>
        <w:pStyle w:val="Zkladntext"/>
        <w:rPr>
          <w:rFonts w:ascii="Arial" w:hAnsi="Arial" w:cs="Arial"/>
          <w:sz w:val="20"/>
          <w:szCs w:val="20"/>
        </w:rPr>
      </w:pPr>
      <w:r w:rsidRPr="00A154AC">
        <w:rPr>
          <w:rFonts w:ascii="Arial" w:hAnsi="Arial" w:cs="Arial"/>
          <w:sz w:val="20"/>
          <w:szCs w:val="20"/>
        </w:rPr>
        <w:t xml:space="preserve">komunikácií a infraštruktúry) využívať upravený stavebný a demolačný odpad, stavebné materiály </w:t>
      </w:r>
    </w:p>
    <w:p w:rsidR="00C77216" w:rsidRPr="00A154AC" w:rsidRDefault="00C77216" w:rsidP="00C77216">
      <w:pPr>
        <w:pStyle w:val="Zkladntext"/>
        <w:rPr>
          <w:rFonts w:ascii="Arial" w:hAnsi="Arial" w:cs="Arial"/>
          <w:sz w:val="20"/>
          <w:szCs w:val="20"/>
        </w:rPr>
      </w:pPr>
      <w:r w:rsidRPr="00A154AC">
        <w:rPr>
          <w:rFonts w:ascii="Arial" w:hAnsi="Arial" w:cs="Arial"/>
          <w:sz w:val="20"/>
          <w:szCs w:val="20"/>
        </w:rPr>
        <w:t>a výrobky, pri ktorých výrobe bol zhodnotený odpad (materiálovo alebo energeticky) za podmienky, že</w:t>
      </w:r>
    </w:p>
    <w:p w:rsidR="00C77216" w:rsidRPr="00A154AC" w:rsidRDefault="00C77216" w:rsidP="00C77216">
      <w:pPr>
        <w:pStyle w:val="Zkladntext"/>
        <w:rPr>
          <w:rFonts w:ascii="Arial" w:hAnsi="Arial" w:cs="Arial"/>
          <w:sz w:val="20"/>
          <w:szCs w:val="20"/>
        </w:rPr>
      </w:pPr>
      <w:r w:rsidRPr="00A154AC">
        <w:rPr>
          <w:rFonts w:ascii="Arial" w:hAnsi="Arial" w:cs="Arial"/>
          <w:sz w:val="20"/>
          <w:szCs w:val="20"/>
        </w:rPr>
        <w:t>spĺňajú funkčné a technické požiadavky, prípadne stavebné výrobky pripravené zo stavebných</w:t>
      </w:r>
    </w:p>
    <w:p w:rsidR="00C77216" w:rsidRPr="00A154AC" w:rsidRDefault="00C77216" w:rsidP="00C77216">
      <w:pPr>
        <w:pStyle w:val="Zkladntext"/>
        <w:rPr>
          <w:rFonts w:ascii="Arial" w:hAnsi="Arial" w:cs="Arial"/>
          <w:sz w:val="20"/>
          <w:szCs w:val="20"/>
        </w:rPr>
      </w:pPr>
      <w:r w:rsidRPr="00A154AC">
        <w:rPr>
          <w:rFonts w:ascii="Arial" w:hAnsi="Arial" w:cs="Arial"/>
          <w:sz w:val="20"/>
          <w:szCs w:val="20"/>
        </w:rPr>
        <w:t>a demolačných odpadov alebo vedľajších produktov výroby,</w:t>
      </w:r>
    </w:p>
    <w:p w:rsidR="00C77216" w:rsidRPr="00A154AC" w:rsidRDefault="00C77216" w:rsidP="00C77216">
      <w:pPr>
        <w:pStyle w:val="Zkladntext"/>
        <w:rPr>
          <w:rFonts w:ascii="Arial" w:hAnsi="Arial" w:cs="Arial"/>
          <w:sz w:val="20"/>
          <w:szCs w:val="20"/>
        </w:rPr>
      </w:pPr>
      <w:r w:rsidRPr="00A154AC">
        <w:rPr>
          <w:rFonts w:ascii="Arial" w:hAnsi="Arial" w:cs="Arial"/>
          <w:sz w:val="20"/>
          <w:szCs w:val="20"/>
        </w:rPr>
        <w:t>– podporovať financovanie technológií na zvýšenie miery recyklácie stavebných odpadov do výstupných</w:t>
      </w:r>
    </w:p>
    <w:p w:rsidR="00C77216" w:rsidRPr="00A154AC" w:rsidRDefault="00C77216" w:rsidP="00C77216">
      <w:pPr>
        <w:pStyle w:val="Zkladntext"/>
        <w:rPr>
          <w:rFonts w:ascii="Arial" w:hAnsi="Arial" w:cs="Arial"/>
          <w:sz w:val="20"/>
          <w:szCs w:val="20"/>
        </w:rPr>
      </w:pPr>
      <w:r w:rsidRPr="00A154AC">
        <w:rPr>
          <w:rFonts w:ascii="Arial" w:hAnsi="Arial" w:cs="Arial"/>
          <w:sz w:val="20"/>
          <w:szCs w:val="20"/>
        </w:rPr>
        <w:t>produktov s vyššou pridanou hodnotou,</w:t>
      </w:r>
    </w:p>
    <w:p w:rsidR="00C77216" w:rsidRPr="00A154AC" w:rsidRDefault="00C77216" w:rsidP="00C77216">
      <w:pPr>
        <w:pStyle w:val="Zkladntext"/>
        <w:rPr>
          <w:rFonts w:ascii="Arial" w:hAnsi="Arial" w:cs="Arial"/>
          <w:sz w:val="20"/>
          <w:szCs w:val="20"/>
        </w:rPr>
      </w:pPr>
      <w:r w:rsidRPr="00A154AC">
        <w:rPr>
          <w:rFonts w:ascii="Arial" w:hAnsi="Arial" w:cs="Arial"/>
          <w:sz w:val="20"/>
          <w:szCs w:val="20"/>
        </w:rPr>
        <w:t>– nepodporovať financovanie technológií na zhodnocovanie stavebných odpadov a odpadov z</w:t>
      </w:r>
      <w:r>
        <w:rPr>
          <w:rFonts w:ascii="Arial" w:hAnsi="Arial" w:cs="Arial"/>
          <w:sz w:val="20"/>
          <w:szCs w:val="20"/>
        </w:rPr>
        <w:t> </w:t>
      </w:r>
      <w:r w:rsidRPr="00A154AC">
        <w:rPr>
          <w:rFonts w:ascii="Arial" w:hAnsi="Arial" w:cs="Arial"/>
          <w:sz w:val="20"/>
          <w:szCs w:val="20"/>
        </w:rPr>
        <w:t>demolácií</w:t>
      </w:r>
      <w:r>
        <w:rPr>
          <w:rFonts w:ascii="Arial" w:hAnsi="Arial" w:cs="Arial"/>
          <w:sz w:val="20"/>
          <w:szCs w:val="20"/>
        </w:rPr>
        <w:t xml:space="preserve"> </w:t>
      </w:r>
      <w:r w:rsidRPr="00A154AC">
        <w:rPr>
          <w:rFonts w:ascii="Arial" w:hAnsi="Arial" w:cs="Arial"/>
          <w:sz w:val="20"/>
          <w:szCs w:val="20"/>
        </w:rPr>
        <w:t>určených na primárne drvenie,</w:t>
      </w:r>
    </w:p>
    <w:p w:rsidR="00C77216" w:rsidRPr="00C35EA0" w:rsidRDefault="00C77216" w:rsidP="00C77216">
      <w:pPr>
        <w:pStyle w:val="Zkladntext"/>
        <w:rPr>
          <w:rFonts w:ascii="Arial" w:hAnsi="Arial" w:cs="Arial"/>
          <w:b/>
          <w:sz w:val="20"/>
          <w:szCs w:val="20"/>
        </w:rPr>
      </w:pPr>
      <w:r w:rsidRPr="00C35EA0">
        <w:rPr>
          <w:rFonts w:ascii="Arial" w:hAnsi="Arial" w:cs="Arial"/>
          <w:b/>
          <w:sz w:val="20"/>
          <w:szCs w:val="20"/>
        </w:rPr>
        <w:t> odpadové oleje</w:t>
      </w:r>
    </w:p>
    <w:p w:rsidR="00C77216" w:rsidRPr="00A154AC" w:rsidRDefault="00C77216" w:rsidP="00C77216">
      <w:pPr>
        <w:pStyle w:val="Zkladntext"/>
        <w:rPr>
          <w:rFonts w:ascii="Arial" w:hAnsi="Arial" w:cs="Arial"/>
          <w:sz w:val="20"/>
          <w:szCs w:val="20"/>
        </w:rPr>
      </w:pPr>
      <w:r w:rsidRPr="00A154AC">
        <w:rPr>
          <w:rFonts w:ascii="Arial" w:hAnsi="Arial" w:cs="Arial"/>
          <w:sz w:val="20"/>
          <w:szCs w:val="20"/>
        </w:rPr>
        <w:t>– zavedením nového informačného systému odpadového hospodárstva sprehľadniť materiálový tok</w:t>
      </w:r>
    </w:p>
    <w:p w:rsidR="00C77216" w:rsidRDefault="00C77216" w:rsidP="00C77216">
      <w:pPr>
        <w:pStyle w:val="Zkladntext"/>
        <w:rPr>
          <w:rFonts w:ascii="Arial" w:hAnsi="Arial" w:cs="Arial"/>
          <w:sz w:val="20"/>
          <w:szCs w:val="20"/>
        </w:rPr>
      </w:pPr>
      <w:r w:rsidRPr="00A154AC">
        <w:rPr>
          <w:rFonts w:ascii="Arial" w:hAnsi="Arial" w:cs="Arial"/>
          <w:sz w:val="20"/>
          <w:szCs w:val="20"/>
        </w:rPr>
        <w:t>vzniknutých odpadových olejov a spôsob nakladania s nimi.</w:t>
      </w:r>
    </w:p>
    <w:p w:rsidR="00C77216" w:rsidRDefault="00C77216" w:rsidP="00C77216">
      <w:pPr>
        <w:pStyle w:val="Zkladntext"/>
        <w:rPr>
          <w:rFonts w:ascii="Arial" w:hAnsi="Arial" w:cs="Arial"/>
          <w:sz w:val="20"/>
          <w:szCs w:val="20"/>
        </w:rPr>
      </w:pPr>
    </w:p>
    <w:p w:rsidR="00C56635" w:rsidRDefault="00C56635" w:rsidP="00C77216">
      <w:pPr>
        <w:pStyle w:val="Zkladntext"/>
        <w:rPr>
          <w:rFonts w:ascii="Arial" w:hAnsi="Arial" w:cs="Arial"/>
          <w:sz w:val="20"/>
          <w:szCs w:val="20"/>
        </w:rPr>
      </w:pPr>
    </w:p>
    <w:p w:rsidR="00C56635" w:rsidRDefault="00C56635" w:rsidP="00C77216">
      <w:pPr>
        <w:pStyle w:val="Zkladntext"/>
        <w:rPr>
          <w:rFonts w:ascii="Arial" w:hAnsi="Arial" w:cs="Arial"/>
          <w:sz w:val="20"/>
          <w:szCs w:val="20"/>
        </w:rPr>
      </w:pPr>
    </w:p>
    <w:p w:rsidR="00C56635" w:rsidRDefault="00C56635" w:rsidP="00C77216">
      <w:pPr>
        <w:pStyle w:val="Zkladntext"/>
        <w:rPr>
          <w:rFonts w:ascii="Arial" w:hAnsi="Arial" w:cs="Arial"/>
          <w:sz w:val="20"/>
          <w:szCs w:val="20"/>
        </w:rPr>
      </w:pPr>
    </w:p>
    <w:p w:rsidR="00C56635" w:rsidRDefault="00C56635" w:rsidP="00C77216">
      <w:pPr>
        <w:pStyle w:val="Zkladntext"/>
        <w:rPr>
          <w:rFonts w:ascii="Arial" w:hAnsi="Arial" w:cs="Arial"/>
          <w:sz w:val="20"/>
          <w:szCs w:val="20"/>
        </w:rPr>
      </w:pPr>
    </w:p>
    <w:p w:rsidR="00C56635" w:rsidRDefault="00C56635" w:rsidP="00C77216">
      <w:pPr>
        <w:pStyle w:val="Zkladntext"/>
        <w:rPr>
          <w:rFonts w:ascii="Arial" w:hAnsi="Arial" w:cs="Arial"/>
          <w:sz w:val="20"/>
          <w:szCs w:val="20"/>
        </w:rPr>
      </w:pPr>
    </w:p>
    <w:p w:rsidR="00C77216" w:rsidRPr="00126B1B" w:rsidRDefault="00C77216" w:rsidP="00C77216">
      <w:pPr>
        <w:pStyle w:val="Nadpis2"/>
        <w:tabs>
          <w:tab w:val="left" w:pos="600"/>
        </w:tabs>
        <w:rPr>
          <w:rFonts w:ascii="Arial" w:hAnsi="Arial" w:cs="Arial"/>
          <w:sz w:val="20"/>
          <w:szCs w:val="20"/>
        </w:rPr>
      </w:pPr>
      <w:bookmarkStart w:id="54" w:name="_Toc5108039"/>
      <w:r w:rsidRPr="00126B1B">
        <w:rPr>
          <w:rFonts w:ascii="Arial" w:hAnsi="Arial" w:cs="Arial"/>
          <w:bCs w:val="0"/>
          <w:iCs/>
          <w:sz w:val="20"/>
          <w:szCs w:val="20"/>
        </w:rPr>
        <w:lastRenderedPageBreak/>
        <w:t xml:space="preserve">4.2.2  </w:t>
      </w:r>
      <w:r w:rsidRPr="00126B1B">
        <w:rPr>
          <w:rFonts w:ascii="Arial" w:hAnsi="Arial" w:cs="Arial"/>
          <w:sz w:val="20"/>
          <w:szCs w:val="20"/>
        </w:rPr>
        <w:t xml:space="preserve">Konkrétne opatrenia na dosiahnutie cieľov pre obec </w:t>
      </w:r>
      <w:r w:rsidR="00A86076">
        <w:rPr>
          <w:rFonts w:ascii="Arial" w:hAnsi="Arial" w:cs="Arial"/>
          <w:sz w:val="20"/>
          <w:szCs w:val="20"/>
        </w:rPr>
        <w:t>Kajal</w:t>
      </w:r>
      <w:bookmarkEnd w:id="54"/>
      <w:r w:rsidRPr="00126B1B">
        <w:rPr>
          <w:rFonts w:ascii="Arial" w:hAnsi="Arial" w:cs="Arial"/>
          <w:sz w:val="20"/>
          <w:szCs w:val="20"/>
        </w:rPr>
        <w:t xml:space="preserve"> </w:t>
      </w:r>
    </w:p>
    <w:p w:rsidR="00C77216" w:rsidRDefault="00C77216" w:rsidP="00C77216">
      <w:pPr>
        <w:pStyle w:val="Zkladntext"/>
        <w:rPr>
          <w:rFonts w:ascii="Arial" w:hAnsi="Arial" w:cs="Arial"/>
          <w:sz w:val="20"/>
          <w:szCs w:val="20"/>
        </w:rPr>
      </w:pPr>
    </w:p>
    <w:p w:rsidR="00C77216" w:rsidRDefault="00C77216" w:rsidP="00C77216">
      <w:pPr>
        <w:rPr>
          <w:rFonts w:ascii="Arial" w:hAnsi="Arial" w:cs="Arial"/>
          <w:sz w:val="20"/>
          <w:szCs w:val="20"/>
        </w:rPr>
      </w:pPr>
      <w:r>
        <w:rPr>
          <w:rFonts w:ascii="Arial" w:hAnsi="Arial" w:cs="Arial"/>
          <w:sz w:val="20"/>
          <w:szCs w:val="20"/>
        </w:rPr>
        <w:t xml:space="preserve">Tabuľka č. </w:t>
      </w:r>
      <w:r w:rsidR="00B765DF">
        <w:rPr>
          <w:rFonts w:ascii="Arial" w:hAnsi="Arial" w:cs="Arial"/>
          <w:sz w:val="20"/>
          <w:szCs w:val="20"/>
        </w:rPr>
        <w:t>20</w:t>
      </w:r>
      <w:r>
        <w:rPr>
          <w:rFonts w:ascii="Arial" w:hAnsi="Arial" w:cs="Arial"/>
          <w:sz w:val="20"/>
          <w:szCs w:val="20"/>
        </w:rPr>
        <w:t xml:space="preserve"> Opatrenia na dosiahnutie cieľov pre obec </w:t>
      </w:r>
      <w:r w:rsidR="00A86076">
        <w:rPr>
          <w:rFonts w:ascii="Arial" w:hAnsi="Arial" w:cs="Arial"/>
          <w:sz w:val="20"/>
          <w:szCs w:val="20"/>
        </w:rPr>
        <w:t>Kajal</w:t>
      </w:r>
    </w:p>
    <w:p w:rsidR="00C77216" w:rsidRDefault="00C77216" w:rsidP="00C77216">
      <w:pPr>
        <w:pStyle w:val="Odsekzoznamu"/>
        <w:keepNext/>
        <w:numPr>
          <w:ilvl w:val="0"/>
          <w:numId w:val="28"/>
        </w:numPr>
        <w:tabs>
          <w:tab w:val="clear" w:pos="360"/>
          <w:tab w:val="num" w:pos="3545"/>
        </w:tabs>
        <w:spacing w:before="120" w:after="120"/>
        <w:ind w:left="3545"/>
        <w:outlineLvl w:val="1"/>
        <w:rPr>
          <w:rFonts w:ascii="Arial" w:hAnsi="Arial" w:cs="Arial"/>
          <w:b/>
          <w:bCs/>
          <w:vanish/>
          <w:sz w:val="20"/>
          <w:szCs w:val="20"/>
        </w:rPr>
      </w:pPr>
      <w:bookmarkStart w:id="55" w:name="_Toc525847285"/>
      <w:bookmarkStart w:id="56" w:name="_Toc525847328"/>
      <w:bookmarkStart w:id="57" w:name="_Toc525847520"/>
      <w:bookmarkStart w:id="58" w:name="_Toc526253985"/>
      <w:bookmarkStart w:id="59" w:name="_Toc529957504"/>
      <w:bookmarkStart w:id="60" w:name="_Toc530480069"/>
      <w:bookmarkStart w:id="61" w:name="_Toc532201569"/>
      <w:bookmarkStart w:id="62" w:name="_Toc535404135"/>
      <w:bookmarkStart w:id="63" w:name="_Toc535922204"/>
      <w:bookmarkStart w:id="64" w:name="_Toc535922264"/>
      <w:bookmarkStart w:id="65" w:name="_Toc171967"/>
      <w:bookmarkStart w:id="66" w:name="_Toc341282"/>
      <w:bookmarkStart w:id="67" w:name="_Toc1667346"/>
      <w:bookmarkStart w:id="68" w:name="_Toc2199008"/>
      <w:bookmarkStart w:id="69" w:name="_Toc2199027"/>
      <w:bookmarkStart w:id="70" w:name="_Toc2199046"/>
      <w:bookmarkStart w:id="71" w:name="_Toc2199177"/>
      <w:bookmarkStart w:id="72" w:name="_Toc2199196"/>
      <w:bookmarkStart w:id="73" w:name="_Toc2199371"/>
      <w:bookmarkStart w:id="74" w:name="_Toc2199390"/>
      <w:bookmarkStart w:id="75" w:name="_Toc2199439"/>
      <w:bookmarkStart w:id="76" w:name="_Toc2335819"/>
      <w:bookmarkStart w:id="77" w:name="_Toc2520252"/>
      <w:bookmarkStart w:id="78" w:name="_Toc2520294"/>
      <w:bookmarkStart w:id="79" w:name="_Toc2677455"/>
      <w:bookmarkStart w:id="80" w:name="_Toc5108040"/>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rsidR="00C77216" w:rsidRDefault="00C77216" w:rsidP="00C77216">
      <w:pPr>
        <w:pStyle w:val="Odsekzoznamu"/>
        <w:keepNext/>
        <w:numPr>
          <w:ilvl w:val="0"/>
          <w:numId w:val="28"/>
        </w:numPr>
        <w:tabs>
          <w:tab w:val="clear" w:pos="360"/>
          <w:tab w:val="num" w:pos="3545"/>
        </w:tabs>
        <w:spacing w:before="120" w:after="120"/>
        <w:ind w:left="3545"/>
        <w:outlineLvl w:val="1"/>
        <w:rPr>
          <w:rFonts w:ascii="Arial" w:hAnsi="Arial" w:cs="Arial"/>
          <w:b/>
          <w:bCs/>
          <w:vanish/>
          <w:sz w:val="20"/>
          <w:szCs w:val="20"/>
        </w:rPr>
      </w:pPr>
      <w:bookmarkStart w:id="81" w:name="_Toc525847286"/>
      <w:bookmarkStart w:id="82" w:name="_Toc525847329"/>
      <w:bookmarkStart w:id="83" w:name="_Toc525847521"/>
      <w:bookmarkStart w:id="84" w:name="_Toc526253986"/>
      <w:bookmarkStart w:id="85" w:name="_Toc529957505"/>
      <w:bookmarkStart w:id="86" w:name="_Toc530480070"/>
      <w:bookmarkStart w:id="87" w:name="_Toc532201570"/>
      <w:bookmarkStart w:id="88" w:name="_Toc535404136"/>
      <w:bookmarkStart w:id="89" w:name="_Toc535922205"/>
      <w:bookmarkStart w:id="90" w:name="_Toc535922265"/>
      <w:bookmarkStart w:id="91" w:name="_Toc171968"/>
      <w:bookmarkStart w:id="92" w:name="_Toc341283"/>
      <w:bookmarkStart w:id="93" w:name="_Toc1667347"/>
      <w:bookmarkStart w:id="94" w:name="_Toc2199009"/>
      <w:bookmarkStart w:id="95" w:name="_Toc2199028"/>
      <w:bookmarkStart w:id="96" w:name="_Toc2199047"/>
      <w:bookmarkStart w:id="97" w:name="_Toc2199178"/>
      <w:bookmarkStart w:id="98" w:name="_Toc2199197"/>
      <w:bookmarkStart w:id="99" w:name="_Toc2199372"/>
      <w:bookmarkStart w:id="100" w:name="_Toc2199391"/>
      <w:bookmarkStart w:id="101" w:name="_Toc2199440"/>
      <w:bookmarkStart w:id="102" w:name="_Toc2335820"/>
      <w:bookmarkStart w:id="103" w:name="_Toc2520253"/>
      <w:bookmarkStart w:id="104" w:name="_Toc2520295"/>
      <w:bookmarkStart w:id="105" w:name="_Toc2677456"/>
      <w:bookmarkStart w:id="106" w:name="_Toc5108041"/>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tbl>
      <w:tblPr>
        <w:tblW w:w="9480" w:type="dxa"/>
        <w:tblInd w:w="-5" w:type="dxa"/>
        <w:tblLayout w:type="fixed"/>
        <w:tblLook w:val="04A0" w:firstRow="1" w:lastRow="0" w:firstColumn="1" w:lastColumn="0" w:noHBand="0" w:noVBand="1"/>
      </w:tblPr>
      <w:tblGrid>
        <w:gridCol w:w="1107"/>
        <w:gridCol w:w="8373"/>
      </w:tblGrid>
      <w:tr w:rsidR="00C77216" w:rsidTr="00D773CA">
        <w:trPr>
          <w:trHeight w:val="385"/>
          <w:tblHeader/>
        </w:trPr>
        <w:tc>
          <w:tcPr>
            <w:tcW w:w="1106" w:type="dxa"/>
            <w:tcBorders>
              <w:top w:val="single" w:sz="4" w:space="0" w:color="000000"/>
              <w:left w:val="single" w:sz="4" w:space="0" w:color="000000"/>
              <w:bottom w:val="single" w:sz="4" w:space="0" w:color="000000"/>
              <w:right w:val="single" w:sz="4" w:space="0" w:color="000000"/>
            </w:tcBorders>
            <w:shd w:val="clear" w:color="auto" w:fill="D9D9D9"/>
            <w:hideMark/>
          </w:tcPr>
          <w:p w:rsidR="00C77216" w:rsidRDefault="00C77216" w:rsidP="00D773CA">
            <w:pPr>
              <w:snapToGrid w:val="0"/>
              <w:spacing w:before="120" w:after="120" w:line="276" w:lineRule="auto"/>
              <w:rPr>
                <w:rFonts w:ascii="Arial" w:hAnsi="Arial" w:cs="Arial"/>
                <w:bCs/>
                <w:sz w:val="20"/>
                <w:szCs w:val="20"/>
              </w:rPr>
            </w:pPr>
            <w:r>
              <w:rPr>
                <w:rFonts w:ascii="Arial" w:hAnsi="Arial" w:cs="Arial"/>
                <w:bCs/>
                <w:sz w:val="20"/>
                <w:szCs w:val="20"/>
              </w:rPr>
              <w:t>Cieľ</w:t>
            </w:r>
          </w:p>
        </w:tc>
        <w:tc>
          <w:tcPr>
            <w:tcW w:w="8367" w:type="dxa"/>
            <w:tcBorders>
              <w:top w:val="single" w:sz="4" w:space="0" w:color="000000"/>
              <w:left w:val="single" w:sz="4" w:space="0" w:color="000000"/>
              <w:bottom w:val="single" w:sz="4" w:space="0" w:color="000000"/>
              <w:right w:val="single" w:sz="4" w:space="0" w:color="000000"/>
            </w:tcBorders>
            <w:shd w:val="clear" w:color="auto" w:fill="D9D9D9"/>
            <w:hideMark/>
          </w:tcPr>
          <w:p w:rsidR="00C77216" w:rsidRDefault="00C77216" w:rsidP="00D773CA">
            <w:pPr>
              <w:snapToGrid w:val="0"/>
              <w:spacing w:before="120" w:after="120" w:line="276" w:lineRule="auto"/>
              <w:rPr>
                <w:rFonts w:ascii="Arial" w:hAnsi="Arial" w:cs="Arial"/>
                <w:bCs/>
                <w:sz w:val="20"/>
                <w:szCs w:val="20"/>
              </w:rPr>
            </w:pPr>
            <w:r>
              <w:rPr>
                <w:rFonts w:ascii="Arial" w:hAnsi="Arial" w:cs="Arial"/>
                <w:bCs/>
                <w:sz w:val="20"/>
                <w:szCs w:val="20"/>
              </w:rPr>
              <w:t>Opatrenia</w:t>
            </w:r>
          </w:p>
        </w:tc>
      </w:tr>
      <w:tr w:rsidR="00C77216" w:rsidTr="00D773CA">
        <w:trPr>
          <w:trHeight w:val="1220"/>
        </w:trPr>
        <w:tc>
          <w:tcPr>
            <w:tcW w:w="1106" w:type="dxa"/>
            <w:tcBorders>
              <w:top w:val="single" w:sz="4" w:space="0" w:color="000000"/>
              <w:left w:val="single" w:sz="4" w:space="0" w:color="000000"/>
              <w:bottom w:val="single" w:sz="4" w:space="0" w:color="000000"/>
              <w:right w:val="nil"/>
            </w:tcBorders>
            <w:hideMark/>
          </w:tcPr>
          <w:p w:rsidR="00C77216" w:rsidRDefault="00C77216" w:rsidP="00D773CA">
            <w:pPr>
              <w:snapToGrid w:val="0"/>
              <w:spacing w:before="120" w:after="120" w:line="276" w:lineRule="auto"/>
              <w:rPr>
                <w:rFonts w:ascii="Arial" w:hAnsi="Arial" w:cs="Arial"/>
                <w:sz w:val="20"/>
                <w:szCs w:val="20"/>
              </w:rPr>
            </w:pPr>
            <w:r>
              <w:rPr>
                <w:rFonts w:ascii="Arial" w:hAnsi="Arial" w:cs="Arial"/>
                <w:sz w:val="20"/>
                <w:szCs w:val="20"/>
              </w:rPr>
              <w:t>1.1.</w:t>
            </w:r>
          </w:p>
        </w:tc>
        <w:tc>
          <w:tcPr>
            <w:tcW w:w="8367" w:type="dxa"/>
            <w:tcBorders>
              <w:top w:val="single" w:sz="4" w:space="0" w:color="000000"/>
              <w:left w:val="single" w:sz="4" w:space="0" w:color="000000"/>
              <w:bottom w:val="single" w:sz="4" w:space="0" w:color="000000"/>
              <w:right w:val="single" w:sz="4" w:space="0" w:color="000000"/>
            </w:tcBorders>
            <w:hideMark/>
          </w:tcPr>
          <w:p w:rsidR="00C77216" w:rsidRDefault="00C77216" w:rsidP="00D773CA">
            <w:pPr>
              <w:spacing w:line="276" w:lineRule="auto"/>
              <w:jc w:val="both"/>
              <w:rPr>
                <w:rFonts w:ascii="Arial" w:hAnsi="Arial" w:cs="Arial"/>
                <w:sz w:val="20"/>
                <w:szCs w:val="20"/>
              </w:rPr>
            </w:pPr>
            <w:r>
              <w:rPr>
                <w:rFonts w:ascii="Arial" w:hAnsi="Arial" w:cs="Arial"/>
                <w:sz w:val="20"/>
                <w:szCs w:val="20"/>
              </w:rPr>
              <w:t>1.1.1 Informovanie a osveta medzi obyvateľmi o možnostiach:</w:t>
            </w:r>
          </w:p>
          <w:p w:rsidR="00C77216" w:rsidRDefault="00C77216" w:rsidP="00D773CA">
            <w:pPr>
              <w:spacing w:line="276" w:lineRule="auto"/>
              <w:jc w:val="both"/>
              <w:rPr>
                <w:rFonts w:ascii="Arial" w:hAnsi="Arial" w:cs="Arial"/>
                <w:sz w:val="20"/>
                <w:szCs w:val="20"/>
              </w:rPr>
            </w:pPr>
            <w:r>
              <w:rPr>
                <w:rFonts w:ascii="Arial" w:hAnsi="Arial" w:cs="Arial"/>
                <w:sz w:val="20"/>
                <w:szCs w:val="20"/>
              </w:rPr>
              <w:t>- kúpe tovarov vo vratných, väčších a recyklovateľných baleniach</w:t>
            </w:r>
          </w:p>
          <w:p w:rsidR="00C77216" w:rsidRDefault="00C77216" w:rsidP="00D773CA">
            <w:pPr>
              <w:spacing w:line="276" w:lineRule="auto"/>
              <w:jc w:val="both"/>
              <w:rPr>
                <w:rFonts w:ascii="Arial" w:hAnsi="Arial" w:cs="Arial"/>
                <w:sz w:val="20"/>
                <w:szCs w:val="20"/>
              </w:rPr>
            </w:pPr>
            <w:r>
              <w:rPr>
                <w:rFonts w:ascii="Arial" w:hAnsi="Arial" w:cs="Arial"/>
                <w:sz w:val="20"/>
                <w:szCs w:val="20"/>
              </w:rPr>
              <w:t>- nekupovať veci krátkej životnosti</w:t>
            </w:r>
          </w:p>
          <w:p w:rsidR="00C77216" w:rsidRDefault="00C77216" w:rsidP="00D773CA">
            <w:pPr>
              <w:spacing w:line="276" w:lineRule="auto"/>
              <w:jc w:val="both"/>
              <w:rPr>
                <w:rFonts w:ascii="Arial" w:hAnsi="Arial" w:cs="Arial"/>
                <w:sz w:val="20"/>
                <w:szCs w:val="20"/>
              </w:rPr>
            </w:pPr>
            <w:r>
              <w:rPr>
                <w:rFonts w:ascii="Arial" w:hAnsi="Arial" w:cs="Arial"/>
                <w:sz w:val="20"/>
                <w:szCs w:val="20"/>
              </w:rPr>
              <w:t xml:space="preserve">- nepotrebné veci posunúť ďalej sociálne slabším alebo charite </w:t>
            </w:r>
          </w:p>
        </w:tc>
      </w:tr>
      <w:tr w:rsidR="00C77216" w:rsidTr="00D773CA">
        <w:trPr>
          <w:trHeight w:val="730"/>
        </w:trPr>
        <w:tc>
          <w:tcPr>
            <w:tcW w:w="1106" w:type="dxa"/>
            <w:tcBorders>
              <w:top w:val="single" w:sz="4" w:space="0" w:color="000000"/>
              <w:left w:val="single" w:sz="4" w:space="0" w:color="000000"/>
              <w:bottom w:val="single" w:sz="4" w:space="0" w:color="000000"/>
              <w:right w:val="nil"/>
            </w:tcBorders>
            <w:hideMark/>
          </w:tcPr>
          <w:p w:rsidR="00C77216" w:rsidRDefault="00C77216" w:rsidP="00D773CA">
            <w:pPr>
              <w:snapToGrid w:val="0"/>
              <w:spacing w:before="120" w:after="120" w:line="276" w:lineRule="auto"/>
              <w:rPr>
                <w:rFonts w:ascii="Arial" w:hAnsi="Arial" w:cs="Arial"/>
                <w:sz w:val="20"/>
                <w:szCs w:val="20"/>
              </w:rPr>
            </w:pPr>
            <w:r>
              <w:rPr>
                <w:rFonts w:ascii="Arial" w:hAnsi="Arial" w:cs="Arial"/>
                <w:sz w:val="20"/>
                <w:szCs w:val="20"/>
              </w:rPr>
              <w:t>1.2</w:t>
            </w:r>
          </w:p>
        </w:tc>
        <w:tc>
          <w:tcPr>
            <w:tcW w:w="8367" w:type="dxa"/>
            <w:tcBorders>
              <w:top w:val="single" w:sz="4" w:space="0" w:color="000000"/>
              <w:left w:val="single" w:sz="4" w:space="0" w:color="000000"/>
              <w:bottom w:val="single" w:sz="4" w:space="0" w:color="000000"/>
              <w:right w:val="single" w:sz="4" w:space="0" w:color="000000"/>
            </w:tcBorders>
            <w:hideMark/>
          </w:tcPr>
          <w:p w:rsidR="00C77216" w:rsidRDefault="00C77216" w:rsidP="00D773CA">
            <w:pPr>
              <w:snapToGrid w:val="0"/>
              <w:spacing w:before="120" w:after="120" w:line="276" w:lineRule="auto"/>
              <w:rPr>
                <w:rFonts w:ascii="Arial" w:hAnsi="Arial" w:cs="Arial"/>
                <w:sz w:val="20"/>
                <w:szCs w:val="20"/>
              </w:rPr>
            </w:pPr>
            <w:r>
              <w:rPr>
                <w:rFonts w:ascii="Arial" w:hAnsi="Arial" w:cs="Arial"/>
                <w:sz w:val="20"/>
                <w:szCs w:val="20"/>
              </w:rPr>
              <w:t>1.2.1 Motivovať obyvateľov tým že výška poplatkov za odpady bude priamo úmerná miere produkcie a separácie odpadov</w:t>
            </w:r>
          </w:p>
        </w:tc>
      </w:tr>
      <w:tr w:rsidR="00C77216" w:rsidTr="00D773CA">
        <w:trPr>
          <w:trHeight w:val="1224"/>
        </w:trPr>
        <w:tc>
          <w:tcPr>
            <w:tcW w:w="1106" w:type="dxa"/>
            <w:tcBorders>
              <w:top w:val="single" w:sz="4" w:space="0" w:color="000000"/>
              <w:left w:val="single" w:sz="4" w:space="0" w:color="000000"/>
              <w:bottom w:val="single" w:sz="4" w:space="0" w:color="000000"/>
              <w:right w:val="nil"/>
            </w:tcBorders>
            <w:hideMark/>
          </w:tcPr>
          <w:p w:rsidR="00C77216" w:rsidRDefault="00C77216" w:rsidP="00D773CA">
            <w:pPr>
              <w:snapToGrid w:val="0"/>
              <w:spacing w:before="120" w:after="120" w:line="276" w:lineRule="auto"/>
              <w:rPr>
                <w:rFonts w:ascii="Arial" w:hAnsi="Arial" w:cs="Arial"/>
                <w:sz w:val="20"/>
                <w:szCs w:val="20"/>
              </w:rPr>
            </w:pPr>
            <w:r>
              <w:rPr>
                <w:rFonts w:ascii="Arial" w:hAnsi="Arial" w:cs="Arial"/>
                <w:sz w:val="20"/>
                <w:szCs w:val="20"/>
              </w:rPr>
              <w:t xml:space="preserve">2.1. </w:t>
            </w:r>
          </w:p>
        </w:tc>
        <w:tc>
          <w:tcPr>
            <w:tcW w:w="8367" w:type="dxa"/>
            <w:tcBorders>
              <w:top w:val="single" w:sz="4" w:space="0" w:color="000000"/>
              <w:left w:val="single" w:sz="4" w:space="0" w:color="000000"/>
              <w:bottom w:val="single" w:sz="4" w:space="0" w:color="000000"/>
              <w:right w:val="single" w:sz="4" w:space="0" w:color="000000"/>
            </w:tcBorders>
            <w:hideMark/>
          </w:tcPr>
          <w:p w:rsidR="00C77216" w:rsidRDefault="00C77216" w:rsidP="00D773CA">
            <w:pPr>
              <w:snapToGrid w:val="0"/>
              <w:spacing w:before="120" w:after="120" w:line="276" w:lineRule="auto"/>
              <w:rPr>
                <w:rFonts w:ascii="Arial" w:hAnsi="Arial" w:cs="Arial"/>
                <w:sz w:val="20"/>
                <w:szCs w:val="20"/>
              </w:rPr>
            </w:pPr>
            <w:r>
              <w:rPr>
                <w:rFonts w:ascii="Arial" w:hAnsi="Arial" w:cs="Arial"/>
                <w:sz w:val="20"/>
                <w:szCs w:val="20"/>
              </w:rPr>
              <w:t>2.1.1. Zabezpečiť informovanosť a osvetu ohľadom:</w:t>
            </w:r>
          </w:p>
          <w:p w:rsidR="00C77216" w:rsidRDefault="00C77216" w:rsidP="00D773CA">
            <w:pPr>
              <w:snapToGrid w:val="0"/>
              <w:spacing w:before="120" w:after="120" w:line="276" w:lineRule="auto"/>
              <w:rPr>
                <w:rFonts w:ascii="Arial" w:hAnsi="Arial" w:cs="Arial"/>
                <w:sz w:val="20"/>
                <w:szCs w:val="20"/>
              </w:rPr>
            </w:pPr>
            <w:r>
              <w:rPr>
                <w:rFonts w:ascii="Arial" w:hAnsi="Arial" w:cs="Arial"/>
                <w:sz w:val="20"/>
                <w:szCs w:val="20"/>
              </w:rPr>
              <w:t>- finančných výhod pre poplatníkov a pre obec pri dôkladnom triedení odpadov</w:t>
            </w:r>
          </w:p>
          <w:p w:rsidR="00C77216" w:rsidRDefault="00C77216" w:rsidP="00D773CA">
            <w:pPr>
              <w:snapToGrid w:val="0"/>
              <w:spacing w:before="120" w:after="120" w:line="276" w:lineRule="auto"/>
              <w:rPr>
                <w:rFonts w:ascii="Arial" w:hAnsi="Arial" w:cs="Arial"/>
                <w:sz w:val="20"/>
                <w:szCs w:val="20"/>
              </w:rPr>
            </w:pPr>
            <w:r>
              <w:rPr>
                <w:rFonts w:ascii="Arial" w:hAnsi="Arial" w:cs="Arial"/>
                <w:sz w:val="20"/>
                <w:szCs w:val="20"/>
              </w:rPr>
              <w:t>- zvyšovanie ochrany ŽP dôslednejším triedením jednotlivých zložiek odpadov</w:t>
            </w:r>
          </w:p>
        </w:tc>
      </w:tr>
      <w:tr w:rsidR="00C77216" w:rsidTr="00D773CA">
        <w:trPr>
          <w:trHeight w:val="504"/>
        </w:trPr>
        <w:tc>
          <w:tcPr>
            <w:tcW w:w="1106" w:type="dxa"/>
            <w:tcBorders>
              <w:top w:val="single" w:sz="4" w:space="0" w:color="000000"/>
              <w:left w:val="single" w:sz="4" w:space="0" w:color="000000"/>
              <w:bottom w:val="single" w:sz="4" w:space="0" w:color="000000"/>
              <w:right w:val="nil"/>
            </w:tcBorders>
            <w:hideMark/>
          </w:tcPr>
          <w:p w:rsidR="00C77216" w:rsidRDefault="00C77216" w:rsidP="00D773CA">
            <w:pPr>
              <w:snapToGrid w:val="0"/>
              <w:spacing w:before="120" w:after="120" w:line="276" w:lineRule="auto"/>
              <w:rPr>
                <w:rFonts w:ascii="Arial" w:hAnsi="Arial" w:cs="Arial"/>
                <w:sz w:val="20"/>
                <w:szCs w:val="20"/>
              </w:rPr>
            </w:pPr>
            <w:r>
              <w:rPr>
                <w:rFonts w:ascii="Arial" w:hAnsi="Arial" w:cs="Arial"/>
                <w:sz w:val="20"/>
                <w:szCs w:val="20"/>
              </w:rPr>
              <w:t>2.2.</w:t>
            </w:r>
          </w:p>
        </w:tc>
        <w:tc>
          <w:tcPr>
            <w:tcW w:w="8367" w:type="dxa"/>
            <w:tcBorders>
              <w:top w:val="single" w:sz="4" w:space="0" w:color="000000"/>
              <w:left w:val="single" w:sz="4" w:space="0" w:color="000000"/>
              <w:bottom w:val="single" w:sz="4" w:space="0" w:color="000000"/>
              <w:right w:val="single" w:sz="4" w:space="0" w:color="000000"/>
            </w:tcBorders>
            <w:hideMark/>
          </w:tcPr>
          <w:p w:rsidR="00C77216" w:rsidRDefault="00C77216" w:rsidP="00D773CA">
            <w:pPr>
              <w:snapToGrid w:val="0"/>
              <w:spacing w:before="120" w:after="120" w:line="276" w:lineRule="auto"/>
              <w:rPr>
                <w:rFonts w:ascii="Arial" w:hAnsi="Arial" w:cs="Arial"/>
                <w:sz w:val="20"/>
                <w:szCs w:val="20"/>
              </w:rPr>
            </w:pPr>
            <w:r>
              <w:rPr>
                <w:rFonts w:ascii="Arial" w:hAnsi="Arial" w:cs="Arial"/>
                <w:sz w:val="20"/>
                <w:szCs w:val="20"/>
              </w:rPr>
              <w:t>2.2.1. Zabezpečiť a podporovať triedený zber pre čo najvyšší počet druhov odpadov</w:t>
            </w:r>
          </w:p>
        </w:tc>
      </w:tr>
      <w:tr w:rsidR="00C77216" w:rsidTr="00D773CA">
        <w:tc>
          <w:tcPr>
            <w:tcW w:w="1106" w:type="dxa"/>
            <w:tcBorders>
              <w:top w:val="single" w:sz="4" w:space="0" w:color="000000"/>
              <w:left w:val="single" w:sz="4" w:space="0" w:color="000000"/>
              <w:bottom w:val="single" w:sz="4" w:space="0" w:color="000000"/>
              <w:right w:val="nil"/>
            </w:tcBorders>
          </w:tcPr>
          <w:p w:rsidR="00C77216" w:rsidRDefault="00C77216" w:rsidP="00D773CA">
            <w:pPr>
              <w:pStyle w:val="CharCharCharCharCharChar10"/>
              <w:snapToGrid w:val="0"/>
              <w:spacing w:before="120" w:after="120" w:line="276" w:lineRule="auto"/>
              <w:rPr>
                <w:rFonts w:ascii="Arial" w:hAnsi="Arial" w:cs="Arial"/>
              </w:rPr>
            </w:pPr>
          </w:p>
        </w:tc>
        <w:tc>
          <w:tcPr>
            <w:tcW w:w="8367" w:type="dxa"/>
            <w:tcBorders>
              <w:top w:val="single" w:sz="4" w:space="0" w:color="000000"/>
              <w:left w:val="single" w:sz="4" w:space="0" w:color="000000"/>
              <w:bottom w:val="single" w:sz="4" w:space="0" w:color="000000"/>
              <w:right w:val="single" w:sz="4" w:space="0" w:color="000000"/>
            </w:tcBorders>
            <w:hideMark/>
          </w:tcPr>
          <w:p w:rsidR="00C77216" w:rsidRDefault="00C77216" w:rsidP="00D773CA">
            <w:pPr>
              <w:snapToGrid w:val="0"/>
              <w:spacing w:before="120" w:after="120" w:line="276" w:lineRule="auto"/>
              <w:rPr>
                <w:rFonts w:ascii="Arial" w:hAnsi="Arial" w:cs="Arial"/>
                <w:sz w:val="20"/>
                <w:szCs w:val="20"/>
              </w:rPr>
            </w:pPr>
            <w:r>
              <w:rPr>
                <w:rFonts w:ascii="Arial" w:hAnsi="Arial" w:cs="Arial"/>
                <w:sz w:val="20"/>
                <w:szCs w:val="20"/>
              </w:rPr>
              <w:t>2.2.2. Zabezpečiť dostatočný počet a dostupnosť nádob a vriec na triedený odpad</w:t>
            </w:r>
          </w:p>
        </w:tc>
      </w:tr>
      <w:tr w:rsidR="00C77216" w:rsidTr="00D773CA">
        <w:tc>
          <w:tcPr>
            <w:tcW w:w="1106" w:type="dxa"/>
            <w:tcBorders>
              <w:top w:val="single" w:sz="4" w:space="0" w:color="000000"/>
              <w:left w:val="single" w:sz="4" w:space="0" w:color="000000"/>
              <w:bottom w:val="single" w:sz="4" w:space="0" w:color="000000"/>
              <w:right w:val="nil"/>
            </w:tcBorders>
          </w:tcPr>
          <w:p w:rsidR="00C77216" w:rsidRDefault="00C77216" w:rsidP="00D773CA">
            <w:pPr>
              <w:pStyle w:val="CharCharCharCharCharChar10"/>
              <w:snapToGrid w:val="0"/>
              <w:spacing w:before="120" w:after="120" w:line="276" w:lineRule="auto"/>
              <w:rPr>
                <w:rFonts w:ascii="Arial" w:hAnsi="Arial" w:cs="Arial"/>
              </w:rPr>
            </w:pPr>
          </w:p>
        </w:tc>
        <w:tc>
          <w:tcPr>
            <w:tcW w:w="8367" w:type="dxa"/>
            <w:tcBorders>
              <w:top w:val="single" w:sz="4" w:space="0" w:color="000000"/>
              <w:left w:val="single" w:sz="4" w:space="0" w:color="000000"/>
              <w:bottom w:val="single" w:sz="4" w:space="0" w:color="000000"/>
              <w:right w:val="single" w:sz="4" w:space="0" w:color="000000"/>
            </w:tcBorders>
            <w:hideMark/>
          </w:tcPr>
          <w:p w:rsidR="00C77216" w:rsidRDefault="00C77216" w:rsidP="00D773CA">
            <w:pPr>
              <w:snapToGrid w:val="0"/>
              <w:spacing w:before="120" w:after="120" w:line="276" w:lineRule="auto"/>
              <w:rPr>
                <w:rFonts w:ascii="Arial" w:hAnsi="Arial" w:cs="Arial"/>
                <w:sz w:val="20"/>
                <w:szCs w:val="20"/>
              </w:rPr>
            </w:pPr>
            <w:r>
              <w:rPr>
                <w:rFonts w:ascii="Arial" w:hAnsi="Arial" w:cs="Arial"/>
                <w:sz w:val="20"/>
                <w:szCs w:val="20"/>
              </w:rPr>
              <w:t xml:space="preserve">2.2.3 Zabezpečiť v pravidelných intervaloch vyprázdňovane nádob na triedený odpad aby obyvatelia mali dostatočné voľné kapacity na uloženie odpadov. </w:t>
            </w:r>
          </w:p>
        </w:tc>
      </w:tr>
      <w:tr w:rsidR="00C77216" w:rsidTr="00D773CA">
        <w:tc>
          <w:tcPr>
            <w:tcW w:w="1106" w:type="dxa"/>
            <w:tcBorders>
              <w:top w:val="single" w:sz="4" w:space="0" w:color="000000"/>
              <w:left w:val="single" w:sz="4" w:space="0" w:color="000000"/>
              <w:bottom w:val="single" w:sz="4" w:space="0" w:color="000000"/>
              <w:right w:val="nil"/>
            </w:tcBorders>
            <w:hideMark/>
          </w:tcPr>
          <w:p w:rsidR="00C77216" w:rsidRDefault="00C77216" w:rsidP="00D773CA">
            <w:pPr>
              <w:pStyle w:val="CharCharCharCharCharChar10"/>
              <w:snapToGrid w:val="0"/>
              <w:spacing w:before="120" w:after="120" w:line="276" w:lineRule="auto"/>
              <w:rPr>
                <w:rFonts w:ascii="Arial" w:hAnsi="Arial" w:cs="Arial"/>
              </w:rPr>
            </w:pPr>
            <w:r>
              <w:rPr>
                <w:rFonts w:ascii="Arial" w:hAnsi="Arial" w:cs="Arial"/>
              </w:rPr>
              <w:t>3.1.</w:t>
            </w:r>
          </w:p>
        </w:tc>
        <w:tc>
          <w:tcPr>
            <w:tcW w:w="8367" w:type="dxa"/>
            <w:tcBorders>
              <w:top w:val="single" w:sz="4" w:space="0" w:color="000000"/>
              <w:left w:val="single" w:sz="4" w:space="0" w:color="000000"/>
              <w:bottom w:val="single" w:sz="4" w:space="0" w:color="000000"/>
              <w:right w:val="single" w:sz="4" w:space="0" w:color="000000"/>
            </w:tcBorders>
            <w:hideMark/>
          </w:tcPr>
          <w:p w:rsidR="00C77216" w:rsidRDefault="00C77216" w:rsidP="00D773CA">
            <w:pPr>
              <w:snapToGrid w:val="0"/>
              <w:spacing w:before="120" w:after="120" w:line="276" w:lineRule="auto"/>
              <w:rPr>
                <w:rFonts w:ascii="Arial" w:hAnsi="Arial" w:cs="Arial"/>
                <w:sz w:val="20"/>
                <w:szCs w:val="20"/>
              </w:rPr>
            </w:pPr>
            <w:r>
              <w:rPr>
                <w:rFonts w:ascii="Arial" w:hAnsi="Arial" w:cs="Arial"/>
                <w:sz w:val="20"/>
                <w:szCs w:val="20"/>
              </w:rPr>
              <w:t>3.1.1. Oboznamovať obyvateľstvo o nutnosti triedenia BRO, nevhadzovania do zberných nádob na ZKO</w:t>
            </w:r>
          </w:p>
          <w:p w:rsidR="00C77216" w:rsidRDefault="00C77216" w:rsidP="00D773CA">
            <w:pPr>
              <w:snapToGrid w:val="0"/>
              <w:spacing w:before="120" w:after="120" w:line="276" w:lineRule="auto"/>
              <w:rPr>
                <w:rFonts w:ascii="Arial" w:hAnsi="Arial" w:cs="Arial"/>
                <w:sz w:val="20"/>
                <w:szCs w:val="20"/>
              </w:rPr>
            </w:pPr>
            <w:r>
              <w:rPr>
                <w:rFonts w:ascii="Arial" w:hAnsi="Arial" w:cs="Arial"/>
                <w:sz w:val="20"/>
                <w:szCs w:val="20"/>
              </w:rPr>
              <w:t>3.1.2. Informovať o výhodách kompostovania a následnom použití kompostu vo vlastných záhradách, čo má pozitívny dopad na ŽP – nepoužívaním priemyselných hnojív</w:t>
            </w:r>
          </w:p>
        </w:tc>
      </w:tr>
      <w:tr w:rsidR="00C77216" w:rsidTr="00D773CA">
        <w:tc>
          <w:tcPr>
            <w:tcW w:w="1106" w:type="dxa"/>
            <w:tcBorders>
              <w:top w:val="single" w:sz="4" w:space="0" w:color="000000"/>
              <w:left w:val="single" w:sz="4" w:space="0" w:color="000000"/>
              <w:bottom w:val="single" w:sz="4" w:space="0" w:color="000000"/>
              <w:right w:val="nil"/>
            </w:tcBorders>
            <w:hideMark/>
          </w:tcPr>
          <w:p w:rsidR="00C77216" w:rsidRDefault="00C77216" w:rsidP="00D773CA">
            <w:pPr>
              <w:pStyle w:val="CharCharCharCharCharChar10"/>
              <w:snapToGrid w:val="0"/>
              <w:spacing w:before="120" w:after="120" w:line="276" w:lineRule="auto"/>
              <w:rPr>
                <w:rFonts w:ascii="Arial" w:hAnsi="Arial" w:cs="Arial"/>
              </w:rPr>
            </w:pPr>
            <w:r>
              <w:rPr>
                <w:rFonts w:ascii="Arial" w:hAnsi="Arial" w:cs="Arial"/>
              </w:rPr>
              <w:t>3.2.</w:t>
            </w:r>
          </w:p>
        </w:tc>
        <w:tc>
          <w:tcPr>
            <w:tcW w:w="8367" w:type="dxa"/>
            <w:tcBorders>
              <w:top w:val="single" w:sz="4" w:space="0" w:color="000000"/>
              <w:left w:val="single" w:sz="4" w:space="0" w:color="000000"/>
              <w:bottom w:val="single" w:sz="4" w:space="0" w:color="000000"/>
              <w:right w:val="single" w:sz="4" w:space="0" w:color="000000"/>
            </w:tcBorders>
            <w:hideMark/>
          </w:tcPr>
          <w:p w:rsidR="00C77216" w:rsidRDefault="00C77216" w:rsidP="00D773CA">
            <w:pPr>
              <w:snapToGrid w:val="0"/>
              <w:spacing w:before="120" w:after="120" w:line="276" w:lineRule="auto"/>
              <w:rPr>
                <w:rFonts w:ascii="Arial" w:hAnsi="Arial" w:cs="Arial"/>
                <w:sz w:val="20"/>
                <w:szCs w:val="20"/>
              </w:rPr>
            </w:pPr>
            <w:r>
              <w:rPr>
                <w:rFonts w:ascii="Arial" w:hAnsi="Arial" w:cs="Arial"/>
                <w:sz w:val="20"/>
                <w:szCs w:val="20"/>
              </w:rPr>
              <w:t>3.2.1 Každý vyzbieraný biologicky rozložiteľný odpad v obci, musí byť poskytnutý na zhodnotenie, nie na zneškodnenie skládkovaním</w:t>
            </w:r>
          </w:p>
        </w:tc>
      </w:tr>
      <w:tr w:rsidR="00C77216" w:rsidTr="00D773CA">
        <w:tc>
          <w:tcPr>
            <w:tcW w:w="1106" w:type="dxa"/>
            <w:tcBorders>
              <w:top w:val="single" w:sz="4" w:space="0" w:color="000000"/>
              <w:left w:val="single" w:sz="4" w:space="0" w:color="000000"/>
              <w:bottom w:val="single" w:sz="4" w:space="0" w:color="000000"/>
              <w:right w:val="nil"/>
            </w:tcBorders>
            <w:hideMark/>
          </w:tcPr>
          <w:p w:rsidR="00C77216" w:rsidRDefault="00C77216" w:rsidP="00D773CA">
            <w:pPr>
              <w:pStyle w:val="CharCharCharCharCharChar10"/>
              <w:snapToGrid w:val="0"/>
              <w:spacing w:before="120" w:after="120" w:line="276" w:lineRule="auto"/>
              <w:rPr>
                <w:rFonts w:ascii="Arial" w:hAnsi="Arial" w:cs="Arial"/>
              </w:rPr>
            </w:pPr>
            <w:r>
              <w:rPr>
                <w:rFonts w:ascii="Arial" w:hAnsi="Arial" w:cs="Arial"/>
              </w:rPr>
              <w:t>4.1.</w:t>
            </w:r>
          </w:p>
        </w:tc>
        <w:tc>
          <w:tcPr>
            <w:tcW w:w="8367" w:type="dxa"/>
            <w:tcBorders>
              <w:top w:val="single" w:sz="4" w:space="0" w:color="000000"/>
              <w:left w:val="single" w:sz="4" w:space="0" w:color="000000"/>
              <w:bottom w:val="single" w:sz="4" w:space="0" w:color="000000"/>
              <w:right w:val="single" w:sz="4" w:space="0" w:color="000000"/>
            </w:tcBorders>
            <w:hideMark/>
          </w:tcPr>
          <w:p w:rsidR="00C77216" w:rsidRDefault="00C77216" w:rsidP="00D773CA">
            <w:pPr>
              <w:snapToGrid w:val="0"/>
              <w:spacing w:before="120" w:after="120" w:line="276" w:lineRule="auto"/>
              <w:rPr>
                <w:rFonts w:ascii="Arial" w:hAnsi="Arial" w:cs="Arial"/>
                <w:sz w:val="20"/>
                <w:szCs w:val="20"/>
              </w:rPr>
            </w:pPr>
            <w:r>
              <w:rPr>
                <w:rFonts w:ascii="Arial" w:hAnsi="Arial" w:cs="Arial"/>
                <w:sz w:val="20"/>
                <w:szCs w:val="20"/>
              </w:rPr>
              <w:t>4.1.1. Vykonávať osvetu medzi obyvateľstvom:</w:t>
            </w:r>
          </w:p>
          <w:p w:rsidR="00C77216" w:rsidRDefault="00C77216" w:rsidP="00D773CA">
            <w:pPr>
              <w:snapToGrid w:val="0"/>
              <w:spacing w:before="120" w:after="120" w:line="276" w:lineRule="auto"/>
              <w:rPr>
                <w:rFonts w:ascii="Arial" w:hAnsi="Arial" w:cs="Arial"/>
                <w:sz w:val="20"/>
                <w:szCs w:val="20"/>
              </w:rPr>
            </w:pPr>
            <w:r>
              <w:rPr>
                <w:rFonts w:ascii="Arial" w:hAnsi="Arial" w:cs="Arial"/>
                <w:sz w:val="20"/>
                <w:szCs w:val="20"/>
              </w:rPr>
              <w:t>- o dodržiavaní hierarchie odpadového hospodárstva – uprednostňovať zhodnocovanie pred ich zneškodňovaním</w:t>
            </w:r>
          </w:p>
          <w:p w:rsidR="00C77216" w:rsidRDefault="00C77216" w:rsidP="00D773CA">
            <w:pPr>
              <w:snapToGrid w:val="0"/>
              <w:spacing w:before="120" w:after="120" w:line="276" w:lineRule="auto"/>
              <w:rPr>
                <w:rFonts w:ascii="Arial" w:hAnsi="Arial" w:cs="Arial"/>
                <w:sz w:val="20"/>
                <w:szCs w:val="20"/>
              </w:rPr>
            </w:pPr>
            <w:r>
              <w:rPr>
                <w:rFonts w:ascii="Arial" w:hAnsi="Arial" w:cs="Arial"/>
                <w:sz w:val="20"/>
                <w:szCs w:val="20"/>
              </w:rPr>
              <w:t xml:space="preserve">- výhodách a nezvyšovaní sa poplatkov za komunálne odpady pri dôkladnom triedení </w:t>
            </w:r>
          </w:p>
        </w:tc>
      </w:tr>
      <w:tr w:rsidR="00C77216" w:rsidTr="00D773CA">
        <w:tc>
          <w:tcPr>
            <w:tcW w:w="1106" w:type="dxa"/>
            <w:tcBorders>
              <w:top w:val="single" w:sz="4" w:space="0" w:color="000000"/>
              <w:left w:val="single" w:sz="4" w:space="0" w:color="000000"/>
              <w:bottom w:val="single" w:sz="4" w:space="0" w:color="000000"/>
              <w:right w:val="nil"/>
            </w:tcBorders>
            <w:hideMark/>
          </w:tcPr>
          <w:p w:rsidR="00C77216" w:rsidRDefault="00C77216" w:rsidP="00D773CA">
            <w:pPr>
              <w:pStyle w:val="CharCharCharCharCharChar10"/>
              <w:snapToGrid w:val="0"/>
              <w:spacing w:before="120" w:after="120" w:line="276" w:lineRule="auto"/>
              <w:rPr>
                <w:rFonts w:ascii="Arial" w:hAnsi="Arial" w:cs="Arial"/>
              </w:rPr>
            </w:pPr>
            <w:r>
              <w:rPr>
                <w:rFonts w:ascii="Arial" w:hAnsi="Arial" w:cs="Arial"/>
              </w:rPr>
              <w:t>4.2.</w:t>
            </w:r>
          </w:p>
        </w:tc>
        <w:tc>
          <w:tcPr>
            <w:tcW w:w="8367" w:type="dxa"/>
            <w:tcBorders>
              <w:top w:val="single" w:sz="4" w:space="0" w:color="000000"/>
              <w:left w:val="single" w:sz="4" w:space="0" w:color="000000"/>
              <w:bottom w:val="single" w:sz="4" w:space="0" w:color="000000"/>
              <w:right w:val="single" w:sz="4" w:space="0" w:color="000000"/>
            </w:tcBorders>
            <w:hideMark/>
          </w:tcPr>
          <w:p w:rsidR="00C77216" w:rsidRDefault="00C77216" w:rsidP="00D773CA">
            <w:pPr>
              <w:snapToGrid w:val="0"/>
              <w:spacing w:before="120" w:after="120" w:line="276" w:lineRule="auto"/>
              <w:rPr>
                <w:rFonts w:ascii="Arial" w:hAnsi="Arial" w:cs="Arial"/>
                <w:sz w:val="20"/>
                <w:szCs w:val="20"/>
              </w:rPr>
            </w:pPr>
            <w:r>
              <w:rPr>
                <w:rFonts w:ascii="Arial" w:hAnsi="Arial" w:cs="Arial"/>
                <w:sz w:val="20"/>
                <w:szCs w:val="20"/>
              </w:rPr>
              <w:t>4.2.1 Kontrolovať nakladanie obyvateľstva s BRO:</w:t>
            </w:r>
          </w:p>
          <w:p w:rsidR="00C77216" w:rsidRDefault="00C77216" w:rsidP="00D773CA">
            <w:pPr>
              <w:snapToGrid w:val="0"/>
              <w:spacing w:before="120" w:after="120" w:line="276" w:lineRule="auto"/>
              <w:rPr>
                <w:rFonts w:ascii="Arial" w:hAnsi="Arial" w:cs="Arial"/>
                <w:sz w:val="20"/>
                <w:szCs w:val="20"/>
              </w:rPr>
            </w:pPr>
            <w:r>
              <w:rPr>
                <w:rFonts w:ascii="Arial" w:hAnsi="Arial" w:cs="Arial"/>
                <w:sz w:val="20"/>
                <w:szCs w:val="20"/>
              </w:rPr>
              <w:t>- nevhadzovanie do zmesového KO</w:t>
            </w:r>
          </w:p>
          <w:p w:rsidR="00C77216" w:rsidRDefault="00C77216" w:rsidP="00D773CA">
            <w:pPr>
              <w:snapToGrid w:val="0"/>
              <w:spacing w:before="120" w:after="120" w:line="276" w:lineRule="auto"/>
              <w:rPr>
                <w:rFonts w:ascii="Arial" w:hAnsi="Arial" w:cs="Arial"/>
                <w:sz w:val="20"/>
                <w:szCs w:val="20"/>
              </w:rPr>
            </w:pPr>
            <w:r>
              <w:rPr>
                <w:rFonts w:ascii="Arial" w:hAnsi="Arial" w:cs="Arial"/>
                <w:sz w:val="20"/>
                <w:szCs w:val="20"/>
              </w:rPr>
              <w:t>- nevynášanie BRO za obec do priekop a vytvárať tak čierne skládky</w:t>
            </w:r>
          </w:p>
        </w:tc>
      </w:tr>
      <w:tr w:rsidR="00C77216" w:rsidTr="00D773CA">
        <w:tc>
          <w:tcPr>
            <w:tcW w:w="1106" w:type="dxa"/>
            <w:tcBorders>
              <w:top w:val="single" w:sz="4" w:space="0" w:color="000000"/>
              <w:left w:val="single" w:sz="4" w:space="0" w:color="000000"/>
              <w:bottom w:val="single" w:sz="4" w:space="0" w:color="000000"/>
              <w:right w:val="nil"/>
            </w:tcBorders>
            <w:hideMark/>
          </w:tcPr>
          <w:p w:rsidR="00C77216" w:rsidRDefault="00C77216" w:rsidP="00D773CA">
            <w:pPr>
              <w:pStyle w:val="CharCharCharCharCharChar10"/>
              <w:snapToGrid w:val="0"/>
              <w:spacing w:before="120" w:after="120" w:line="276" w:lineRule="auto"/>
              <w:rPr>
                <w:rFonts w:ascii="Arial" w:hAnsi="Arial" w:cs="Arial"/>
              </w:rPr>
            </w:pPr>
            <w:r>
              <w:rPr>
                <w:rFonts w:ascii="Arial" w:hAnsi="Arial" w:cs="Arial"/>
              </w:rPr>
              <w:t>4.3.</w:t>
            </w:r>
          </w:p>
        </w:tc>
        <w:tc>
          <w:tcPr>
            <w:tcW w:w="8367" w:type="dxa"/>
            <w:tcBorders>
              <w:top w:val="single" w:sz="4" w:space="0" w:color="000000"/>
              <w:left w:val="single" w:sz="4" w:space="0" w:color="000000"/>
              <w:bottom w:val="single" w:sz="4" w:space="0" w:color="000000"/>
              <w:right w:val="single" w:sz="4" w:space="0" w:color="000000"/>
            </w:tcBorders>
            <w:hideMark/>
          </w:tcPr>
          <w:p w:rsidR="00C77216" w:rsidRDefault="00C77216" w:rsidP="00D773CA">
            <w:pPr>
              <w:snapToGrid w:val="0"/>
              <w:spacing w:before="120" w:after="120" w:line="276" w:lineRule="auto"/>
              <w:rPr>
                <w:rFonts w:ascii="Arial" w:hAnsi="Arial" w:cs="Arial"/>
                <w:sz w:val="20"/>
                <w:szCs w:val="20"/>
              </w:rPr>
            </w:pPr>
            <w:r>
              <w:rPr>
                <w:rFonts w:ascii="Arial" w:hAnsi="Arial" w:cs="Arial"/>
                <w:sz w:val="20"/>
                <w:szCs w:val="20"/>
              </w:rPr>
              <w:t>4.3.1. Zvýšenie podielu zhodnocovania stavebných odpadov, vzhľadom na ich zber a odovzdávanie do zariadení na zhodnocovanie odpadov, najmenej na 70 % podľa hmotnosti.</w:t>
            </w:r>
          </w:p>
        </w:tc>
      </w:tr>
      <w:tr w:rsidR="00C77216" w:rsidTr="00D773CA">
        <w:tc>
          <w:tcPr>
            <w:tcW w:w="1106" w:type="dxa"/>
            <w:tcBorders>
              <w:top w:val="single" w:sz="4" w:space="0" w:color="000000"/>
              <w:left w:val="single" w:sz="4" w:space="0" w:color="000000"/>
              <w:bottom w:val="single" w:sz="4" w:space="0" w:color="000000"/>
              <w:right w:val="nil"/>
            </w:tcBorders>
          </w:tcPr>
          <w:p w:rsidR="00C77216" w:rsidRDefault="00C77216" w:rsidP="00D773CA">
            <w:pPr>
              <w:pStyle w:val="CharCharCharCharCharChar10"/>
              <w:snapToGrid w:val="0"/>
              <w:spacing w:before="120" w:after="120" w:line="276" w:lineRule="auto"/>
              <w:rPr>
                <w:rFonts w:ascii="Arial" w:hAnsi="Arial" w:cs="Arial"/>
              </w:rPr>
            </w:pPr>
          </w:p>
        </w:tc>
        <w:tc>
          <w:tcPr>
            <w:tcW w:w="8367" w:type="dxa"/>
            <w:tcBorders>
              <w:top w:val="single" w:sz="4" w:space="0" w:color="000000"/>
              <w:left w:val="single" w:sz="4" w:space="0" w:color="000000"/>
              <w:bottom w:val="single" w:sz="4" w:space="0" w:color="000000"/>
              <w:right w:val="single" w:sz="4" w:space="0" w:color="000000"/>
            </w:tcBorders>
            <w:hideMark/>
          </w:tcPr>
          <w:p w:rsidR="00C77216" w:rsidRDefault="00C77216" w:rsidP="00D773CA">
            <w:pPr>
              <w:snapToGrid w:val="0"/>
              <w:spacing w:before="120" w:after="120" w:line="276" w:lineRule="auto"/>
              <w:rPr>
                <w:rFonts w:ascii="Arial" w:hAnsi="Arial" w:cs="Arial"/>
                <w:b/>
                <w:sz w:val="20"/>
                <w:szCs w:val="20"/>
              </w:rPr>
            </w:pPr>
            <w:r>
              <w:rPr>
                <w:rFonts w:ascii="Arial" w:hAnsi="Arial" w:cs="Arial"/>
                <w:sz w:val="20"/>
                <w:szCs w:val="20"/>
              </w:rPr>
              <w:t>4.3.2. Preferovať materiálové zhodnocovanie vytriedených zložiek KO</w:t>
            </w:r>
          </w:p>
        </w:tc>
      </w:tr>
    </w:tbl>
    <w:p w:rsidR="00C77216" w:rsidRDefault="00C77216" w:rsidP="00C77216">
      <w:pPr>
        <w:pStyle w:val="Zkladntext"/>
        <w:rPr>
          <w:rFonts w:ascii="Arial" w:hAnsi="Arial" w:cs="Arial"/>
          <w:sz w:val="20"/>
          <w:szCs w:val="20"/>
        </w:rPr>
      </w:pPr>
    </w:p>
    <w:p w:rsidR="00C56635" w:rsidRDefault="00C56635" w:rsidP="00C77216">
      <w:pPr>
        <w:pStyle w:val="Zkladntext"/>
        <w:rPr>
          <w:rFonts w:ascii="Arial" w:hAnsi="Arial" w:cs="Arial"/>
          <w:sz w:val="20"/>
          <w:szCs w:val="20"/>
        </w:rPr>
      </w:pPr>
    </w:p>
    <w:p w:rsidR="00C56635" w:rsidRDefault="00C56635" w:rsidP="00C77216">
      <w:pPr>
        <w:pStyle w:val="Zkladntext"/>
        <w:rPr>
          <w:rFonts w:ascii="Arial" w:hAnsi="Arial" w:cs="Arial"/>
          <w:sz w:val="20"/>
          <w:szCs w:val="20"/>
        </w:rPr>
      </w:pPr>
    </w:p>
    <w:p w:rsidR="00C77216" w:rsidRPr="00126B1B" w:rsidRDefault="00C77216" w:rsidP="00C77216">
      <w:pPr>
        <w:pStyle w:val="Nadpis2"/>
        <w:tabs>
          <w:tab w:val="left" w:pos="600"/>
        </w:tabs>
        <w:rPr>
          <w:rFonts w:ascii="Arial" w:hAnsi="Arial" w:cs="Arial"/>
          <w:sz w:val="20"/>
          <w:szCs w:val="20"/>
        </w:rPr>
      </w:pPr>
      <w:bookmarkStart w:id="107" w:name="_Toc5108042"/>
      <w:r w:rsidRPr="00126B1B">
        <w:rPr>
          <w:rFonts w:ascii="Arial" w:hAnsi="Arial" w:cs="Arial"/>
          <w:bCs w:val="0"/>
          <w:iCs/>
          <w:sz w:val="20"/>
          <w:szCs w:val="20"/>
        </w:rPr>
        <w:lastRenderedPageBreak/>
        <w:t xml:space="preserve">4.2.3  </w:t>
      </w:r>
      <w:r w:rsidRPr="00126B1B">
        <w:rPr>
          <w:rFonts w:ascii="Arial" w:hAnsi="Arial" w:cs="Arial"/>
          <w:sz w:val="20"/>
          <w:szCs w:val="20"/>
        </w:rPr>
        <w:t>Opatrenia na zabezpečenie informovanosti obyvateľov o triedenom zbere komunálnych odpadov z obalov a o význame značiek na obaloch, ktoré znamenajú, že obal je možné zhodnotiť.</w:t>
      </w:r>
      <w:bookmarkEnd w:id="107"/>
    </w:p>
    <w:p w:rsidR="00C77216" w:rsidRDefault="00C77216" w:rsidP="00C77216">
      <w:pPr>
        <w:jc w:val="both"/>
        <w:rPr>
          <w:rFonts w:ascii="Arial" w:hAnsi="Arial" w:cs="Arial"/>
          <w:b/>
          <w:sz w:val="20"/>
          <w:szCs w:val="20"/>
          <w:u w:val="single"/>
        </w:rPr>
      </w:pPr>
    </w:p>
    <w:p w:rsidR="00C77216" w:rsidRDefault="00C77216" w:rsidP="00C77216">
      <w:pPr>
        <w:jc w:val="both"/>
        <w:rPr>
          <w:rFonts w:ascii="Arial" w:hAnsi="Arial" w:cs="Arial"/>
          <w:sz w:val="20"/>
          <w:szCs w:val="20"/>
          <w:u w:val="single"/>
        </w:rPr>
      </w:pPr>
      <w:r>
        <w:rPr>
          <w:rFonts w:ascii="Arial" w:hAnsi="Arial" w:cs="Arial"/>
          <w:sz w:val="20"/>
          <w:szCs w:val="20"/>
          <w:u w:val="single"/>
        </w:rPr>
        <w:t xml:space="preserve">Obec zabezpečí nasledovné opatrenia: </w:t>
      </w:r>
    </w:p>
    <w:p w:rsidR="00C77216" w:rsidRDefault="00C77216" w:rsidP="00C77216">
      <w:pPr>
        <w:pStyle w:val="Odsekzoznamu"/>
        <w:numPr>
          <w:ilvl w:val="0"/>
          <w:numId w:val="29"/>
        </w:numPr>
        <w:jc w:val="both"/>
        <w:rPr>
          <w:rFonts w:ascii="Arial" w:hAnsi="Arial" w:cs="Arial"/>
          <w:sz w:val="20"/>
          <w:szCs w:val="20"/>
        </w:rPr>
      </w:pPr>
      <w:r>
        <w:rPr>
          <w:rFonts w:ascii="Arial" w:hAnsi="Arial" w:cs="Arial"/>
          <w:sz w:val="20"/>
          <w:szCs w:val="20"/>
        </w:rPr>
        <w:t xml:space="preserve">Obec v spolupráci s Organizáciami zodpovednosti výrobcov bude organizovať semináre, prednášky o triedenom zbere odpadov, s cieľom vysvetľovať potreby separácie odpadov z environmentálneho hľadiska. </w:t>
      </w:r>
    </w:p>
    <w:p w:rsidR="00C77216" w:rsidRDefault="00C77216" w:rsidP="00C77216">
      <w:pPr>
        <w:pStyle w:val="Odsekzoznamu"/>
        <w:numPr>
          <w:ilvl w:val="0"/>
          <w:numId w:val="29"/>
        </w:numPr>
        <w:jc w:val="both"/>
        <w:rPr>
          <w:rFonts w:ascii="Arial" w:hAnsi="Arial" w:cs="Arial"/>
          <w:sz w:val="20"/>
          <w:szCs w:val="20"/>
        </w:rPr>
      </w:pPr>
      <w:r>
        <w:rPr>
          <w:rFonts w:ascii="Arial" w:hAnsi="Arial" w:cs="Arial"/>
          <w:sz w:val="20"/>
          <w:szCs w:val="20"/>
        </w:rPr>
        <w:t>Obec sa postará o distribúciu letákov o systéme triedeného zberu do každej domácnosti minimálne jeden krát za rok.</w:t>
      </w:r>
    </w:p>
    <w:p w:rsidR="00C77216" w:rsidRDefault="00C77216" w:rsidP="00C77216">
      <w:pPr>
        <w:pStyle w:val="Odsekzoznamu"/>
        <w:numPr>
          <w:ilvl w:val="0"/>
          <w:numId w:val="29"/>
        </w:numPr>
        <w:jc w:val="both"/>
        <w:rPr>
          <w:rFonts w:ascii="Arial" w:hAnsi="Arial" w:cs="Arial"/>
          <w:sz w:val="20"/>
          <w:szCs w:val="20"/>
        </w:rPr>
      </w:pPr>
      <w:r>
        <w:rPr>
          <w:rFonts w:ascii="Arial" w:hAnsi="Arial" w:cs="Arial"/>
          <w:sz w:val="20"/>
          <w:szCs w:val="20"/>
        </w:rPr>
        <w:t xml:space="preserve">Obec bude apelovať na svojich obyvateľov aby sa snažili obmedzovať nákupy spotrebných tovarov krátkej životnosti. </w:t>
      </w:r>
    </w:p>
    <w:p w:rsidR="00C77216" w:rsidRDefault="00C77216" w:rsidP="00C77216">
      <w:pPr>
        <w:pStyle w:val="Odsekzoznamu"/>
        <w:numPr>
          <w:ilvl w:val="0"/>
          <w:numId w:val="29"/>
        </w:numPr>
        <w:jc w:val="both"/>
        <w:rPr>
          <w:rFonts w:ascii="Arial" w:hAnsi="Arial" w:cs="Arial"/>
          <w:sz w:val="20"/>
          <w:szCs w:val="20"/>
        </w:rPr>
      </w:pPr>
      <w:r>
        <w:rPr>
          <w:rFonts w:ascii="Arial" w:hAnsi="Arial" w:cs="Arial"/>
          <w:sz w:val="20"/>
          <w:szCs w:val="20"/>
        </w:rPr>
        <w:t xml:space="preserve">Obec bude apelovať na svojich obyvateľov aby sa uprednostňovali nákupy tovarov vo veľkých baleniach, ako aj vo vratných obaloch a obmedzovali nákupy tovarov balených vo viacerých jednorazových obaloch. </w:t>
      </w:r>
    </w:p>
    <w:p w:rsidR="00C77216" w:rsidRDefault="00C77216" w:rsidP="00C77216">
      <w:pPr>
        <w:pStyle w:val="Odsekzoznamu"/>
        <w:numPr>
          <w:ilvl w:val="0"/>
          <w:numId w:val="29"/>
        </w:numPr>
        <w:jc w:val="both"/>
        <w:rPr>
          <w:rFonts w:ascii="Arial" w:hAnsi="Arial" w:cs="Arial"/>
          <w:sz w:val="20"/>
          <w:szCs w:val="20"/>
        </w:rPr>
      </w:pPr>
      <w:r>
        <w:rPr>
          <w:rFonts w:ascii="Arial" w:hAnsi="Arial" w:cs="Arial"/>
          <w:sz w:val="20"/>
          <w:szCs w:val="20"/>
        </w:rPr>
        <w:t>Komunikácia s obyvateľmi, oznamy v miestnom rozhlase, miestnych novinách, internetovej stránke, či na miestnych úradných tabuliach o triedenom zbere odpadov.</w:t>
      </w:r>
    </w:p>
    <w:p w:rsidR="00C77216" w:rsidRDefault="00C77216" w:rsidP="00C77216">
      <w:pPr>
        <w:pStyle w:val="Odsekzoznamu"/>
        <w:numPr>
          <w:ilvl w:val="0"/>
          <w:numId w:val="29"/>
        </w:numPr>
        <w:jc w:val="both"/>
        <w:rPr>
          <w:rFonts w:ascii="Arial" w:hAnsi="Arial" w:cs="Arial"/>
          <w:sz w:val="20"/>
          <w:szCs w:val="20"/>
        </w:rPr>
      </w:pPr>
      <w:r>
        <w:rPr>
          <w:rFonts w:ascii="Arial" w:hAnsi="Arial" w:cs="Arial"/>
          <w:sz w:val="20"/>
          <w:szCs w:val="20"/>
        </w:rPr>
        <w:t>Vysvetľovanie významu značiek na spotrebiteľských obaloch, ktoré znamenajú, že obal možno zhodnotiť</w:t>
      </w:r>
    </w:p>
    <w:p w:rsidR="00C77216" w:rsidRDefault="00C77216" w:rsidP="00C77216">
      <w:pPr>
        <w:jc w:val="both"/>
        <w:rPr>
          <w:rFonts w:ascii="Arial" w:hAnsi="Arial" w:cs="Arial"/>
          <w:sz w:val="20"/>
          <w:szCs w:val="20"/>
        </w:rPr>
      </w:pPr>
    </w:p>
    <w:p w:rsidR="00C77216" w:rsidRDefault="00C77216" w:rsidP="00C77216">
      <w:pPr>
        <w:jc w:val="both"/>
        <w:rPr>
          <w:rFonts w:ascii="Arial" w:hAnsi="Arial" w:cs="Arial"/>
          <w:sz w:val="20"/>
          <w:szCs w:val="20"/>
        </w:rPr>
      </w:pPr>
      <w:r>
        <w:rPr>
          <w:rFonts w:ascii="Arial" w:hAnsi="Arial" w:cs="Arial"/>
          <w:b/>
          <w:bCs/>
          <w:sz w:val="20"/>
          <w:szCs w:val="20"/>
        </w:rPr>
        <w:t>Označenie obalu podľa materiálového zloženia</w:t>
      </w:r>
      <w:r>
        <w:rPr>
          <w:rFonts w:ascii="Arial" w:hAnsi="Arial" w:cs="Arial"/>
          <w:sz w:val="20"/>
          <w:szCs w:val="20"/>
        </w:rPr>
        <w:t xml:space="preserve"> (-príloha vyhlášky MŽP SR zo 14.3.2011) alebo </w:t>
      </w:r>
      <w:r>
        <w:rPr>
          <w:rFonts w:ascii="Arial" w:hAnsi="Arial" w:cs="Arial"/>
          <w:b/>
          <w:bCs/>
          <w:sz w:val="20"/>
          <w:szCs w:val="20"/>
        </w:rPr>
        <w:t>označenie obalu údajom o materiálovom zložení obalu</w:t>
      </w:r>
      <w:r>
        <w:rPr>
          <w:rFonts w:ascii="Arial" w:hAnsi="Arial" w:cs="Arial"/>
          <w:sz w:val="20"/>
          <w:szCs w:val="20"/>
        </w:rPr>
        <w:t xml:space="preserve"> (zákon č. 119/2010) je v slovenských predpisoch používaný výraz pre skratku a/alebo číslovanie (a prípadne aj symbol), ktorá/-é/-ý označuje na obale charakter použitého obalového materiálu a slúži na uľahčenie </w:t>
      </w:r>
      <w:r>
        <w:rPr>
          <w:rFonts w:ascii="Arial" w:hAnsi="Arial" w:cs="Arial"/>
          <w:i/>
          <w:iCs/>
          <w:sz w:val="20"/>
          <w:szCs w:val="20"/>
        </w:rPr>
        <w:t>zberu, opätovného použitia a zhodnocovania vrátane recyklácie</w:t>
      </w:r>
      <w:r>
        <w:rPr>
          <w:rFonts w:ascii="Arial" w:hAnsi="Arial" w:cs="Arial"/>
          <w:sz w:val="20"/>
          <w:szCs w:val="20"/>
        </w:rPr>
        <w:t xml:space="preserve"> ako to požaduje okrem iného čl. 8 smernice 94/62/ES v platnom znení. Označenie teda slúži na jednoduché označenie materiálu alebo viacerých materiálov, z ktorých bol vyrobený výrobok, na ktorom je kód umiestnený.</w:t>
      </w:r>
    </w:p>
    <w:p w:rsidR="00C56635" w:rsidRDefault="00C56635" w:rsidP="00C77216">
      <w:pPr>
        <w:jc w:val="both"/>
        <w:rPr>
          <w:rFonts w:ascii="Arial" w:hAnsi="Arial" w:cs="Arial"/>
          <w:sz w:val="20"/>
          <w:szCs w:val="20"/>
        </w:rPr>
      </w:pPr>
    </w:p>
    <w:p w:rsidR="00C77216" w:rsidRDefault="00C77216" w:rsidP="00C77216">
      <w:pPr>
        <w:pStyle w:val="F2-ZkladnText"/>
        <w:rPr>
          <w:rFonts w:ascii="Arial" w:hAnsi="Arial" w:cs="Arial"/>
          <w:b/>
          <w:sz w:val="20"/>
        </w:rPr>
      </w:pPr>
      <w:r>
        <w:rPr>
          <w:rFonts w:ascii="Arial" w:hAnsi="Arial" w:cs="Arial"/>
          <w:b/>
          <w:sz w:val="20"/>
        </w:rPr>
        <w:t xml:space="preserve">Tabuľka č. </w:t>
      </w:r>
      <w:r w:rsidR="00B765DF">
        <w:rPr>
          <w:rFonts w:ascii="Arial" w:hAnsi="Arial" w:cs="Arial"/>
          <w:b/>
          <w:sz w:val="20"/>
        </w:rPr>
        <w:t>21</w:t>
      </w:r>
      <w:r>
        <w:rPr>
          <w:rFonts w:ascii="Arial" w:hAnsi="Arial" w:cs="Arial"/>
          <w:b/>
          <w:sz w:val="20"/>
        </w:rPr>
        <w:t xml:space="preserve"> - Význam značiek na obaloch</w:t>
      </w:r>
    </w:p>
    <w:tbl>
      <w:tblPr>
        <w:tblStyle w:val="Mriekatabuky"/>
        <w:tblW w:w="0" w:type="auto"/>
        <w:tblLook w:val="01E0" w:firstRow="1" w:lastRow="1" w:firstColumn="1" w:lastColumn="1" w:noHBand="0" w:noVBand="0"/>
      </w:tblPr>
      <w:tblGrid>
        <w:gridCol w:w="1468"/>
        <w:gridCol w:w="6"/>
        <w:gridCol w:w="1386"/>
        <w:gridCol w:w="6200"/>
      </w:tblGrid>
      <w:tr w:rsidR="00C77216" w:rsidTr="00D773CA">
        <w:trPr>
          <w:trHeight w:val="204"/>
        </w:trPr>
        <w:tc>
          <w:tcPr>
            <w:tcW w:w="2797" w:type="dxa"/>
            <w:gridSpan w:val="3"/>
            <w:tcBorders>
              <w:top w:val="single" w:sz="4" w:space="0" w:color="auto"/>
              <w:left w:val="single" w:sz="4" w:space="0" w:color="auto"/>
              <w:bottom w:val="single" w:sz="4" w:space="0" w:color="auto"/>
              <w:right w:val="single" w:sz="4" w:space="0" w:color="auto"/>
            </w:tcBorders>
            <w:hideMark/>
          </w:tcPr>
          <w:p w:rsidR="00C77216" w:rsidRDefault="00C77216" w:rsidP="00D773CA">
            <w:pPr>
              <w:pStyle w:val="F2-ZkladnText"/>
              <w:jc w:val="center"/>
              <w:rPr>
                <w:rFonts w:ascii="Arial" w:hAnsi="Arial" w:cs="Arial"/>
                <w:b/>
                <w:sz w:val="20"/>
              </w:rPr>
            </w:pPr>
            <w:r>
              <w:rPr>
                <w:rFonts w:ascii="Arial" w:hAnsi="Arial" w:cs="Arial"/>
                <w:b/>
                <w:sz w:val="20"/>
              </w:rPr>
              <w:t>Typ značky</w:t>
            </w:r>
          </w:p>
        </w:tc>
        <w:tc>
          <w:tcPr>
            <w:tcW w:w="6344" w:type="dxa"/>
            <w:tcBorders>
              <w:top w:val="single" w:sz="4" w:space="0" w:color="auto"/>
              <w:left w:val="single" w:sz="4" w:space="0" w:color="auto"/>
              <w:bottom w:val="single" w:sz="4" w:space="0" w:color="auto"/>
              <w:right w:val="single" w:sz="4" w:space="0" w:color="auto"/>
            </w:tcBorders>
            <w:hideMark/>
          </w:tcPr>
          <w:p w:rsidR="00C77216" w:rsidRDefault="00C77216" w:rsidP="00D773CA">
            <w:pPr>
              <w:pStyle w:val="F2-ZkladnText"/>
              <w:jc w:val="center"/>
              <w:rPr>
                <w:rFonts w:ascii="Arial" w:hAnsi="Arial" w:cs="Arial"/>
                <w:sz w:val="20"/>
              </w:rPr>
            </w:pPr>
            <w:r>
              <w:rPr>
                <w:rFonts w:ascii="Arial" w:hAnsi="Arial" w:cs="Arial"/>
                <w:b/>
                <w:sz w:val="20"/>
              </w:rPr>
              <w:t>Význam</w:t>
            </w:r>
            <w:r>
              <w:rPr>
                <w:rFonts w:ascii="Arial" w:hAnsi="Arial" w:cs="Arial"/>
                <w:sz w:val="20"/>
              </w:rPr>
              <w:t xml:space="preserve"> </w:t>
            </w:r>
            <w:r>
              <w:rPr>
                <w:rFonts w:ascii="Arial" w:hAnsi="Arial" w:cs="Arial"/>
                <w:b/>
                <w:sz w:val="20"/>
              </w:rPr>
              <w:t>značky</w:t>
            </w:r>
          </w:p>
        </w:tc>
      </w:tr>
      <w:tr w:rsidR="00C77216" w:rsidTr="00D773CA">
        <w:trPr>
          <w:trHeight w:val="1159"/>
        </w:trPr>
        <w:tc>
          <w:tcPr>
            <w:tcW w:w="2797" w:type="dxa"/>
            <w:gridSpan w:val="3"/>
            <w:tcBorders>
              <w:top w:val="single" w:sz="4" w:space="0" w:color="auto"/>
              <w:left w:val="single" w:sz="4" w:space="0" w:color="auto"/>
              <w:bottom w:val="single" w:sz="4" w:space="0" w:color="auto"/>
              <w:right w:val="single" w:sz="4" w:space="0" w:color="auto"/>
            </w:tcBorders>
            <w:vAlign w:val="center"/>
            <w:hideMark/>
          </w:tcPr>
          <w:p w:rsidR="00C77216" w:rsidRDefault="00C77216" w:rsidP="00D773CA">
            <w:pPr>
              <w:pStyle w:val="F2-ZkladnText"/>
              <w:jc w:val="center"/>
              <w:rPr>
                <w:rFonts w:ascii="Arial" w:hAnsi="Arial" w:cs="Arial"/>
                <w:sz w:val="20"/>
              </w:rPr>
            </w:pPr>
            <w:r>
              <w:rPr>
                <w:rFonts w:ascii="Arial" w:hAnsi="Arial" w:cs="Arial"/>
                <w:noProof/>
                <w:sz w:val="20"/>
              </w:rPr>
              <w:drawing>
                <wp:inline distT="0" distB="0" distL="0" distR="0" wp14:anchorId="20D4CEEB" wp14:editId="1F12E0FE">
                  <wp:extent cx="807720" cy="822960"/>
                  <wp:effectExtent l="0" t="0" r="0" b="0"/>
                  <wp:docPr id="9" name="Obrázok 9" descr="Zelený bod (Grüne Pun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Zelený bod (Grüne Punkt)"/>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807720" cy="822960"/>
                          </a:xfrm>
                          <a:prstGeom prst="rect">
                            <a:avLst/>
                          </a:prstGeom>
                          <a:noFill/>
                          <a:ln>
                            <a:noFill/>
                          </a:ln>
                        </pic:spPr>
                      </pic:pic>
                    </a:graphicData>
                  </a:graphic>
                </wp:inline>
              </w:drawing>
            </w:r>
          </w:p>
        </w:tc>
        <w:tc>
          <w:tcPr>
            <w:tcW w:w="6344" w:type="dxa"/>
            <w:tcBorders>
              <w:top w:val="single" w:sz="4" w:space="0" w:color="auto"/>
              <w:left w:val="single" w:sz="4" w:space="0" w:color="auto"/>
              <w:bottom w:val="single" w:sz="4" w:space="0" w:color="auto"/>
              <w:right w:val="single" w:sz="4" w:space="0" w:color="auto"/>
            </w:tcBorders>
            <w:hideMark/>
          </w:tcPr>
          <w:p w:rsidR="00C77216" w:rsidRDefault="00C77216" w:rsidP="00D773CA">
            <w:pPr>
              <w:pStyle w:val="F2-ZkladnText"/>
              <w:rPr>
                <w:rFonts w:ascii="Arial" w:hAnsi="Arial" w:cs="Arial"/>
                <w:sz w:val="20"/>
              </w:rPr>
            </w:pPr>
            <w:r>
              <w:rPr>
                <w:rFonts w:ascii="Arial" w:hAnsi="Arial" w:cs="Arial"/>
                <w:sz w:val="20"/>
              </w:rPr>
              <w:t>Značka</w:t>
            </w:r>
            <w:r>
              <w:rPr>
                <w:rFonts w:ascii="Arial" w:hAnsi="Arial" w:cs="Arial"/>
                <w:b/>
                <w:sz w:val="20"/>
              </w:rPr>
              <w:t xml:space="preserve"> zelený bod (grün Punkt) </w:t>
            </w:r>
            <w:r>
              <w:rPr>
                <w:rFonts w:ascii="Arial" w:hAnsi="Arial" w:cs="Arial"/>
                <w:sz w:val="20"/>
              </w:rPr>
              <w:t xml:space="preserve">znamená </w:t>
            </w:r>
            <w:r>
              <w:rPr>
                <w:rFonts w:ascii="Arial" w:hAnsi="Arial" w:cs="Arial"/>
                <w:b/>
                <w:sz w:val="20"/>
              </w:rPr>
              <w:t>spätný odber</w:t>
            </w:r>
            <w:r>
              <w:rPr>
                <w:rFonts w:ascii="Arial" w:hAnsi="Arial" w:cs="Arial"/>
                <w:sz w:val="20"/>
              </w:rPr>
              <w:t xml:space="preserve"> obalov na recykláciu a informuje, že </w:t>
            </w:r>
            <w:r>
              <w:rPr>
                <w:rFonts w:ascii="Arial" w:eastAsia="MinionPro-Regular" w:hAnsi="Arial" w:cs="Arial"/>
                <w:b/>
                <w:sz w:val="20"/>
              </w:rPr>
              <w:t>obal je možné zhodnotiť (opätovne použiť)</w:t>
            </w:r>
            <w:r>
              <w:rPr>
                <w:rFonts w:ascii="Arial" w:eastAsia="MinionPro-Regular" w:hAnsi="Arial" w:cs="Arial"/>
                <w:sz w:val="20"/>
              </w:rPr>
              <w:t>.</w:t>
            </w:r>
            <w:r>
              <w:rPr>
                <w:rFonts w:ascii="Arial" w:hAnsi="Arial" w:cs="Arial"/>
                <w:sz w:val="20"/>
              </w:rPr>
              <w:t>Takéto obaly sa ukladajú do kontajnerov určených pre ich zhromažďovanie alebo sa odovzdávajú na zberných dvoroch.</w:t>
            </w:r>
          </w:p>
        </w:tc>
      </w:tr>
      <w:tr w:rsidR="00C77216" w:rsidTr="00D773CA">
        <w:trPr>
          <w:trHeight w:val="1020"/>
        </w:trPr>
        <w:tc>
          <w:tcPr>
            <w:tcW w:w="1439" w:type="dxa"/>
            <w:gridSpan w:val="2"/>
            <w:tcBorders>
              <w:top w:val="single" w:sz="4" w:space="0" w:color="auto"/>
              <w:left w:val="single" w:sz="4" w:space="0" w:color="auto"/>
              <w:bottom w:val="single" w:sz="4" w:space="0" w:color="auto"/>
              <w:right w:val="single" w:sz="4" w:space="0" w:color="auto"/>
            </w:tcBorders>
            <w:vAlign w:val="center"/>
            <w:hideMark/>
          </w:tcPr>
          <w:p w:rsidR="00C77216" w:rsidRDefault="00C77216" w:rsidP="00D773CA">
            <w:pPr>
              <w:pStyle w:val="F2-ZkladnText"/>
              <w:jc w:val="center"/>
              <w:rPr>
                <w:rFonts w:ascii="Arial" w:hAnsi="Arial" w:cs="Arial"/>
                <w:sz w:val="20"/>
              </w:rPr>
            </w:pPr>
            <w:r>
              <w:rPr>
                <w:rFonts w:ascii="Arial" w:eastAsia="MinionPro-It" w:hAnsi="Arial" w:cs="Arial"/>
                <w:i/>
                <w:noProof/>
                <w:sz w:val="20"/>
              </w:rPr>
              <w:drawing>
                <wp:inline distT="0" distB="0" distL="0" distR="0" wp14:anchorId="324E3F06" wp14:editId="7ED49F58">
                  <wp:extent cx="731520" cy="678180"/>
                  <wp:effectExtent l="0" t="0" r="0" b="7620"/>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31520" cy="678180"/>
                          </a:xfrm>
                          <a:prstGeom prst="rect">
                            <a:avLst/>
                          </a:prstGeom>
                          <a:noFill/>
                          <a:ln>
                            <a:noFill/>
                          </a:ln>
                        </pic:spPr>
                      </pic:pic>
                    </a:graphicData>
                  </a:graphic>
                </wp:inline>
              </w:drawing>
            </w:r>
          </w:p>
        </w:tc>
        <w:tc>
          <w:tcPr>
            <w:tcW w:w="1358" w:type="dxa"/>
            <w:tcBorders>
              <w:top w:val="single" w:sz="4" w:space="0" w:color="auto"/>
              <w:left w:val="single" w:sz="4" w:space="0" w:color="auto"/>
              <w:bottom w:val="single" w:sz="4" w:space="0" w:color="auto"/>
              <w:right w:val="single" w:sz="4" w:space="0" w:color="auto"/>
            </w:tcBorders>
            <w:vAlign w:val="center"/>
            <w:hideMark/>
          </w:tcPr>
          <w:p w:rsidR="00C77216" w:rsidRDefault="00C77216" w:rsidP="00D773CA">
            <w:pPr>
              <w:pStyle w:val="F2-ZkladnText"/>
              <w:jc w:val="center"/>
              <w:rPr>
                <w:rFonts w:ascii="Arial" w:hAnsi="Arial" w:cs="Arial"/>
                <w:sz w:val="20"/>
              </w:rPr>
            </w:pPr>
            <w:r>
              <w:rPr>
                <w:rFonts w:ascii="Arial" w:hAnsi="Arial" w:cs="Arial"/>
                <w:noProof/>
                <w:sz w:val="20"/>
              </w:rPr>
              <w:drawing>
                <wp:inline distT="0" distB="0" distL="0" distR="0" wp14:anchorId="3DF1EED3" wp14:editId="0563F83C">
                  <wp:extent cx="739140" cy="685800"/>
                  <wp:effectExtent l="0" t="0" r="3810" b="0"/>
                  <wp:docPr id="7" name="Obrázok 7" descr="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alt"/>
                          <pic:cNvPicPr>
                            <a:picLocks noChangeAspect="1" noChangeArrowheads="1"/>
                          </pic:cNvPicPr>
                        </pic:nvPicPr>
                        <pic:blipFill>
                          <a:blip r:embed="rId20" r:link="rId21" cstate="print">
                            <a:extLst>
                              <a:ext uri="{28A0092B-C50C-407E-A947-70E740481C1C}">
                                <a14:useLocalDpi xmlns:a14="http://schemas.microsoft.com/office/drawing/2010/main" val="0"/>
                              </a:ext>
                            </a:extLst>
                          </a:blip>
                          <a:srcRect/>
                          <a:stretch>
                            <a:fillRect/>
                          </a:stretch>
                        </pic:blipFill>
                        <pic:spPr bwMode="auto">
                          <a:xfrm>
                            <a:off x="0" y="0"/>
                            <a:ext cx="739140" cy="685800"/>
                          </a:xfrm>
                          <a:prstGeom prst="rect">
                            <a:avLst/>
                          </a:prstGeom>
                          <a:noFill/>
                          <a:ln>
                            <a:noFill/>
                          </a:ln>
                        </pic:spPr>
                      </pic:pic>
                    </a:graphicData>
                  </a:graphic>
                </wp:inline>
              </w:drawing>
            </w:r>
          </w:p>
        </w:tc>
        <w:tc>
          <w:tcPr>
            <w:tcW w:w="6344" w:type="dxa"/>
            <w:tcBorders>
              <w:top w:val="single" w:sz="4" w:space="0" w:color="auto"/>
              <w:left w:val="single" w:sz="4" w:space="0" w:color="auto"/>
              <w:bottom w:val="single" w:sz="4" w:space="0" w:color="auto"/>
              <w:right w:val="single" w:sz="4" w:space="0" w:color="auto"/>
            </w:tcBorders>
            <w:hideMark/>
          </w:tcPr>
          <w:p w:rsidR="00C77216" w:rsidRDefault="00C77216" w:rsidP="00D773CA">
            <w:pPr>
              <w:pStyle w:val="F2-ZkladnText"/>
              <w:rPr>
                <w:rFonts w:ascii="Arial" w:hAnsi="Arial" w:cs="Arial"/>
                <w:sz w:val="20"/>
              </w:rPr>
            </w:pPr>
            <w:r>
              <w:rPr>
                <w:rFonts w:ascii="Arial" w:hAnsi="Arial" w:cs="Arial"/>
                <w:b/>
                <w:sz w:val="20"/>
              </w:rPr>
              <w:t>Trojšípkový symbol</w:t>
            </w:r>
            <w:r>
              <w:rPr>
                <w:rFonts w:ascii="Arial" w:hAnsi="Arial" w:cs="Arial"/>
                <w:sz w:val="20"/>
              </w:rPr>
              <w:t xml:space="preserve"> znamená, že </w:t>
            </w:r>
            <w:r>
              <w:rPr>
                <w:rFonts w:ascii="Arial" w:hAnsi="Arial" w:cs="Arial"/>
                <w:b/>
                <w:sz w:val="20"/>
              </w:rPr>
              <w:t>obal je zhotovený z recyklovaných materiálov</w:t>
            </w:r>
            <w:r>
              <w:rPr>
                <w:rFonts w:ascii="Arial" w:hAnsi="Arial" w:cs="Arial"/>
                <w:sz w:val="20"/>
              </w:rPr>
              <w:t xml:space="preserve"> a je možné ho opäť použiť.</w:t>
            </w:r>
          </w:p>
          <w:p w:rsidR="00C77216" w:rsidRDefault="00C77216" w:rsidP="00D773CA">
            <w:pPr>
              <w:pStyle w:val="F2-ZkladnText"/>
              <w:rPr>
                <w:rFonts w:ascii="Arial" w:hAnsi="Arial" w:cs="Arial"/>
                <w:sz w:val="20"/>
              </w:rPr>
            </w:pPr>
            <w:r>
              <w:rPr>
                <w:rFonts w:ascii="Arial" w:hAnsi="Arial" w:cs="Arial"/>
                <w:sz w:val="20"/>
              </w:rPr>
              <w:t>Je to všeobecná značka, ktorá je doplnená o písomné a číselné údaje, ktoré nás informujú z akého materiálu sú vyrobené, aby ich bolo možné zatriediť pre triedený zber (viď význam čísel a skratiek).</w:t>
            </w:r>
          </w:p>
        </w:tc>
      </w:tr>
      <w:tr w:rsidR="00C77216" w:rsidTr="00D773CA">
        <w:trPr>
          <w:trHeight w:val="1514"/>
        </w:trPr>
        <w:tc>
          <w:tcPr>
            <w:tcW w:w="2797" w:type="dxa"/>
            <w:gridSpan w:val="3"/>
            <w:tcBorders>
              <w:top w:val="single" w:sz="4" w:space="0" w:color="auto"/>
              <w:left w:val="single" w:sz="4" w:space="0" w:color="auto"/>
              <w:bottom w:val="single" w:sz="4" w:space="0" w:color="auto"/>
              <w:right w:val="single" w:sz="4" w:space="0" w:color="auto"/>
            </w:tcBorders>
            <w:vAlign w:val="center"/>
          </w:tcPr>
          <w:p w:rsidR="00C77216" w:rsidRDefault="00C77216" w:rsidP="00D773CA">
            <w:pPr>
              <w:pStyle w:val="F2-ZkladnText"/>
              <w:jc w:val="center"/>
              <w:rPr>
                <w:rFonts w:ascii="Arial" w:hAnsi="Arial" w:cs="Arial"/>
                <w:b/>
                <w:bCs/>
                <w:sz w:val="20"/>
              </w:rPr>
            </w:pPr>
          </w:p>
          <w:p w:rsidR="00C77216" w:rsidRDefault="00C77216" w:rsidP="00D773CA">
            <w:pPr>
              <w:pStyle w:val="F2-ZkladnText"/>
              <w:jc w:val="center"/>
              <w:rPr>
                <w:rFonts w:ascii="Arial" w:hAnsi="Arial" w:cs="Arial"/>
                <w:b/>
                <w:bCs/>
                <w:sz w:val="20"/>
              </w:rPr>
            </w:pPr>
            <w:r>
              <w:rPr>
                <w:rFonts w:ascii="Arial" w:hAnsi="Arial" w:cs="Arial"/>
                <w:b/>
                <w:bCs/>
                <w:sz w:val="20"/>
              </w:rPr>
              <w:t>Návratný obal</w:t>
            </w:r>
          </w:p>
          <w:p w:rsidR="00C77216" w:rsidRDefault="00C77216" w:rsidP="00D773CA">
            <w:pPr>
              <w:pStyle w:val="F2-ZkladnText"/>
              <w:jc w:val="center"/>
              <w:rPr>
                <w:rFonts w:ascii="Arial" w:hAnsi="Arial" w:cs="Arial"/>
                <w:sz w:val="20"/>
              </w:rPr>
            </w:pPr>
          </w:p>
        </w:tc>
        <w:tc>
          <w:tcPr>
            <w:tcW w:w="6344" w:type="dxa"/>
            <w:tcBorders>
              <w:top w:val="single" w:sz="4" w:space="0" w:color="auto"/>
              <w:left w:val="single" w:sz="4" w:space="0" w:color="auto"/>
              <w:bottom w:val="single" w:sz="4" w:space="0" w:color="auto"/>
              <w:right w:val="single" w:sz="4" w:space="0" w:color="auto"/>
            </w:tcBorders>
            <w:hideMark/>
          </w:tcPr>
          <w:p w:rsidR="00C77216" w:rsidRDefault="00C77216" w:rsidP="00D773CA">
            <w:pPr>
              <w:rPr>
                <w:rFonts w:ascii="Arial" w:hAnsi="Arial" w:cs="Arial"/>
                <w:sz w:val="20"/>
                <w:szCs w:val="20"/>
              </w:rPr>
            </w:pPr>
            <w:r>
              <w:rPr>
                <w:rFonts w:ascii="Arial" w:hAnsi="Arial" w:cs="Arial"/>
                <w:sz w:val="20"/>
                <w:szCs w:val="20"/>
              </w:rPr>
              <w:t>Ide o zálohované, opakovane použiteľné obaly (vratné obaly, ako napr. obaly na pivo, víno, malinovku, minerálku, sirupy a pod.). Pri spätnom odbere musia obaly spĺňať tieto kritériá:</w:t>
            </w:r>
          </w:p>
          <w:p w:rsidR="00C77216" w:rsidRDefault="00C77216" w:rsidP="00D773CA">
            <w:pPr>
              <w:pStyle w:val="F2-ZkladnText"/>
              <w:jc w:val="left"/>
              <w:rPr>
                <w:rFonts w:ascii="Arial" w:hAnsi="Arial" w:cs="Arial"/>
                <w:sz w:val="20"/>
              </w:rPr>
            </w:pPr>
            <w:r>
              <w:rPr>
                <w:rFonts w:ascii="Arial" w:hAnsi="Arial" w:cs="Arial"/>
                <w:bCs/>
                <w:sz w:val="20"/>
              </w:rPr>
              <w:t>a)</w:t>
            </w:r>
            <w:r>
              <w:rPr>
                <w:rFonts w:ascii="Arial" w:hAnsi="Arial" w:cs="Arial"/>
                <w:sz w:val="20"/>
              </w:rPr>
              <w:t xml:space="preserve"> neporušenosť,</w:t>
            </w:r>
            <w:r>
              <w:rPr>
                <w:rFonts w:ascii="Arial" w:hAnsi="Arial" w:cs="Arial"/>
                <w:sz w:val="20"/>
              </w:rPr>
              <w:br/>
            </w:r>
            <w:r>
              <w:rPr>
                <w:rFonts w:ascii="Arial" w:hAnsi="Arial" w:cs="Arial"/>
                <w:bCs/>
                <w:sz w:val="20"/>
              </w:rPr>
              <w:t>b)</w:t>
            </w:r>
            <w:r>
              <w:rPr>
                <w:rFonts w:ascii="Arial" w:hAnsi="Arial" w:cs="Arial"/>
                <w:sz w:val="20"/>
              </w:rPr>
              <w:t xml:space="preserve"> pôvodný tvar,</w:t>
            </w:r>
            <w:r>
              <w:rPr>
                <w:rFonts w:ascii="Arial" w:hAnsi="Arial" w:cs="Arial"/>
                <w:sz w:val="20"/>
              </w:rPr>
              <w:br/>
            </w:r>
            <w:r>
              <w:rPr>
                <w:rFonts w:ascii="Arial" w:hAnsi="Arial" w:cs="Arial"/>
                <w:bCs/>
                <w:sz w:val="20"/>
              </w:rPr>
              <w:t>c)</w:t>
            </w:r>
            <w:r>
              <w:rPr>
                <w:rFonts w:ascii="Arial" w:hAnsi="Arial" w:cs="Arial"/>
                <w:sz w:val="20"/>
              </w:rPr>
              <w:t xml:space="preserve"> bez mechanických nečistôt (vnútri i na povrchu),</w:t>
            </w:r>
            <w:r>
              <w:rPr>
                <w:rFonts w:ascii="Arial" w:hAnsi="Arial" w:cs="Arial"/>
                <w:sz w:val="20"/>
              </w:rPr>
              <w:br/>
            </w:r>
            <w:r>
              <w:rPr>
                <w:rFonts w:ascii="Arial" w:hAnsi="Arial" w:cs="Arial"/>
                <w:bCs/>
                <w:sz w:val="20"/>
              </w:rPr>
              <w:t>d)</w:t>
            </w:r>
            <w:r>
              <w:rPr>
                <w:rFonts w:ascii="Arial" w:hAnsi="Arial" w:cs="Arial"/>
                <w:sz w:val="20"/>
              </w:rPr>
              <w:t xml:space="preserve"> označenie obalu textom „</w:t>
            </w:r>
            <w:r>
              <w:rPr>
                <w:rFonts w:ascii="Arial" w:hAnsi="Arial" w:cs="Arial"/>
                <w:b/>
                <w:bCs/>
                <w:sz w:val="20"/>
              </w:rPr>
              <w:t>Návratný obal</w:t>
            </w:r>
            <w:r>
              <w:rPr>
                <w:rFonts w:ascii="Arial" w:hAnsi="Arial" w:cs="Arial"/>
                <w:sz w:val="20"/>
              </w:rPr>
              <w:t>“</w:t>
            </w:r>
          </w:p>
        </w:tc>
      </w:tr>
      <w:tr w:rsidR="00C77216" w:rsidTr="00D773CA">
        <w:trPr>
          <w:trHeight w:val="1170"/>
        </w:trPr>
        <w:tc>
          <w:tcPr>
            <w:tcW w:w="2797" w:type="dxa"/>
            <w:gridSpan w:val="3"/>
            <w:tcBorders>
              <w:top w:val="single" w:sz="4" w:space="0" w:color="auto"/>
              <w:left w:val="single" w:sz="4" w:space="0" w:color="auto"/>
              <w:bottom w:val="single" w:sz="4" w:space="0" w:color="auto"/>
              <w:right w:val="single" w:sz="4" w:space="0" w:color="auto"/>
            </w:tcBorders>
            <w:vAlign w:val="center"/>
            <w:hideMark/>
          </w:tcPr>
          <w:p w:rsidR="00C77216" w:rsidRDefault="00C77216" w:rsidP="00D773CA">
            <w:pPr>
              <w:pStyle w:val="F2-ZkladnText"/>
              <w:jc w:val="center"/>
              <w:rPr>
                <w:rFonts w:ascii="Arial" w:hAnsi="Arial" w:cs="Arial"/>
                <w:sz w:val="20"/>
              </w:rPr>
            </w:pPr>
            <w:r>
              <w:rPr>
                <w:rFonts w:ascii="Arial" w:hAnsi="Arial" w:cs="Arial"/>
                <w:noProof/>
                <w:sz w:val="20"/>
              </w:rPr>
              <w:drawing>
                <wp:inline distT="0" distB="0" distL="0" distR="0" wp14:anchorId="6736D8A1" wp14:editId="3E219997">
                  <wp:extent cx="769620" cy="822960"/>
                  <wp:effectExtent l="0" t="0" r="0" b="0"/>
                  <wp:docPr id="6" name="Obrázok 6" descr="Panáčik s koš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Panáčik s košom"/>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bwMode="auto">
                          <a:xfrm>
                            <a:off x="0" y="0"/>
                            <a:ext cx="769620" cy="822960"/>
                          </a:xfrm>
                          <a:prstGeom prst="rect">
                            <a:avLst/>
                          </a:prstGeom>
                          <a:noFill/>
                          <a:ln>
                            <a:noFill/>
                          </a:ln>
                        </pic:spPr>
                      </pic:pic>
                    </a:graphicData>
                  </a:graphic>
                </wp:inline>
              </w:drawing>
            </w:r>
          </w:p>
        </w:tc>
        <w:tc>
          <w:tcPr>
            <w:tcW w:w="6344" w:type="dxa"/>
            <w:tcBorders>
              <w:top w:val="single" w:sz="4" w:space="0" w:color="auto"/>
              <w:left w:val="single" w:sz="4" w:space="0" w:color="auto"/>
              <w:bottom w:val="single" w:sz="4" w:space="0" w:color="auto"/>
              <w:right w:val="single" w:sz="4" w:space="0" w:color="auto"/>
            </w:tcBorders>
          </w:tcPr>
          <w:p w:rsidR="00C77216" w:rsidRDefault="00C77216" w:rsidP="00D773CA">
            <w:pPr>
              <w:autoSpaceDE w:val="0"/>
              <w:autoSpaceDN w:val="0"/>
              <w:adjustRightInd w:val="0"/>
              <w:rPr>
                <w:rFonts w:ascii="Arial" w:eastAsia="MinionPro-Regular" w:hAnsi="Arial" w:cs="Arial"/>
                <w:sz w:val="20"/>
                <w:szCs w:val="20"/>
              </w:rPr>
            </w:pPr>
          </w:p>
          <w:p w:rsidR="00C77216" w:rsidRDefault="00C77216" w:rsidP="00D773CA">
            <w:pPr>
              <w:autoSpaceDE w:val="0"/>
              <w:autoSpaceDN w:val="0"/>
              <w:adjustRightInd w:val="0"/>
              <w:rPr>
                <w:rFonts w:ascii="Arial" w:eastAsia="MinionPro-Regular" w:hAnsi="Arial" w:cs="Arial"/>
                <w:sz w:val="20"/>
                <w:szCs w:val="20"/>
              </w:rPr>
            </w:pPr>
            <w:r>
              <w:rPr>
                <w:rFonts w:ascii="Arial" w:eastAsia="MinionPro-Regular" w:hAnsi="Arial" w:cs="Arial"/>
                <w:sz w:val="20"/>
                <w:szCs w:val="20"/>
              </w:rPr>
              <w:t>Značka znamená, že obal je potrebné dať po použití do príslušnej zbernej nádoby.</w:t>
            </w:r>
          </w:p>
          <w:p w:rsidR="00C77216" w:rsidRDefault="00C77216" w:rsidP="00D773CA">
            <w:pPr>
              <w:pStyle w:val="F2-ZkladnText"/>
              <w:rPr>
                <w:rFonts w:ascii="Arial" w:eastAsia="MinionPro-Regular" w:hAnsi="Arial" w:cs="Arial"/>
                <w:sz w:val="20"/>
              </w:rPr>
            </w:pPr>
          </w:p>
          <w:p w:rsidR="00C77216" w:rsidRDefault="00C77216" w:rsidP="00D773CA">
            <w:pPr>
              <w:pStyle w:val="F2-ZkladnText"/>
              <w:rPr>
                <w:rFonts w:ascii="Arial" w:hAnsi="Arial" w:cs="Arial"/>
                <w:sz w:val="20"/>
              </w:rPr>
            </w:pPr>
          </w:p>
        </w:tc>
      </w:tr>
      <w:tr w:rsidR="00C77216" w:rsidTr="00D773CA">
        <w:trPr>
          <w:trHeight w:val="1503"/>
        </w:trPr>
        <w:tc>
          <w:tcPr>
            <w:tcW w:w="1433" w:type="dxa"/>
            <w:tcBorders>
              <w:top w:val="nil"/>
              <w:left w:val="single" w:sz="4" w:space="0" w:color="auto"/>
              <w:bottom w:val="single" w:sz="4" w:space="0" w:color="auto"/>
              <w:right w:val="nil"/>
            </w:tcBorders>
            <w:vAlign w:val="center"/>
            <w:hideMark/>
          </w:tcPr>
          <w:p w:rsidR="00C77216" w:rsidRDefault="00C77216" w:rsidP="00D773CA">
            <w:pPr>
              <w:pStyle w:val="F2-ZkladnText"/>
              <w:jc w:val="left"/>
              <w:rPr>
                <w:rFonts w:ascii="Arial" w:hAnsi="Arial" w:cs="Arial"/>
                <w:sz w:val="20"/>
              </w:rPr>
            </w:pPr>
            <w:r>
              <w:rPr>
                <w:rFonts w:ascii="Arial" w:hAnsi="Arial" w:cs="Arial"/>
                <w:sz w:val="20"/>
              </w:rPr>
              <w:t>  </w:t>
            </w:r>
            <w:r>
              <w:rPr>
                <w:rFonts w:ascii="Arial" w:hAnsi="Arial" w:cs="Arial"/>
                <w:noProof/>
                <w:sz w:val="20"/>
              </w:rPr>
              <w:drawing>
                <wp:inline distT="0" distB="0" distL="0" distR="0" wp14:anchorId="2A0E0E6C" wp14:editId="784C1388">
                  <wp:extent cx="716280" cy="1043940"/>
                  <wp:effectExtent l="0" t="0" r="7620" b="3810"/>
                  <wp:docPr id="5" name="Obrázok 5" descr="http://www.separujodpad.sk/images/stories/znacky/nadob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www.separujodpad.sk/images/stories/znacky/nadoba2.jpg"/>
                          <pic:cNvPicPr>
                            <a:picLocks noChangeAspect="1" noChangeArrowheads="1"/>
                          </pic:cNvPicPr>
                        </pic:nvPicPr>
                        <pic:blipFill>
                          <a:blip r:embed="rId24" r:link="rId25" cstate="print">
                            <a:extLst>
                              <a:ext uri="{28A0092B-C50C-407E-A947-70E740481C1C}">
                                <a14:useLocalDpi xmlns:a14="http://schemas.microsoft.com/office/drawing/2010/main" val="0"/>
                              </a:ext>
                            </a:extLst>
                          </a:blip>
                          <a:srcRect/>
                          <a:stretch>
                            <a:fillRect/>
                          </a:stretch>
                        </pic:blipFill>
                        <pic:spPr bwMode="auto">
                          <a:xfrm>
                            <a:off x="0" y="0"/>
                            <a:ext cx="716280" cy="1043940"/>
                          </a:xfrm>
                          <a:prstGeom prst="rect">
                            <a:avLst/>
                          </a:prstGeom>
                          <a:noFill/>
                          <a:ln>
                            <a:noFill/>
                          </a:ln>
                        </pic:spPr>
                      </pic:pic>
                    </a:graphicData>
                  </a:graphic>
                </wp:inline>
              </w:drawing>
            </w:r>
          </w:p>
        </w:tc>
        <w:tc>
          <w:tcPr>
            <w:tcW w:w="1364" w:type="dxa"/>
            <w:gridSpan w:val="2"/>
            <w:tcBorders>
              <w:top w:val="single" w:sz="4" w:space="0" w:color="auto"/>
              <w:left w:val="nil"/>
              <w:bottom w:val="single" w:sz="4" w:space="0" w:color="auto"/>
              <w:right w:val="single" w:sz="4" w:space="0" w:color="auto"/>
            </w:tcBorders>
            <w:vAlign w:val="center"/>
            <w:hideMark/>
          </w:tcPr>
          <w:p w:rsidR="00C77216" w:rsidRDefault="00C77216" w:rsidP="00D773CA">
            <w:pPr>
              <w:pStyle w:val="F2-ZkladnText"/>
              <w:jc w:val="left"/>
              <w:rPr>
                <w:rFonts w:ascii="Arial" w:hAnsi="Arial" w:cs="Arial"/>
                <w:sz w:val="20"/>
              </w:rPr>
            </w:pPr>
            <w:r>
              <w:rPr>
                <w:rFonts w:ascii="Arial" w:hAnsi="Arial" w:cs="Arial"/>
                <w:noProof/>
                <w:sz w:val="20"/>
              </w:rPr>
              <w:drawing>
                <wp:inline distT="0" distB="0" distL="0" distR="0" wp14:anchorId="1996417E" wp14:editId="345B46A1">
                  <wp:extent cx="716280" cy="1043940"/>
                  <wp:effectExtent l="0" t="0" r="7620" b="3810"/>
                  <wp:docPr id="4" name="Obrázok 4" descr="http://www.separujodpad.sk/images/stories/znacky/nadob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www.separujodpad.sk/images/stories/znacky/nadoba1.jpg"/>
                          <pic:cNvPicPr>
                            <a:picLocks noChangeAspect="1" noChangeArrowheads="1"/>
                          </pic:cNvPicPr>
                        </pic:nvPicPr>
                        <pic:blipFill>
                          <a:blip r:embed="rId26" r:link="rId27" cstate="print">
                            <a:extLst>
                              <a:ext uri="{28A0092B-C50C-407E-A947-70E740481C1C}">
                                <a14:useLocalDpi xmlns:a14="http://schemas.microsoft.com/office/drawing/2010/main" val="0"/>
                              </a:ext>
                            </a:extLst>
                          </a:blip>
                          <a:srcRect/>
                          <a:stretch>
                            <a:fillRect/>
                          </a:stretch>
                        </pic:blipFill>
                        <pic:spPr bwMode="auto">
                          <a:xfrm>
                            <a:off x="0" y="0"/>
                            <a:ext cx="716280" cy="1043940"/>
                          </a:xfrm>
                          <a:prstGeom prst="rect">
                            <a:avLst/>
                          </a:prstGeom>
                          <a:noFill/>
                          <a:ln>
                            <a:noFill/>
                          </a:ln>
                        </pic:spPr>
                      </pic:pic>
                    </a:graphicData>
                  </a:graphic>
                </wp:inline>
              </w:drawing>
            </w:r>
          </w:p>
        </w:tc>
        <w:tc>
          <w:tcPr>
            <w:tcW w:w="6344" w:type="dxa"/>
            <w:tcBorders>
              <w:top w:val="single" w:sz="4" w:space="0" w:color="auto"/>
              <w:left w:val="single" w:sz="4" w:space="0" w:color="auto"/>
              <w:bottom w:val="single" w:sz="4" w:space="0" w:color="auto"/>
              <w:right w:val="single" w:sz="4" w:space="0" w:color="auto"/>
            </w:tcBorders>
          </w:tcPr>
          <w:p w:rsidR="00C77216" w:rsidRDefault="00C77216" w:rsidP="00D773CA">
            <w:pPr>
              <w:pStyle w:val="F2-ZkladnText"/>
              <w:rPr>
                <w:rFonts w:ascii="Arial" w:hAnsi="Arial" w:cs="Arial"/>
                <w:sz w:val="20"/>
              </w:rPr>
            </w:pPr>
            <w:r>
              <w:rPr>
                <w:rFonts w:ascii="Arial" w:hAnsi="Arial" w:cs="Arial"/>
                <w:sz w:val="20"/>
              </w:rPr>
              <w:t>Značky informujú o tom, že výrobok, ktorý sa stáva odpadom, nepatrí do zbernej nádoby. Poväčšine ide o nebezpečné odpady. Možno ich odovzdať len na vyhradených miestach, napr. zberných dvoroch alebo v rámci organizovaného zberu.</w:t>
            </w:r>
          </w:p>
          <w:p w:rsidR="00C77216" w:rsidRDefault="00C77216" w:rsidP="00D773CA">
            <w:pPr>
              <w:pStyle w:val="F2-ZkladnText"/>
              <w:rPr>
                <w:rFonts w:ascii="Arial" w:hAnsi="Arial" w:cs="Arial"/>
                <w:sz w:val="20"/>
              </w:rPr>
            </w:pPr>
          </w:p>
        </w:tc>
      </w:tr>
    </w:tbl>
    <w:p w:rsidR="00C77216" w:rsidRDefault="00C77216" w:rsidP="00C77216">
      <w:pPr>
        <w:rPr>
          <w:rFonts w:ascii="Arial" w:hAnsi="Arial" w:cs="Arial"/>
          <w:b/>
          <w:sz w:val="20"/>
          <w:szCs w:val="20"/>
          <w:u w:val="single"/>
        </w:rPr>
      </w:pPr>
      <w:r>
        <w:rPr>
          <w:rFonts w:ascii="Arial" w:hAnsi="Arial" w:cs="Arial"/>
          <w:b/>
          <w:sz w:val="20"/>
          <w:szCs w:val="20"/>
          <w:u w:val="single"/>
        </w:rPr>
        <w:lastRenderedPageBreak/>
        <w:t>Význam čísel a značiek v trošípkovom symbole:</w:t>
      </w:r>
    </w:p>
    <w:p w:rsidR="00C77216" w:rsidRDefault="00C77216" w:rsidP="00C77216">
      <w:pPr>
        <w:jc w:val="both"/>
        <w:rPr>
          <w:rFonts w:ascii="Arial" w:eastAsiaTheme="minorHAnsi" w:hAnsi="Arial" w:cs="Arial"/>
          <w:sz w:val="20"/>
          <w:szCs w:val="20"/>
          <w:lang w:eastAsia="en-US"/>
        </w:rPr>
      </w:pPr>
      <w:r>
        <w:rPr>
          <w:rFonts w:ascii="Arial" w:hAnsi="Arial" w:cs="Arial"/>
          <w:sz w:val="20"/>
          <w:szCs w:val="20"/>
        </w:rPr>
        <w:t xml:space="preserve">Trojšípkový symbol doplnený o číselné označenie a písomnú skratku nás informuje o materiáli, z ktorého je obal vyrobený. Podľa tejto značky rozoznáme, do ktorej zbernej nádoby máme obal po použití vložiť. </w:t>
      </w:r>
    </w:p>
    <w:p w:rsidR="00C77216" w:rsidRDefault="00C77216" w:rsidP="00C77216">
      <w:pPr>
        <w:spacing w:before="120"/>
        <w:rPr>
          <w:rFonts w:ascii="Arial" w:hAnsi="Arial" w:cs="Arial"/>
          <w:b/>
          <w:sz w:val="20"/>
          <w:szCs w:val="20"/>
        </w:rPr>
      </w:pPr>
      <w:r>
        <w:rPr>
          <w:rFonts w:ascii="Arial" w:hAnsi="Arial" w:cs="Arial"/>
          <w:b/>
          <w:sz w:val="20"/>
          <w:szCs w:val="20"/>
        </w:rPr>
        <w:t>Tabuľka č. 2</w:t>
      </w:r>
      <w:r w:rsidR="00B765DF">
        <w:rPr>
          <w:rFonts w:ascii="Arial" w:hAnsi="Arial" w:cs="Arial"/>
          <w:b/>
          <w:sz w:val="20"/>
          <w:szCs w:val="20"/>
        </w:rPr>
        <w:t>2</w:t>
      </w:r>
      <w:r>
        <w:rPr>
          <w:rFonts w:ascii="Arial" w:hAnsi="Arial" w:cs="Arial"/>
          <w:b/>
          <w:sz w:val="20"/>
          <w:szCs w:val="20"/>
        </w:rPr>
        <w:t xml:space="preserve">   Zoznam čísel a skratiek podľa materiálu</w:t>
      </w:r>
    </w:p>
    <w:tbl>
      <w:tblPr>
        <w:tblStyle w:val="Mriekatabuky"/>
        <w:tblW w:w="0" w:type="auto"/>
        <w:tblLook w:val="01E0" w:firstRow="1" w:lastRow="1" w:firstColumn="1" w:lastColumn="1" w:noHBand="0" w:noVBand="0"/>
      </w:tblPr>
      <w:tblGrid>
        <w:gridCol w:w="2477"/>
        <w:gridCol w:w="1111"/>
        <w:gridCol w:w="2081"/>
        <w:gridCol w:w="3391"/>
      </w:tblGrid>
      <w:tr w:rsidR="00C77216" w:rsidTr="00D773CA">
        <w:tc>
          <w:tcPr>
            <w:tcW w:w="2518" w:type="dxa"/>
            <w:vMerge w:val="restart"/>
            <w:tcBorders>
              <w:top w:val="single" w:sz="4" w:space="0" w:color="auto"/>
              <w:left w:val="single" w:sz="4" w:space="0" w:color="auto"/>
              <w:bottom w:val="single" w:sz="4" w:space="0" w:color="auto"/>
              <w:right w:val="single" w:sz="4" w:space="0" w:color="auto"/>
            </w:tcBorders>
            <w:vAlign w:val="center"/>
            <w:hideMark/>
          </w:tcPr>
          <w:p w:rsidR="00C77216" w:rsidRDefault="00C77216" w:rsidP="00D773CA">
            <w:pPr>
              <w:jc w:val="center"/>
              <w:rPr>
                <w:rFonts w:ascii="Arial" w:hAnsi="Arial" w:cs="Arial"/>
                <w:sz w:val="20"/>
                <w:szCs w:val="20"/>
              </w:rPr>
            </w:pPr>
            <w:r>
              <w:rPr>
                <w:rFonts w:ascii="Arial" w:hAnsi="Arial" w:cs="Arial"/>
                <w:sz w:val="20"/>
                <w:szCs w:val="20"/>
              </w:rPr>
              <w:t>Materiály z plastov</w:t>
            </w:r>
          </w:p>
          <w:p w:rsidR="00C77216" w:rsidRDefault="00C77216" w:rsidP="00D773CA">
            <w:pPr>
              <w:jc w:val="center"/>
              <w:rPr>
                <w:rFonts w:ascii="Arial" w:hAnsi="Arial" w:cs="Arial"/>
                <w:sz w:val="20"/>
                <w:szCs w:val="20"/>
              </w:rPr>
            </w:pPr>
            <w:r>
              <w:rPr>
                <w:rFonts w:ascii="Arial" w:hAnsi="Arial" w:cs="Arial"/>
                <w:sz w:val="20"/>
                <w:szCs w:val="20"/>
              </w:rPr>
              <w:t>(žltý kontajner)</w:t>
            </w:r>
          </w:p>
        </w:tc>
        <w:tc>
          <w:tcPr>
            <w:tcW w:w="1134" w:type="dxa"/>
            <w:tcBorders>
              <w:top w:val="single" w:sz="4" w:space="0" w:color="auto"/>
              <w:left w:val="single" w:sz="4" w:space="0" w:color="auto"/>
              <w:bottom w:val="single" w:sz="4" w:space="0" w:color="auto"/>
              <w:right w:val="single" w:sz="4" w:space="0" w:color="auto"/>
            </w:tcBorders>
            <w:hideMark/>
          </w:tcPr>
          <w:p w:rsidR="00C77216" w:rsidRDefault="00C77216" w:rsidP="00D773CA">
            <w:pPr>
              <w:jc w:val="center"/>
              <w:rPr>
                <w:rFonts w:ascii="Arial" w:hAnsi="Arial" w:cs="Arial"/>
                <w:sz w:val="20"/>
                <w:szCs w:val="20"/>
              </w:rPr>
            </w:pPr>
            <w:r>
              <w:rPr>
                <w:rFonts w:ascii="Arial" w:hAnsi="Arial" w:cs="Arial"/>
                <w:sz w:val="20"/>
                <w:szCs w:val="20"/>
              </w:rPr>
              <w:t>1</w:t>
            </w:r>
          </w:p>
        </w:tc>
        <w:tc>
          <w:tcPr>
            <w:tcW w:w="2126" w:type="dxa"/>
            <w:tcBorders>
              <w:top w:val="single" w:sz="4" w:space="0" w:color="auto"/>
              <w:left w:val="single" w:sz="4" w:space="0" w:color="auto"/>
              <w:bottom w:val="single" w:sz="4" w:space="0" w:color="auto"/>
              <w:right w:val="single" w:sz="4" w:space="0" w:color="auto"/>
            </w:tcBorders>
            <w:hideMark/>
          </w:tcPr>
          <w:p w:rsidR="00C77216" w:rsidRDefault="00C77216" w:rsidP="00D773CA">
            <w:pPr>
              <w:jc w:val="center"/>
              <w:rPr>
                <w:rFonts w:ascii="Arial" w:hAnsi="Arial" w:cs="Arial"/>
                <w:sz w:val="20"/>
                <w:szCs w:val="20"/>
              </w:rPr>
            </w:pPr>
            <w:r>
              <w:rPr>
                <w:rFonts w:ascii="Arial" w:hAnsi="Arial" w:cs="Arial"/>
                <w:sz w:val="20"/>
                <w:szCs w:val="20"/>
              </w:rPr>
              <w:t>PET</w:t>
            </w:r>
          </w:p>
        </w:tc>
        <w:tc>
          <w:tcPr>
            <w:tcW w:w="3432" w:type="dxa"/>
            <w:tcBorders>
              <w:top w:val="single" w:sz="4" w:space="0" w:color="auto"/>
              <w:left w:val="single" w:sz="4" w:space="0" w:color="auto"/>
              <w:bottom w:val="single" w:sz="4" w:space="0" w:color="auto"/>
              <w:right w:val="single" w:sz="4" w:space="0" w:color="auto"/>
            </w:tcBorders>
            <w:hideMark/>
          </w:tcPr>
          <w:p w:rsidR="00C77216" w:rsidRDefault="00C77216" w:rsidP="00D773CA">
            <w:pPr>
              <w:rPr>
                <w:rFonts w:ascii="Arial" w:hAnsi="Arial" w:cs="Arial"/>
                <w:sz w:val="20"/>
                <w:szCs w:val="20"/>
              </w:rPr>
            </w:pPr>
            <w:r>
              <w:rPr>
                <w:rFonts w:ascii="Arial" w:hAnsi="Arial" w:cs="Arial"/>
                <w:sz w:val="20"/>
                <w:szCs w:val="20"/>
              </w:rPr>
              <w:t>Polyetyléntereftalát</w:t>
            </w:r>
          </w:p>
        </w:tc>
      </w:tr>
      <w:tr w:rsidR="00C77216" w:rsidTr="00D773CA">
        <w:tc>
          <w:tcPr>
            <w:tcW w:w="0" w:type="auto"/>
            <w:vMerge/>
            <w:tcBorders>
              <w:top w:val="single" w:sz="4" w:space="0" w:color="auto"/>
              <w:left w:val="single" w:sz="4" w:space="0" w:color="auto"/>
              <w:bottom w:val="single" w:sz="4" w:space="0" w:color="auto"/>
              <w:right w:val="single" w:sz="4" w:space="0" w:color="auto"/>
            </w:tcBorders>
            <w:vAlign w:val="center"/>
            <w:hideMark/>
          </w:tcPr>
          <w:p w:rsidR="00C77216" w:rsidRDefault="00C77216" w:rsidP="00D773CA">
            <w:pPr>
              <w:rPr>
                <w:rFonts w:ascii="Arial" w:eastAsiaTheme="minorHAnsi"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C77216" w:rsidRDefault="00C77216" w:rsidP="00D773CA">
            <w:pPr>
              <w:jc w:val="center"/>
              <w:rPr>
                <w:rFonts w:ascii="Arial" w:hAnsi="Arial" w:cs="Arial"/>
                <w:sz w:val="20"/>
                <w:szCs w:val="20"/>
              </w:rPr>
            </w:pPr>
            <w:r>
              <w:rPr>
                <w:rFonts w:ascii="Arial" w:hAnsi="Arial" w:cs="Arial"/>
                <w:sz w:val="20"/>
                <w:szCs w:val="20"/>
              </w:rPr>
              <w:t>2</w:t>
            </w:r>
          </w:p>
        </w:tc>
        <w:tc>
          <w:tcPr>
            <w:tcW w:w="2126" w:type="dxa"/>
            <w:tcBorders>
              <w:top w:val="single" w:sz="4" w:space="0" w:color="auto"/>
              <w:left w:val="single" w:sz="4" w:space="0" w:color="auto"/>
              <w:bottom w:val="single" w:sz="4" w:space="0" w:color="auto"/>
              <w:right w:val="single" w:sz="4" w:space="0" w:color="auto"/>
            </w:tcBorders>
            <w:vAlign w:val="center"/>
            <w:hideMark/>
          </w:tcPr>
          <w:p w:rsidR="00C77216" w:rsidRDefault="00C77216" w:rsidP="00D773CA">
            <w:pPr>
              <w:jc w:val="center"/>
              <w:rPr>
                <w:rFonts w:ascii="Arial" w:hAnsi="Arial" w:cs="Arial"/>
                <w:sz w:val="20"/>
                <w:szCs w:val="20"/>
              </w:rPr>
            </w:pPr>
            <w:r>
              <w:rPr>
                <w:rFonts w:ascii="Arial" w:hAnsi="Arial" w:cs="Arial"/>
                <w:sz w:val="20"/>
                <w:szCs w:val="20"/>
              </w:rPr>
              <w:t>HDPE</w:t>
            </w:r>
          </w:p>
        </w:tc>
        <w:tc>
          <w:tcPr>
            <w:tcW w:w="3432" w:type="dxa"/>
            <w:tcBorders>
              <w:top w:val="single" w:sz="4" w:space="0" w:color="auto"/>
              <w:left w:val="single" w:sz="4" w:space="0" w:color="auto"/>
              <w:bottom w:val="single" w:sz="4" w:space="0" w:color="auto"/>
              <w:right w:val="single" w:sz="4" w:space="0" w:color="auto"/>
            </w:tcBorders>
            <w:hideMark/>
          </w:tcPr>
          <w:p w:rsidR="00C77216" w:rsidRDefault="00C77216" w:rsidP="00D773CA">
            <w:pPr>
              <w:rPr>
                <w:rFonts w:ascii="Arial" w:hAnsi="Arial" w:cs="Arial"/>
                <w:sz w:val="20"/>
                <w:szCs w:val="20"/>
              </w:rPr>
            </w:pPr>
            <w:r>
              <w:rPr>
                <w:rFonts w:ascii="Arial" w:hAnsi="Arial" w:cs="Arial"/>
                <w:sz w:val="20"/>
                <w:szCs w:val="20"/>
              </w:rPr>
              <w:t>Polyetylén vysokej hustoty</w:t>
            </w:r>
          </w:p>
        </w:tc>
      </w:tr>
      <w:tr w:rsidR="00C77216" w:rsidTr="00D773CA">
        <w:tc>
          <w:tcPr>
            <w:tcW w:w="0" w:type="auto"/>
            <w:vMerge/>
            <w:tcBorders>
              <w:top w:val="single" w:sz="4" w:space="0" w:color="auto"/>
              <w:left w:val="single" w:sz="4" w:space="0" w:color="auto"/>
              <w:bottom w:val="single" w:sz="4" w:space="0" w:color="auto"/>
              <w:right w:val="single" w:sz="4" w:space="0" w:color="auto"/>
            </w:tcBorders>
            <w:vAlign w:val="center"/>
            <w:hideMark/>
          </w:tcPr>
          <w:p w:rsidR="00C77216" w:rsidRDefault="00C77216" w:rsidP="00D773CA">
            <w:pPr>
              <w:rPr>
                <w:rFonts w:ascii="Arial" w:eastAsiaTheme="minorHAnsi"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C77216" w:rsidRDefault="00C77216" w:rsidP="00D773CA">
            <w:pPr>
              <w:jc w:val="center"/>
              <w:rPr>
                <w:rFonts w:ascii="Arial" w:hAnsi="Arial" w:cs="Arial"/>
                <w:sz w:val="20"/>
                <w:szCs w:val="20"/>
              </w:rPr>
            </w:pPr>
            <w:r>
              <w:rPr>
                <w:rFonts w:ascii="Arial" w:hAnsi="Arial" w:cs="Arial"/>
                <w:sz w:val="20"/>
                <w:szCs w:val="20"/>
              </w:rPr>
              <w:t>3</w:t>
            </w:r>
          </w:p>
        </w:tc>
        <w:tc>
          <w:tcPr>
            <w:tcW w:w="2126" w:type="dxa"/>
            <w:tcBorders>
              <w:top w:val="single" w:sz="4" w:space="0" w:color="auto"/>
              <w:left w:val="single" w:sz="4" w:space="0" w:color="auto"/>
              <w:bottom w:val="single" w:sz="4" w:space="0" w:color="auto"/>
              <w:right w:val="single" w:sz="4" w:space="0" w:color="auto"/>
            </w:tcBorders>
            <w:hideMark/>
          </w:tcPr>
          <w:p w:rsidR="00C77216" w:rsidRDefault="00C77216" w:rsidP="00D773CA">
            <w:pPr>
              <w:jc w:val="center"/>
              <w:rPr>
                <w:rFonts w:ascii="Arial" w:hAnsi="Arial" w:cs="Arial"/>
                <w:sz w:val="20"/>
                <w:szCs w:val="20"/>
              </w:rPr>
            </w:pPr>
            <w:r>
              <w:rPr>
                <w:rFonts w:ascii="Arial" w:hAnsi="Arial" w:cs="Arial"/>
                <w:sz w:val="20"/>
                <w:szCs w:val="20"/>
              </w:rPr>
              <w:t>PVC</w:t>
            </w:r>
          </w:p>
        </w:tc>
        <w:tc>
          <w:tcPr>
            <w:tcW w:w="3432" w:type="dxa"/>
            <w:tcBorders>
              <w:top w:val="single" w:sz="4" w:space="0" w:color="auto"/>
              <w:left w:val="single" w:sz="4" w:space="0" w:color="auto"/>
              <w:bottom w:val="single" w:sz="4" w:space="0" w:color="auto"/>
              <w:right w:val="single" w:sz="4" w:space="0" w:color="auto"/>
            </w:tcBorders>
            <w:hideMark/>
          </w:tcPr>
          <w:p w:rsidR="00C77216" w:rsidRDefault="00C77216" w:rsidP="00D773CA">
            <w:pPr>
              <w:rPr>
                <w:rFonts w:ascii="Arial" w:hAnsi="Arial" w:cs="Arial"/>
                <w:sz w:val="20"/>
                <w:szCs w:val="20"/>
              </w:rPr>
            </w:pPr>
            <w:r>
              <w:rPr>
                <w:rFonts w:ascii="Arial" w:hAnsi="Arial" w:cs="Arial"/>
                <w:sz w:val="20"/>
                <w:szCs w:val="20"/>
              </w:rPr>
              <w:t>Polyvinylchlorid</w:t>
            </w:r>
          </w:p>
        </w:tc>
      </w:tr>
      <w:tr w:rsidR="00C77216" w:rsidTr="00D773CA">
        <w:tc>
          <w:tcPr>
            <w:tcW w:w="0" w:type="auto"/>
            <w:vMerge/>
            <w:tcBorders>
              <w:top w:val="single" w:sz="4" w:space="0" w:color="auto"/>
              <w:left w:val="single" w:sz="4" w:space="0" w:color="auto"/>
              <w:bottom w:val="single" w:sz="4" w:space="0" w:color="auto"/>
              <w:right w:val="single" w:sz="4" w:space="0" w:color="auto"/>
            </w:tcBorders>
            <w:vAlign w:val="center"/>
            <w:hideMark/>
          </w:tcPr>
          <w:p w:rsidR="00C77216" w:rsidRDefault="00C77216" w:rsidP="00D773CA">
            <w:pPr>
              <w:rPr>
                <w:rFonts w:ascii="Arial" w:eastAsiaTheme="minorHAnsi"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C77216" w:rsidRDefault="00C77216" w:rsidP="00D773CA">
            <w:pPr>
              <w:jc w:val="center"/>
              <w:rPr>
                <w:rFonts w:ascii="Arial" w:hAnsi="Arial" w:cs="Arial"/>
                <w:sz w:val="20"/>
                <w:szCs w:val="20"/>
              </w:rPr>
            </w:pPr>
            <w:r>
              <w:rPr>
                <w:rFonts w:ascii="Arial" w:hAnsi="Arial" w:cs="Arial"/>
                <w:sz w:val="20"/>
                <w:szCs w:val="20"/>
              </w:rPr>
              <w:t>4</w:t>
            </w:r>
          </w:p>
        </w:tc>
        <w:tc>
          <w:tcPr>
            <w:tcW w:w="2126" w:type="dxa"/>
            <w:tcBorders>
              <w:top w:val="single" w:sz="4" w:space="0" w:color="auto"/>
              <w:left w:val="single" w:sz="4" w:space="0" w:color="auto"/>
              <w:bottom w:val="single" w:sz="4" w:space="0" w:color="auto"/>
              <w:right w:val="single" w:sz="4" w:space="0" w:color="auto"/>
            </w:tcBorders>
            <w:hideMark/>
          </w:tcPr>
          <w:p w:rsidR="00C77216" w:rsidRDefault="00C77216" w:rsidP="00D773CA">
            <w:pPr>
              <w:jc w:val="center"/>
              <w:rPr>
                <w:rFonts w:ascii="Arial" w:hAnsi="Arial" w:cs="Arial"/>
                <w:sz w:val="20"/>
                <w:szCs w:val="20"/>
              </w:rPr>
            </w:pPr>
            <w:r>
              <w:rPr>
                <w:rFonts w:ascii="Arial" w:hAnsi="Arial" w:cs="Arial"/>
                <w:sz w:val="20"/>
                <w:szCs w:val="20"/>
              </w:rPr>
              <w:t>LDPE</w:t>
            </w:r>
          </w:p>
        </w:tc>
        <w:tc>
          <w:tcPr>
            <w:tcW w:w="3432" w:type="dxa"/>
            <w:tcBorders>
              <w:top w:val="single" w:sz="4" w:space="0" w:color="auto"/>
              <w:left w:val="single" w:sz="4" w:space="0" w:color="auto"/>
              <w:bottom w:val="single" w:sz="4" w:space="0" w:color="auto"/>
              <w:right w:val="single" w:sz="4" w:space="0" w:color="auto"/>
            </w:tcBorders>
            <w:hideMark/>
          </w:tcPr>
          <w:p w:rsidR="00C77216" w:rsidRDefault="00C77216" w:rsidP="00D773CA">
            <w:pPr>
              <w:rPr>
                <w:rFonts w:ascii="Arial" w:hAnsi="Arial" w:cs="Arial"/>
                <w:sz w:val="20"/>
                <w:szCs w:val="20"/>
              </w:rPr>
            </w:pPr>
            <w:r>
              <w:rPr>
                <w:rFonts w:ascii="Arial" w:hAnsi="Arial" w:cs="Arial"/>
                <w:sz w:val="20"/>
                <w:szCs w:val="20"/>
              </w:rPr>
              <w:t>Polyetylén nízkej hustoty</w:t>
            </w:r>
          </w:p>
        </w:tc>
      </w:tr>
      <w:tr w:rsidR="00C77216" w:rsidTr="00D773CA">
        <w:tc>
          <w:tcPr>
            <w:tcW w:w="0" w:type="auto"/>
            <w:vMerge/>
            <w:tcBorders>
              <w:top w:val="single" w:sz="4" w:space="0" w:color="auto"/>
              <w:left w:val="single" w:sz="4" w:space="0" w:color="auto"/>
              <w:bottom w:val="single" w:sz="4" w:space="0" w:color="auto"/>
              <w:right w:val="single" w:sz="4" w:space="0" w:color="auto"/>
            </w:tcBorders>
            <w:vAlign w:val="center"/>
            <w:hideMark/>
          </w:tcPr>
          <w:p w:rsidR="00C77216" w:rsidRDefault="00C77216" w:rsidP="00D773CA">
            <w:pPr>
              <w:rPr>
                <w:rFonts w:ascii="Arial" w:eastAsiaTheme="minorHAnsi"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C77216" w:rsidRDefault="00C77216" w:rsidP="00D773CA">
            <w:pPr>
              <w:jc w:val="center"/>
              <w:rPr>
                <w:rFonts w:ascii="Arial" w:hAnsi="Arial" w:cs="Arial"/>
                <w:sz w:val="20"/>
                <w:szCs w:val="20"/>
              </w:rPr>
            </w:pPr>
            <w:r>
              <w:rPr>
                <w:rFonts w:ascii="Arial" w:hAnsi="Arial" w:cs="Arial"/>
                <w:sz w:val="20"/>
                <w:szCs w:val="20"/>
              </w:rPr>
              <w:t>5</w:t>
            </w:r>
          </w:p>
        </w:tc>
        <w:tc>
          <w:tcPr>
            <w:tcW w:w="2126" w:type="dxa"/>
            <w:tcBorders>
              <w:top w:val="single" w:sz="4" w:space="0" w:color="auto"/>
              <w:left w:val="single" w:sz="4" w:space="0" w:color="auto"/>
              <w:bottom w:val="single" w:sz="4" w:space="0" w:color="auto"/>
              <w:right w:val="single" w:sz="4" w:space="0" w:color="auto"/>
            </w:tcBorders>
            <w:hideMark/>
          </w:tcPr>
          <w:p w:rsidR="00C77216" w:rsidRDefault="00C77216" w:rsidP="00D773CA">
            <w:pPr>
              <w:jc w:val="center"/>
              <w:rPr>
                <w:rFonts w:ascii="Arial" w:hAnsi="Arial" w:cs="Arial"/>
                <w:sz w:val="20"/>
                <w:szCs w:val="20"/>
              </w:rPr>
            </w:pPr>
            <w:r>
              <w:rPr>
                <w:rFonts w:ascii="Arial" w:hAnsi="Arial" w:cs="Arial"/>
                <w:sz w:val="20"/>
                <w:szCs w:val="20"/>
              </w:rPr>
              <w:t>PP</w:t>
            </w:r>
          </w:p>
        </w:tc>
        <w:tc>
          <w:tcPr>
            <w:tcW w:w="3432" w:type="dxa"/>
            <w:tcBorders>
              <w:top w:val="single" w:sz="4" w:space="0" w:color="auto"/>
              <w:left w:val="single" w:sz="4" w:space="0" w:color="auto"/>
              <w:bottom w:val="single" w:sz="4" w:space="0" w:color="auto"/>
              <w:right w:val="single" w:sz="4" w:space="0" w:color="auto"/>
            </w:tcBorders>
            <w:hideMark/>
          </w:tcPr>
          <w:p w:rsidR="00C77216" w:rsidRDefault="00C77216" w:rsidP="00D773CA">
            <w:pPr>
              <w:rPr>
                <w:rFonts w:ascii="Arial" w:hAnsi="Arial" w:cs="Arial"/>
                <w:sz w:val="20"/>
                <w:szCs w:val="20"/>
              </w:rPr>
            </w:pPr>
            <w:r>
              <w:rPr>
                <w:rFonts w:ascii="Arial" w:hAnsi="Arial" w:cs="Arial"/>
                <w:sz w:val="20"/>
                <w:szCs w:val="20"/>
              </w:rPr>
              <w:t>Polypropylén</w:t>
            </w:r>
          </w:p>
        </w:tc>
      </w:tr>
      <w:tr w:rsidR="00C77216" w:rsidTr="00D773CA">
        <w:tc>
          <w:tcPr>
            <w:tcW w:w="0" w:type="auto"/>
            <w:vMerge/>
            <w:tcBorders>
              <w:top w:val="single" w:sz="4" w:space="0" w:color="auto"/>
              <w:left w:val="single" w:sz="4" w:space="0" w:color="auto"/>
              <w:bottom w:val="single" w:sz="4" w:space="0" w:color="auto"/>
              <w:right w:val="single" w:sz="4" w:space="0" w:color="auto"/>
            </w:tcBorders>
            <w:vAlign w:val="center"/>
            <w:hideMark/>
          </w:tcPr>
          <w:p w:rsidR="00C77216" w:rsidRDefault="00C77216" w:rsidP="00D773CA">
            <w:pPr>
              <w:rPr>
                <w:rFonts w:ascii="Arial" w:eastAsiaTheme="minorHAnsi"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C77216" w:rsidRDefault="00C77216" w:rsidP="00D773CA">
            <w:pPr>
              <w:jc w:val="center"/>
              <w:rPr>
                <w:rFonts w:ascii="Arial" w:hAnsi="Arial" w:cs="Arial"/>
                <w:sz w:val="20"/>
                <w:szCs w:val="20"/>
              </w:rPr>
            </w:pPr>
            <w:r>
              <w:rPr>
                <w:rFonts w:ascii="Arial" w:hAnsi="Arial" w:cs="Arial"/>
                <w:sz w:val="20"/>
                <w:szCs w:val="20"/>
              </w:rPr>
              <w:t>6</w:t>
            </w:r>
          </w:p>
        </w:tc>
        <w:tc>
          <w:tcPr>
            <w:tcW w:w="2126" w:type="dxa"/>
            <w:tcBorders>
              <w:top w:val="single" w:sz="4" w:space="0" w:color="auto"/>
              <w:left w:val="single" w:sz="4" w:space="0" w:color="auto"/>
              <w:bottom w:val="single" w:sz="4" w:space="0" w:color="auto"/>
              <w:right w:val="single" w:sz="4" w:space="0" w:color="auto"/>
            </w:tcBorders>
            <w:hideMark/>
          </w:tcPr>
          <w:p w:rsidR="00C77216" w:rsidRDefault="00C77216" w:rsidP="00D773CA">
            <w:pPr>
              <w:jc w:val="center"/>
              <w:rPr>
                <w:rFonts w:ascii="Arial" w:hAnsi="Arial" w:cs="Arial"/>
                <w:sz w:val="20"/>
                <w:szCs w:val="20"/>
              </w:rPr>
            </w:pPr>
            <w:r>
              <w:rPr>
                <w:rFonts w:ascii="Arial" w:hAnsi="Arial" w:cs="Arial"/>
                <w:sz w:val="20"/>
                <w:szCs w:val="20"/>
              </w:rPr>
              <w:t>PS</w:t>
            </w:r>
          </w:p>
        </w:tc>
        <w:tc>
          <w:tcPr>
            <w:tcW w:w="3432" w:type="dxa"/>
            <w:tcBorders>
              <w:top w:val="single" w:sz="4" w:space="0" w:color="auto"/>
              <w:left w:val="single" w:sz="4" w:space="0" w:color="auto"/>
              <w:bottom w:val="single" w:sz="4" w:space="0" w:color="auto"/>
              <w:right w:val="single" w:sz="4" w:space="0" w:color="auto"/>
            </w:tcBorders>
            <w:hideMark/>
          </w:tcPr>
          <w:p w:rsidR="00C77216" w:rsidRDefault="00C77216" w:rsidP="00D773CA">
            <w:pPr>
              <w:rPr>
                <w:rFonts w:ascii="Arial" w:hAnsi="Arial" w:cs="Arial"/>
                <w:sz w:val="20"/>
                <w:szCs w:val="20"/>
              </w:rPr>
            </w:pPr>
            <w:r>
              <w:rPr>
                <w:rFonts w:ascii="Arial" w:hAnsi="Arial" w:cs="Arial"/>
                <w:sz w:val="20"/>
                <w:szCs w:val="20"/>
              </w:rPr>
              <w:t>Polystyrén</w:t>
            </w:r>
          </w:p>
        </w:tc>
      </w:tr>
      <w:tr w:rsidR="00C77216" w:rsidTr="00D773CA">
        <w:tc>
          <w:tcPr>
            <w:tcW w:w="2518" w:type="dxa"/>
            <w:vMerge w:val="restart"/>
            <w:tcBorders>
              <w:top w:val="single" w:sz="4" w:space="0" w:color="auto"/>
              <w:left w:val="single" w:sz="4" w:space="0" w:color="auto"/>
              <w:bottom w:val="single" w:sz="4" w:space="0" w:color="auto"/>
              <w:right w:val="single" w:sz="4" w:space="0" w:color="auto"/>
            </w:tcBorders>
            <w:vAlign w:val="center"/>
            <w:hideMark/>
          </w:tcPr>
          <w:p w:rsidR="00C77216" w:rsidRDefault="00C77216" w:rsidP="00D773CA">
            <w:pPr>
              <w:jc w:val="center"/>
              <w:rPr>
                <w:rFonts w:ascii="Arial" w:hAnsi="Arial" w:cs="Arial"/>
                <w:sz w:val="20"/>
                <w:szCs w:val="20"/>
              </w:rPr>
            </w:pPr>
            <w:r>
              <w:rPr>
                <w:rFonts w:ascii="Arial" w:hAnsi="Arial" w:cs="Arial"/>
                <w:sz w:val="20"/>
                <w:szCs w:val="20"/>
              </w:rPr>
              <w:t>Materiály z papiera lepenky</w:t>
            </w:r>
          </w:p>
          <w:p w:rsidR="00C77216" w:rsidRDefault="00C77216" w:rsidP="00D773CA">
            <w:pPr>
              <w:jc w:val="center"/>
              <w:rPr>
                <w:rFonts w:ascii="Arial" w:hAnsi="Arial" w:cs="Arial"/>
                <w:sz w:val="20"/>
                <w:szCs w:val="20"/>
              </w:rPr>
            </w:pPr>
            <w:r>
              <w:rPr>
                <w:rFonts w:ascii="Arial" w:hAnsi="Arial" w:cs="Arial"/>
                <w:sz w:val="20"/>
                <w:szCs w:val="20"/>
              </w:rPr>
              <w:t>(modrý kontajner)</w:t>
            </w:r>
          </w:p>
        </w:tc>
        <w:tc>
          <w:tcPr>
            <w:tcW w:w="1134" w:type="dxa"/>
            <w:tcBorders>
              <w:top w:val="single" w:sz="4" w:space="0" w:color="auto"/>
              <w:left w:val="single" w:sz="4" w:space="0" w:color="auto"/>
              <w:bottom w:val="single" w:sz="4" w:space="0" w:color="auto"/>
              <w:right w:val="single" w:sz="4" w:space="0" w:color="auto"/>
            </w:tcBorders>
            <w:hideMark/>
          </w:tcPr>
          <w:p w:rsidR="00C77216" w:rsidRDefault="00C77216" w:rsidP="00D773CA">
            <w:pPr>
              <w:jc w:val="center"/>
              <w:rPr>
                <w:rFonts w:ascii="Arial" w:hAnsi="Arial" w:cs="Arial"/>
                <w:sz w:val="20"/>
                <w:szCs w:val="20"/>
              </w:rPr>
            </w:pPr>
            <w:r>
              <w:rPr>
                <w:rFonts w:ascii="Arial" w:hAnsi="Arial" w:cs="Arial"/>
                <w:sz w:val="20"/>
                <w:szCs w:val="20"/>
              </w:rPr>
              <w:t>20</w:t>
            </w:r>
          </w:p>
        </w:tc>
        <w:tc>
          <w:tcPr>
            <w:tcW w:w="2126" w:type="dxa"/>
            <w:tcBorders>
              <w:top w:val="single" w:sz="4" w:space="0" w:color="auto"/>
              <w:left w:val="single" w:sz="4" w:space="0" w:color="auto"/>
              <w:bottom w:val="single" w:sz="4" w:space="0" w:color="auto"/>
              <w:right w:val="single" w:sz="4" w:space="0" w:color="auto"/>
            </w:tcBorders>
            <w:hideMark/>
          </w:tcPr>
          <w:p w:rsidR="00C77216" w:rsidRDefault="00C77216" w:rsidP="00D773CA">
            <w:pPr>
              <w:jc w:val="center"/>
              <w:rPr>
                <w:rFonts w:ascii="Arial" w:hAnsi="Arial" w:cs="Arial"/>
                <w:sz w:val="20"/>
                <w:szCs w:val="20"/>
              </w:rPr>
            </w:pPr>
            <w:r>
              <w:rPr>
                <w:rFonts w:ascii="Arial" w:hAnsi="Arial" w:cs="Arial"/>
                <w:sz w:val="20"/>
                <w:szCs w:val="20"/>
              </w:rPr>
              <w:t>PAP</w:t>
            </w:r>
          </w:p>
        </w:tc>
        <w:tc>
          <w:tcPr>
            <w:tcW w:w="3432" w:type="dxa"/>
            <w:tcBorders>
              <w:top w:val="single" w:sz="4" w:space="0" w:color="auto"/>
              <w:left w:val="single" w:sz="4" w:space="0" w:color="auto"/>
              <w:bottom w:val="single" w:sz="4" w:space="0" w:color="auto"/>
              <w:right w:val="single" w:sz="4" w:space="0" w:color="auto"/>
            </w:tcBorders>
            <w:hideMark/>
          </w:tcPr>
          <w:p w:rsidR="00C77216" w:rsidRDefault="00C77216" w:rsidP="00D773CA">
            <w:pPr>
              <w:rPr>
                <w:rFonts w:ascii="Arial" w:hAnsi="Arial" w:cs="Arial"/>
                <w:sz w:val="20"/>
                <w:szCs w:val="20"/>
              </w:rPr>
            </w:pPr>
            <w:r>
              <w:rPr>
                <w:rFonts w:ascii="Arial" w:hAnsi="Arial" w:cs="Arial"/>
                <w:sz w:val="20"/>
                <w:szCs w:val="20"/>
              </w:rPr>
              <w:t>Vlnitá lepenka</w:t>
            </w:r>
          </w:p>
        </w:tc>
      </w:tr>
      <w:tr w:rsidR="00C77216" w:rsidTr="00D773CA">
        <w:tc>
          <w:tcPr>
            <w:tcW w:w="0" w:type="auto"/>
            <w:vMerge/>
            <w:tcBorders>
              <w:top w:val="single" w:sz="4" w:space="0" w:color="auto"/>
              <w:left w:val="single" w:sz="4" w:space="0" w:color="auto"/>
              <w:bottom w:val="single" w:sz="4" w:space="0" w:color="auto"/>
              <w:right w:val="single" w:sz="4" w:space="0" w:color="auto"/>
            </w:tcBorders>
            <w:vAlign w:val="center"/>
            <w:hideMark/>
          </w:tcPr>
          <w:p w:rsidR="00C77216" w:rsidRDefault="00C77216" w:rsidP="00D773CA">
            <w:pPr>
              <w:rPr>
                <w:rFonts w:ascii="Arial" w:eastAsiaTheme="minorHAnsi"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C77216" w:rsidRDefault="00C77216" w:rsidP="00D773CA">
            <w:pPr>
              <w:jc w:val="center"/>
              <w:rPr>
                <w:rFonts w:ascii="Arial" w:hAnsi="Arial" w:cs="Arial"/>
                <w:sz w:val="20"/>
                <w:szCs w:val="20"/>
              </w:rPr>
            </w:pPr>
            <w:r>
              <w:rPr>
                <w:rFonts w:ascii="Arial" w:hAnsi="Arial" w:cs="Arial"/>
                <w:sz w:val="20"/>
                <w:szCs w:val="20"/>
              </w:rPr>
              <w:t>21</w:t>
            </w:r>
          </w:p>
        </w:tc>
        <w:tc>
          <w:tcPr>
            <w:tcW w:w="2126" w:type="dxa"/>
            <w:tcBorders>
              <w:top w:val="single" w:sz="4" w:space="0" w:color="auto"/>
              <w:left w:val="single" w:sz="4" w:space="0" w:color="auto"/>
              <w:bottom w:val="single" w:sz="4" w:space="0" w:color="auto"/>
              <w:right w:val="single" w:sz="4" w:space="0" w:color="auto"/>
            </w:tcBorders>
            <w:hideMark/>
          </w:tcPr>
          <w:p w:rsidR="00C77216" w:rsidRDefault="00C77216" w:rsidP="00D773CA">
            <w:pPr>
              <w:jc w:val="center"/>
              <w:rPr>
                <w:rFonts w:ascii="Arial" w:hAnsi="Arial" w:cs="Arial"/>
                <w:sz w:val="20"/>
                <w:szCs w:val="20"/>
              </w:rPr>
            </w:pPr>
            <w:r>
              <w:rPr>
                <w:rFonts w:ascii="Arial" w:hAnsi="Arial" w:cs="Arial"/>
                <w:sz w:val="20"/>
                <w:szCs w:val="20"/>
              </w:rPr>
              <w:t>PAP</w:t>
            </w:r>
          </w:p>
        </w:tc>
        <w:tc>
          <w:tcPr>
            <w:tcW w:w="3432" w:type="dxa"/>
            <w:tcBorders>
              <w:top w:val="single" w:sz="4" w:space="0" w:color="auto"/>
              <w:left w:val="single" w:sz="4" w:space="0" w:color="auto"/>
              <w:bottom w:val="single" w:sz="4" w:space="0" w:color="auto"/>
              <w:right w:val="single" w:sz="4" w:space="0" w:color="auto"/>
            </w:tcBorders>
            <w:hideMark/>
          </w:tcPr>
          <w:p w:rsidR="00C77216" w:rsidRDefault="00C77216" w:rsidP="00D773CA">
            <w:pPr>
              <w:rPr>
                <w:rFonts w:ascii="Arial" w:hAnsi="Arial" w:cs="Arial"/>
                <w:sz w:val="20"/>
                <w:szCs w:val="20"/>
              </w:rPr>
            </w:pPr>
            <w:r>
              <w:rPr>
                <w:rFonts w:ascii="Arial" w:hAnsi="Arial" w:cs="Arial"/>
                <w:sz w:val="20"/>
                <w:szCs w:val="20"/>
              </w:rPr>
              <w:t>Hladká lepenka</w:t>
            </w:r>
          </w:p>
        </w:tc>
      </w:tr>
      <w:tr w:rsidR="00C77216" w:rsidTr="00D773CA">
        <w:tc>
          <w:tcPr>
            <w:tcW w:w="0" w:type="auto"/>
            <w:vMerge/>
            <w:tcBorders>
              <w:top w:val="single" w:sz="4" w:space="0" w:color="auto"/>
              <w:left w:val="single" w:sz="4" w:space="0" w:color="auto"/>
              <w:bottom w:val="single" w:sz="4" w:space="0" w:color="auto"/>
              <w:right w:val="single" w:sz="4" w:space="0" w:color="auto"/>
            </w:tcBorders>
            <w:vAlign w:val="center"/>
            <w:hideMark/>
          </w:tcPr>
          <w:p w:rsidR="00C77216" w:rsidRDefault="00C77216" w:rsidP="00D773CA">
            <w:pPr>
              <w:rPr>
                <w:rFonts w:ascii="Arial" w:eastAsiaTheme="minorHAnsi"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C77216" w:rsidRDefault="00C77216" w:rsidP="00D773CA">
            <w:pPr>
              <w:jc w:val="center"/>
              <w:rPr>
                <w:rFonts w:ascii="Arial" w:hAnsi="Arial" w:cs="Arial"/>
                <w:sz w:val="20"/>
                <w:szCs w:val="20"/>
              </w:rPr>
            </w:pPr>
            <w:r>
              <w:rPr>
                <w:rFonts w:ascii="Arial" w:hAnsi="Arial" w:cs="Arial"/>
                <w:sz w:val="20"/>
                <w:szCs w:val="20"/>
              </w:rPr>
              <w:t>22</w:t>
            </w:r>
          </w:p>
        </w:tc>
        <w:tc>
          <w:tcPr>
            <w:tcW w:w="2126" w:type="dxa"/>
            <w:tcBorders>
              <w:top w:val="single" w:sz="4" w:space="0" w:color="auto"/>
              <w:left w:val="single" w:sz="4" w:space="0" w:color="auto"/>
              <w:bottom w:val="single" w:sz="4" w:space="0" w:color="auto"/>
              <w:right w:val="single" w:sz="4" w:space="0" w:color="auto"/>
            </w:tcBorders>
            <w:hideMark/>
          </w:tcPr>
          <w:p w:rsidR="00C77216" w:rsidRDefault="00C77216" w:rsidP="00D773CA">
            <w:pPr>
              <w:jc w:val="center"/>
              <w:rPr>
                <w:rFonts w:ascii="Arial" w:hAnsi="Arial" w:cs="Arial"/>
                <w:sz w:val="20"/>
                <w:szCs w:val="20"/>
              </w:rPr>
            </w:pPr>
            <w:r>
              <w:rPr>
                <w:rFonts w:ascii="Arial" w:hAnsi="Arial" w:cs="Arial"/>
                <w:sz w:val="20"/>
                <w:szCs w:val="20"/>
              </w:rPr>
              <w:t>PAP</w:t>
            </w:r>
          </w:p>
        </w:tc>
        <w:tc>
          <w:tcPr>
            <w:tcW w:w="3432" w:type="dxa"/>
            <w:tcBorders>
              <w:top w:val="single" w:sz="4" w:space="0" w:color="auto"/>
              <w:left w:val="single" w:sz="4" w:space="0" w:color="auto"/>
              <w:bottom w:val="single" w:sz="4" w:space="0" w:color="auto"/>
              <w:right w:val="single" w:sz="4" w:space="0" w:color="auto"/>
            </w:tcBorders>
            <w:hideMark/>
          </w:tcPr>
          <w:p w:rsidR="00C77216" w:rsidRDefault="00C77216" w:rsidP="00D773CA">
            <w:pPr>
              <w:rPr>
                <w:rFonts w:ascii="Arial" w:hAnsi="Arial" w:cs="Arial"/>
                <w:sz w:val="20"/>
                <w:szCs w:val="20"/>
              </w:rPr>
            </w:pPr>
            <w:r>
              <w:rPr>
                <w:rFonts w:ascii="Arial" w:hAnsi="Arial" w:cs="Arial"/>
                <w:sz w:val="20"/>
                <w:szCs w:val="20"/>
              </w:rPr>
              <w:t>Papier</w:t>
            </w:r>
          </w:p>
        </w:tc>
      </w:tr>
      <w:tr w:rsidR="00C77216" w:rsidTr="00D773CA">
        <w:tc>
          <w:tcPr>
            <w:tcW w:w="2518" w:type="dxa"/>
            <w:vMerge w:val="restart"/>
            <w:tcBorders>
              <w:top w:val="single" w:sz="4" w:space="0" w:color="auto"/>
              <w:left w:val="single" w:sz="4" w:space="0" w:color="auto"/>
              <w:bottom w:val="single" w:sz="4" w:space="0" w:color="auto"/>
              <w:right w:val="single" w:sz="4" w:space="0" w:color="auto"/>
            </w:tcBorders>
            <w:vAlign w:val="center"/>
            <w:hideMark/>
          </w:tcPr>
          <w:p w:rsidR="00C77216" w:rsidRDefault="00C77216" w:rsidP="00D773CA">
            <w:pPr>
              <w:jc w:val="center"/>
              <w:rPr>
                <w:rFonts w:ascii="Arial" w:hAnsi="Arial" w:cs="Arial"/>
                <w:sz w:val="20"/>
                <w:szCs w:val="20"/>
              </w:rPr>
            </w:pPr>
            <w:r>
              <w:rPr>
                <w:rFonts w:ascii="Arial" w:hAnsi="Arial" w:cs="Arial"/>
                <w:sz w:val="20"/>
                <w:szCs w:val="20"/>
              </w:rPr>
              <w:t>Materiály z kovov</w:t>
            </w:r>
          </w:p>
          <w:p w:rsidR="00C77216" w:rsidRDefault="00C77216" w:rsidP="00D773CA">
            <w:pPr>
              <w:jc w:val="center"/>
              <w:rPr>
                <w:rFonts w:ascii="Arial" w:hAnsi="Arial" w:cs="Arial"/>
                <w:sz w:val="20"/>
                <w:szCs w:val="20"/>
              </w:rPr>
            </w:pPr>
            <w:r>
              <w:rPr>
                <w:rFonts w:ascii="Arial" w:hAnsi="Arial" w:cs="Arial"/>
                <w:sz w:val="20"/>
                <w:szCs w:val="20"/>
              </w:rPr>
              <w:t>(zberný dvor)</w:t>
            </w:r>
          </w:p>
        </w:tc>
        <w:tc>
          <w:tcPr>
            <w:tcW w:w="1134" w:type="dxa"/>
            <w:tcBorders>
              <w:top w:val="single" w:sz="4" w:space="0" w:color="auto"/>
              <w:left w:val="single" w:sz="4" w:space="0" w:color="auto"/>
              <w:bottom w:val="single" w:sz="4" w:space="0" w:color="auto"/>
              <w:right w:val="single" w:sz="4" w:space="0" w:color="auto"/>
            </w:tcBorders>
            <w:hideMark/>
          </w:tcPr>
          <w:p w:rsidR="00C77216" w:rsidRDefault="00C77216" w:rsidP="00D773CA">
            <w:pPr>
              <w:jc w:val="center"/>
              <w:rPr>
                <w:rFonts w:ascii="Arial" w:hAnsi="Arial" w:cs="Arial"/>
                <w:sz w:val="20"/>
                <w:szCs w:val="20"/>
              </w:rPr>
            </w:pPr>
            <w:r>
              <w:rPr>
                <w:rFonts w:ascii="Arial" w:hAnsi="Arial" w:cs="Arial"/>
                <w:sz w:val="20"/>
                <w:szCs w:val="20"/>
              </w:rPr>
              <w:t>40</w:t>
            </w:r>
          </w:p>
        </w:tc>
        <w:tc>
          <w:tcPr>
            <w:tcW w:w="2126" w:type="dxa"/>
            <w:tcBorders>
              <w:top w:val="single" w:sz="4" w:space="0" w:color="auto"/>
              <w:left w:val="single" w:sz="4" w:space="0" w:color="auto"/>
              <w:bottom w:val="single" w:sz="4" w:space="0" w:color="auto"/>
              <w:right w:val="single" w:sz="4" w:space="0" w:color="auto"/>
            </w:tcBorders>
            <w:hideMark/>
          </w:tcPr>
          <w:p w:rsidR="00C77216" w:rsidRDefault="00C77216" w:rsidP="00D773CA">
            <w:pPr>
              <w:jc w:val="center"/>
              <w:rPr>
                <w:rFonts w:ascii="Arial" w:hAnsi="Arial" w:cs="Arial"/>
                <w:sz w:val="20"/>
                <w:szCs w:val="20"/>
              </w:rPr>
            </w:pPr>
            <w:r>
              <w:rPr>
                <w:rFonts w:ascii="Arial" w:hAnsi="Arial" w:cs="Arial"/>
                <w:sz w:val="20"/>
                <w:szCs w:val="20"/>
              </w:rPr>
              <w:t>FE</w:t>
            </w:r>
          </w:p>
        </w:tc>
        <w:tc>
          <w:tcPr>
            <w:tcW w:w="3432" w:type="dxa"/>
            <w:tcBorders>
              <w:top w:val="single" w:sz="4" w:space="0" w:color="auto"/>
              <w:left w:val="single" w:sz="4" w:space="0" w:color="auto"/>
              <w:bottom w:val="single" w:sz="4" w:space="0" w:color="auto"/>
              <w:right w:val="single" w:sz="4" w:space="0" w:color="auto"/>
            </w:tcBorders>
            <w:hideMark/>
          </w:tcPr>
          <w:p w:rsidR="00C77216" w:rsidRDefault="00C77216" w:rsidP="00D773CA">
            <w:pPr>
              <w:rPr>
                <w:rFonts w:ascii="Arial" w:hAnsi="Arial" w:cs="Arial"/>
                <w:sz w:val="20"/>
                <w:szCs w:val="20"/>
              </w:rPr>
            </w:pPr>
            <w:r>
              <w:rPr>
                <w:rFonts w:ascii="Arial" w:hAnsi="Arial" w:cs="Arial"/>
                <w:sz w:val="20"/>
                <w:szCs w:val="20"/>
              </w:rPr>
              <w:t>Oceľ</w:t>
            </w:r>
          </w:p>
        </w:tc>
      </w:tr>
      <w:tr w:rsidR="00C77216" w:rsidTr="00D773CA">
        <w:tc>
          <w:tcPr>
            <w:tcW w:w="0" w:type="auto"/>
            <w:vMerge/>
            <w:tcBorders>
              <w:top w:val="single" w:sz="4" w:space="0" w:color="auto"/>
              <w:left w:val="single" w:sz="4" w:space="0" w:color="auto"/>
              <w:bottom w:val="single" w:sz="4" w:space="0" w:color="auto"/>
              <w:right w:val="single" w:sz="4" w:space="0" w:color="auto"/>
            </w:tcBorders>
            <w:vAlign w:val="center"/>
            <w:hideMark/>
          </w:tcPr>
          <w:p w:rsidR="00C77216" w:rsidRDefault="00C77216" w:rsidP="00D773CA">
            <w:pPr>
              <w:rPr>
                <w:rFonts w:ascii="Arial" w:eastAsiaTheme="minorHAnsi"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C77216" w:rsidRDefault="00C77216" w:rsidP="00D773CA">
            <w:pPr>
              <w:jc w:val="center"/>
              <w:rPr>
                <w:rFonts w:ascii="Arial" w:hAnsi="Arial" w:cs="Arial"/>
                <w:sz w:val="20"/>
                <w:szCs w:val="20"/>
              </w:rPr>
            </w:pPr>
            <w:r>
              <w:rPr>
                <w:rFonts w:ascii="Arial" w:hAnsi="Arial" w:cs="Arial"/>
                <w:sz w:val="20"/>
                <w:szCs w:val="20"/>
              </w:rPr>
              <w:t>41</w:t>
            </w:r>
          </w:p>
        </w:tc>
        <w:tc>
          <w:tcPr>
            <w:tcW w:w="2126" w:type="dxa"/>
            <w:tcBorders>
              <w:top w:val="single" w:sz="4" w:space="0" w:color="auto"/>
              <w:left w:val="single" w:sz="4" w:space="0" w:color="auto"/>
              <w:bottom w:val="single" w:sz="4" w:space="0" w:color="auto"/>
              <w:right w:val="single" w:sz="4" w:space="0" w:color="auto"/>
            </w:tcBorders>
            <w:hideMark/>
          </w:tcPr>
          <w:p w:rsidR="00C77216" w:rsidRDefault="00C77216" w:rsidP="00D773CA">
            <w:pPr>
              <w:jc w:val="center"/>
              <w:rPr>
                <w:rFonts w:ascii="Arial" w:hAnsi="Arial" w:cs="Arial"/>
                <w:sz w:val="20"/>
                <w:szCs w:val="20"/>
              </w:rPr>
            </w:pPr>
            <w:r>
              <w:rPr>
                <w:rFonts w:ascii="Arial" w:hAnsi="Arial" w:cs="Arial"/>
                <w:sz w:val="20"/>
                <w:szCs w:val="20"/>
              </w:rPr>
              <w:t>ALU</w:t>
            </w:r>
          </w:p>
        </w:tc>
        <w:tc>
          <w:tcPr>
            <w:tcW w:w="3432" w:type="dxa"/>
            <w:tcBorders>
              <w:top w:val="single" w:sz="4" w:space="0" w:color="auto"/>
              <w:left w:val="single" w:sz="4" w:space="0" w:color="auto"/>
              <w:bottom w:val="single" w:sz="4" w:space="0" w:color="auto"/>
              <w:right w:val="single" w:sz="4" w:space="0" w:color="auto"/>
            </w:tcBorders>
            <w:hideMark/>
          </w:tcPr>
          <w:p w:rsidR="00C77216" w:rsidRDefault="00C77216" w:rsidP="00D773CA">
            <w:pPr>
              <w:rPr>
                <w:rFonts w:ascii="Arial" w:hAnsi="Arial" w:cs="Arial"/>
                <w:sz w:val="20"/>
                <w:szCs w:val="20"/>
              </w:rPr>
            </w:pPr>
            <w:r>
              <w:rPr>
                <w:rFonts w:ascii="Arial" w:hAnsi="Arial" w:cs="Arial"/>
                <w:sz w:val="20"/>
                <w:szCs w:val="20"/>
              </w:rPr>
              <w:t>Hliník</w:t>
            </w:r>
          </w:p>
        </w:tc>
      </w:tr>
      <w:tr w:rsidR="00C77216" w:rsidTr="00D773CA">
        <w:tc>
          <w:tcPr>
            <w:tcW w:w="2518" w:type="dxa"/>
            <w:vMerge w:val="restart"/>
            <w:tcBorders>
              <w:top w:val="single" w:sz="4" w:space="0" w:color="auto"/>
              <w:left w:val="single" w:sz="4" w:space="0" w:color="auto"/>
              <w:bottom w:val="single" w:sz="4" w:space="0" w:color="auto"/>
              <w:right w:val="single" w:sz="4" w:space="0" w:color="auto"/>
            </w:tcBorders>
            <w:vAlign w:val="center"/>
            <w:hideMark/>
          </w:tcPr>
          <w:p w:rsidR="00C77216" w:rsidRDefault="00C77216" w:rsidP="00D773CA">
            <w:pPr>
              <w:jc w:val="center"/>
              <w:rPr>
                <w:rFonts w:ascii="Arial" w:hAnsi="Arial" w:cs="Arial"/>
                <w:sz w:val="20"/>
                <w:szCs w:val="20"/>
              </w:rPr>
            </w:pPr>
            <w:r>
              <w:rPr>
                <w:rFonts w:ascii="Arial" w:hAnsi="Arial" w:cs="Arial"/>
                <w:sz w:val="20"/>
                <w:szCs w:val="20"/>
              </w:rPr>
              <w:t>Materiály z dreva</w:t>
            </w:r>
          </w:p>
          <w:p w:rsidR="00C77216" w:rsidRDefault="00C77216" w:rsidP="00D773CA">
            <w:pPr>
              <w:jc w:val="center"/>
              <w:rPr>
                <w:rFonts w:ascii="Arial" w:hAnsi="Arial" w:cs="Arial"/>
                <w:sz w:val="20"/>
                <w:szCs w:val="20"/>
              </w:rPr>
            </w:pPr>
            <w:r>
              <w:rPr>
                <w:rFonts w:ascii="Arial" w:hAnsi="Arial" w:cs="Arial"/>
                <w:sz w:val="20"/>
                <w:szCs w:val="20"/>
              </w:rPr>
              <w:t>(zberný dvor)</w:t>
            </w:r>
          </w:p>
        </w:tc>
        <w:tc>
          <w:tcPr>
            <w:tcW w:w="1134" w:type="dxa"/>
            <w:tcBorders>
              <w:top w:val="single" w:sz="4" w:space="0" w:color="auto"/>
              <w:left w:val="single" w:sz="4" w:space="0" w:color="auto"/>
              <w:bottom w:val="single" w:sz="4" w:space="0" w:color="auto"/>
              <w:right w:val="single" w:sz="4" w:space="0" w:color="auto"/>
            </w:tcBorders>
            <w:hideMark/>
          </w:tcPr>
          <w:p w:rsidR="00C77216" w:rsidRDefault="00C77216" w:rsidP="00D773CA">
            <w:pPr>
              <w:jc w:val="center"/>
              <w:rPr>
                <w:rFonts w:ascii="Arial" w:hAnsi="Arial" w:cs="Arial"/>
                <w:sz w:val="20"/>
                <w:szCs w:val="20"/>
              </w:rPr>
            </w:pPr>
            <w:r>
              <w:rPr>
                <w:rFonts w:ascii="Arial" w:hAnsi="Arial" w:cs="Arial"/>
                <w:sz w:val="20"/>
                <w:szCs w:val="20"/>
              </w:rPr>
              <w:t>50</w:t>
            </w:r>
          </w:p>
        </w:tc>
        <w:tc>
          <w:tcPr>
            <w:tcW w:w="2126" w:type="dxa"/>
            <w:tcBorders>
              <w:top w:val="single" w:sz="4" w:space="0" w:color="auto"/>
              <w:left w:val="single" w:sz="4" w:space="0" w:color="auto"/>
              <w:bottom w:val="single" w:sz="4" w:space="0" w:color="auto"/>
              <w:right w:val="single" w:sz="4" w:space="0" w:color="auto"/>
            </w:tcBorders>
            <w:hideMark/>
          </w:tcPr>
          <w:p w:rsidR="00C77216" w:rsidRDefault="00C77216" w:rsidP="00D773CA">
            <w:pPr>
              <w:jc w:val="center"/>
              <w:rPr>
                <w:rFonts w:ascii="Arial" w:hAnsi="Arial" w:cs="Arial"/>
                <w:sz w:val="20"/>
                <w:szCs w:val="20"/>
              </w:rPr>
            </w:pPr>
            <w:r>
              <w:rPr>
                <w:rFonts w:ascii="Arial" w:hAnsi="Arial" w:cs="Arial"/>
                <w:sz w:val="20"/>
                <w:szCs w:val="20"/>
              </w:rPr>
              <w:t>FOR</w:t>
            </w:r>
          </w:p>
        </w:tc>
        <w:tc>
          <w:tcPr>
            <w:tcW w:w="3432" w:type="dxa"/>
            <w:tcBorders>
              <w:top w:val="single" w:sz="4" w:space="0" w:color="auto"/>
              <w:left w:val="single" w:sz="4" w:space="0" w:color="auto"/>
              <w:bottom w:val="single" w:sz="4" w:space="0" w:color="auto"/>
              <w:right w:val="single" w:sz="4" w:space="0" w:color="auto"/>
            </w:tcBorders>
            <w:hideMark/>
          </w:tcPr>
          <w:p w:rsidR="00C77216" w:rsidRDefault="00C77216" w:rsidP="00D773CA">
            <w:pPr>
              <w:rPr>
                <w:rFonts w:ascii="Arial" w:hAnsi="Arial" w:cs="Arial"/>
                <w:sz w:val="20"/>
                <w:szCs w:val="20"/>
              </w:rPr>
            </w:pPr>
            <w:r>
              <w:rPr>
                <w:rFonts w:ascii="Arial" w:hAnsi="Arial" w:cs="Arial"/>
                <w:sz w:val="20"/>
                <w:szCs w:val="20"/>
              </w:rPr>
              <w:t>Drevo</w:t>
            </w:r>
          </w:p>
        </w:tc>
      </w:tr>
      <w:tr w:rsidR="00C77216" w:rsidTr="00D773CA">
        <w:tc>
          <w:tcPr>
            <w:tcW w:w="0" w:type="auto"/>
            <w:vMerge/>
            <w:tcBorders>
              <w:top w:val="single" w:sz="4" w:space="0" w:color="auto"/>
              <w:left w:val="single" w:sz="4" w:space="0" w:color="auto"/>
              <w:bottom w:val="single" w:sz="4" w:space="0" w:color="auto"/>
              <w:right w:val="single" w:sz="4" w:space="0" w:color="auto"/>
            </w:tcBorders>
            <w:vAlign w:val="center"/>
            <w:hideMark/>
          </w:tcPr>
          <w:p w:rsidR="00C77216" w:rsidRDefault="00C77216" w:rsidP="00D773CA">
            <w:pPr>
              <w:rPr>
                <w:rFonts w:ascii="Arial" w:eastAsiaTheme="minorHAnsi"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C77216" w:rsidRDefault="00C77216" w:rsidP="00D773CA">
            <w:pPr>
              <w:jc w:val="center"/>
              <w:rPr>
                <w:rFonts w:ascii="Arial" w:hAnsi="Arial" w:cs="Arial"/>
                <w:sz w:val="20"/>
                <w:szCs w:val="20"/>
              </w:rPr>
            </w:pPr>
            <w:r>
              <w:rPr>
                <w:rFonts w:ascii="Arial" w:hAnsi="Arial" w:cs="Arial"/>
                <w:sz w:val="20"/>
                <w:szCs w:val="20"/>
              </w:rPr>
              <w:t>51</w:t>
            </w:r>
          </w:p>
        </w:tc>
        <w:tc>
          <w:tcPr>
            <w:tcW w:w="2126" w:type="dxa"/>
            <w:tcBorders>
              <w:top w:val="single" w:sz="4" w:space="0" w:color="auto"/>
              <w:left w:val="single" w:sz="4" w:space="0" w:color="auto"/>
              <w:bottom w:val="single" w:sz="4" w:space="0" w:color="auto"/>
              <w:right w:val="single" w:sz="4" w:space="0" w:color="auto"/>
            </w:tcBorders>
            <w:hideMark/>
          </w:tcPr>
          <w:p w:rsidR="00C77216" w:rsidRDefault="00C77216" w:rsidP="00D773CA">
            <w:pPr>
              <w:jc w:val="center"/>
              <w:rPr>
                <w:rFonts w:ascii="Arial" w:hAnsi="Arial" w:cs="Arial"/>
                <w:sz w:val="20"/>
                <w:szCs w:val="20"/>
              </w:rPr>
            </w:pPr>
            <w:r>
              <w:rPr>
                <w:rFonts w:ascii="Arial" w:hAnsi="Arial" w:cs="Arial"/>
                <w:sz w:val="20"/>
                <w:szCs w:val="20"/>
              </w:rPr>
              <w:t>FOR</w:t>
            </w:r>
          </w:p>
        </w:tc>
        <w:tc>
          <w:tcPr>
            <w:tcW w:w="3432" w:type="dxa"/>
            <w:tcBorders>
              <w:top w:val="single" w:sz="4" w:space="0" w:color="auto"/>
              <w:left w:val="single" w:sz="4" w:space="0" w:color="auto"/>
              <w:bottom w:val="single" w:sz="4" w:space="0" w:color="auto"/>
              <w:right w:val="single" w:sz="4" w:space="0" w:color="auto"/>
            </w:tcBorders>
            <w:hideMark/>
          </w:tcPr>
          <w:p w:rsidR="00C77216" w:rsidRDefault="00C77216" w:rsidP="00D773CA">
            <w:pPr>
              <w:rPr>
                <w:rFonts w:ascii="Arial" w:hAnsi="Arial" w:cs="Arial"/>
                <w:sz w:val="20"/>
                <w:szCs w:val="20"/>
              </w:rPr>
            </w:pPr>
            <w:r>
              <w:rPr>
                <w:rFonts w:ascii="Arial" w:hAnsi="Arial" w:cs="Arial"/>
                <w:sz w:val="20"/>
                <w:szCs w:val="20"/>
              </w:rPr>
              <w:t>Korok</w:t>
            </w:r>
          </w:p>
        </w:tc>
      </w:tr>
      <w:tr w:rsidR="00C77216" w:rsidTr="00D773CA">
        <w:tc>
          <w:tcPr>
            <w:tcW w:w="2518" w:type="dxa"/>
            <w:vMerge w:val="restart"/>
            <w:tcBorders>
              <w:top w:val="single" w:sz="4" w:space="0" w:color="auto"/>
              <w:left w:val="single" w:sz="4" w:space="0" w:color="auto"/>
              <w:bottom w:val="single" w:sz="4" w:space="0" w:color="auto"/>
              <w:right w:val="single" w:sz="4" w:space="0" w:color="auto"/>
            </w:tcBorders>
            <w:vAlign w:val="center"/>
            <w:hideMark/>
          </w:tcPr>
          <w:p w:rsidR="00C77216" w:rsidRDefault="00C77216" w:rsidP="00D773CA">
            <w:pPr>
              <w:jc w:val="center"/>
              <w:rPr>
                <w:rFonts w:ascii="Arial" w:hAnsi="Arial" w:cs="Arial"/>
                <w:sz w:val="20"/>
                <w:szCs w:val="20"/>
              </w:rPr>
            </w:pPr>
            <w:r>
              <w:rPr>
                <w:rFonts w:ascii="Arial" w:hAnsi="Arial" w:cs="Arial"/>
                <w:sz w:val="20"/>
                <w:szCs w:val="20"/>
              </w:rPr>
              <w:t>Materiály z textilu</w:t>
            </w:r>
          </w:p>
          <w:p w:rsidR="00C77216" w:rsidRDefault="00C77216" w:rsidP="00D773CA">
            <w:pPr>
              <w:jc w:val="center"/>
              <w:rPr>
                <w:rFonts w:ascii="Arial" w:hAnsi="Arial" w:cs="Arial"/>
                <w:sz w:val="20"/>
                <w:szCs w:val="20"/>
              </w:rPr>
            </w:pPr>
            <w:r>
              <w:rPr>
                <w:rFonts w:ascii="Arial" w:hAnsi="Arial" w:cs="Arial"/>
                <w:sz w:val="20"/>
                <w:szCs w:val="20"/>
              </w:rPr>
              <w:t>(kontajner na šatstvo)</w:t>
            </w:r>
          </w:p>
        </w:tc>
        <w:tc>
          <w:tcPr>
            <w:tcW w:w="1134" w:type="dxa"/>
            <w:tcBorders>
              <w:top w:val="single" w:sz="4" w:space="0" w:color="auto"/>
              <w:left w:val="single" w:sz="4" w:space="0" w:color="auto"/>
              <w:bottom w:val="single" w:sz="4" w:space="0" w:color="auto"/>
              <w:right w:val="single" w:sz="4" w:space="0" w:color="auto"/>
            </w:tcBorders>
            <w:hideMark/>
          </w:tcPr>
          <w:p w:rsidR="00C77216" w:rsidRDefault="00C77216" w:rsidP="00D773CA">
            <w:pPr>
              <w:jc w:val="center"/>
              <w:rPr>
                <w:rFonts w:ascii="Arial" w:hAnsi="Arial" w:cs="Arial"/>
                <w:sz w:val="20"/>
                <w:szCs w:val="20"/>
              </w:rPr>
            </w:pPr>
            <w:r>
              <w:rPr>
                <w:rFonts w:ascii="Arial" w:hAnsi="Arial" w:cs="Arial"/>
                <w:sz w:val="20"/>
                <w:szCs w:val="20"/>
              </w:rPr>
              <w:t>60</w:t>
            </w:r>
          </w:p>
        </w:tc>
        <w:tc>
          <w:tcPr>
            <w:tcW w:w="2126" w:type="dxa"/>
            <w:tcBorders>
              <w:top w:val="single" w:sz="4" w:space="0" w:color="auto"/>
              <w:left w:val="single" w:sz="4" w:space="0" w:color="auto"/>
              <w:bottom w:val="single" w:sz="4" w:space="0" w:color="auto"/>
              <w:right w:val="single" w:sz="4" w:space="0" w:color="auto"/>
            </w:tcBorders>
            <w:hideMark/>
          </w:tcPr>
          <w:p w:rsidR="00C77216" w:rsidRDefault="00C77216" w:rsidP="00D773CA">
            <w:pPr>
              <w:jc w:val="center"/>
              <w:rPr>
                <w:rFonts w:ascii="Arial" w:hAnsi="Arial" w:cs="Arial"/>
                <w:sz w:val="20"/>
                <w:szCs w:val="20"/>
              </w:rPr>
            </w:pPr>
            <w:r>
              <w:rPr>
                <w:rFonts w:ascii="Arial" w:hAnsi="Arial" w:cs="Arial"/>
                <w:sz w:val="20"/>
                <w:szCs w:val="20"/>
              </w:rPr>
              <w:t>TEX</w:t>
            </w:r>
          </w:p>
        </w:tc>
        <w:tc>
          <w:tcPr>
            <w:tcW w:w="3432" w:type="dxa"/>
            <w:tcBorders>
              <w:top w:val="single" w:sz="4" w:space="0" w:color="auto"/>
              <w:left w:val="single" w:sz="4" w:space="0" w:color="auto"/>
              <w:bottom w:val="single" w:sz="4" w:space="0" w:color="auto"/>
              <w:right w:val="single" w:sz="4" w:space="0" w:color="auto"/>
            </w:tcBorders>
            <w:hideMark/>
          </w:tcPr>
          <w:p w:rsidR="00C77216" w:rsidRDefault="00C77216" w:rsidP="00D773CA">
            <w:pPr>
              <w:rPr>
                <w:rFonts w:ascii="Arial" w:hAnsi="Arial" w:cs="Arial"/>
                <w:sz w:val="20"/>
                <w:szCs w:val="20"/>
              </w:rPr>
            </w:pPr>
            <w:r>
              <w:rPr>
                <w:rFonts w:ascii="Arial" w:hAnsi="Arial" w:cs="Arial"/>
                <w:sz w:val="20"/>
                <w:szCs w:val="20"/>
              </w:rPr>
              <w:t>Bavlna</w:t>
            </w:r>
          </w:p>
        </w:tc>
      </w:tr>
      <w:tr w:rsidR="00C77216" w:rsidTr="00D773CA">
        <w:tc>
          <w:tcPr>
            <w:tcW w:w="0" w:type="auto"/>
            <w:vMerge/>
            <w:tcBorders>
              <w:top w:val="single" w:sz="4" w:space="0" w:color="auto"/>
              <w:left w:val="single" w:sz="4" w:space="0" w:color="auto"/>
              <w:bottom w:val="single" w:sz="4" w:space="0" w:color="auto"/>
              <w:right w:val="single" w:sz="4" w:space="0" w:color="auto"/>
            </w:tcBorders>
            <w:vAlign w:val="center"/>
            <w:hideMark/>
          </w:tcPr>
          <w:p w:rsidR="00C77216" w:rsidRDefault="00C77216" w:rsidP="00D773CA">
            <w:pPr>
              <w:rPr>
                <w:rFonts w:ascii="Arial" w:eastAsiaTheme="minorHAnsi"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C77216" w:rsidRDefault="00C77216" w:rsidP="00D773CA">
            <w:pPr>
              <w:jc w:val="center"/>
              <w:rPr>
                <w:rFonts w:ascii="Arial" w:hAnsi="Arial" w:cs="Arial"/>
                <w:sz w:val="20"/>
                <w:szCs w:val="20"/>
              </w:rPr>
            </w:pPr>
            <w:r>
              <w:rPr>
                <w:rFonts w:ascii="Arial" w:hAnsi="Arial" w:cs="Arial"/>
                <w:sz w:val="20"/>
                <w:szCs w:val="20"/>
              </w:rPr>
              <w:t>61</w:t>
            </w:r>
          </w:p>
        </w:tc>
        <w:tc>
          <w:tcPr>
            <w:tcW w:w="2126" w:type="dxa"/>
            <w:tcBorders>
              <w:top w:val="single" w:sz="4" w:space="0" w:color="auto"/>
              <w:left w:val="single" w:sz="4" w:space="0" w:color="auto"/>
              <w:bottom w:val="single" w:sz="4" w:space="0" w:color="auto"/>
              <w:right w:val="single" w:sz="4" w:space="0" w:color="auto"/>
            </w:tcBorders>
            <w:hideMark/>
          </w:tcPr>
          <w:p w:rsidR="00C77216" w:rsidRDefault="00C77216" w:rsidP="00D773CA">
            <w:pPr>
              <w:jc w:val="center"/>
              <w:rPr>
                <w:rFonts w:ascii="Arial" w:hAnsi="Arial" w:cs="Arial"/>
                <w:sz w:val="20"/>
                <w:szCs w:val="20"/>
              </w:rPr>
            </w:pPr>
            <w:r>
              <w:rPr>
                <w:rFonts w:ascii="Arial" w:hAnsi="Arial" w:cs="Arial"/>
                <w:sz w:val="20"/>
                <w:szCs w:val="20"/>
              </w:rPr>
              <w:t>TEX</w:t>
            </w:r>
          </w:p>
        </w:tc>
        <w:tc>
          <w:tcPr>
            <w:tcW w:w="3432" w:type="dxa"/>
            <w:tcBorders>
              <w:top w:val="single" w:sz="4" w:space="0" w:color="auto"/>
              <w:left w:val="single" w:sz="4" w:space="0" w:color="auto"/>
              <w:bottom w:val="single" w:sz="4" w:space="0" w:color="auto"/>
              <w:right w:val="single" w:sz="4" w:space="0" w:color="auto"/>
            </w:tcBorders>
            <w:hideMark/>
          </w:tcPr>
          <w:p w:rsidR="00C77216" w:rsidRDefault="00C77216" w:rsidP="00D773CA">
            <w:pPr>
              <w:rPr>
                <w:rFonts w:ascii="Arial" w:hAnsi="Arial" w:cs="Arial"/>
                <w:sz w:val="20"/>
                <w:szCs w:val="20"/>
              </w:rPr>
            </w:pPr>
            <w:r>
              <w:rPr>
                <w:rFonts w:ascii="Arial" w:hAnsi="Arial" w:cs="Arial"/>
                <w:sz w:val="20"/>
                <w:szCs w:val="20"/>
              </w:rPr>
              <w:t>Vrecovina</w:t>
            </w:r>
          </w:p>
        </w:tc>
      </w:tr>
      <w:tr w:rsidR="00C77216" w:rsidTr="00D773CA">
        <w:tc>
          <w:tcPr>
            <w:tcW w:w="2518" w:type="dxa"/>
            <w:vMerge w:val="restart"/>
            <w:tcBorders>
              <w:top w:val="single" w:sz="4" w:space="0" w:color="auto"/>
              <w:left w:val="single" w:sz="4" w:space="0" w:color="auto"/>
              <w:bottom w:val="single" w:sz="4" w:space="0" w:color="auto"/>
              <w:right w:val="single" w:sz="4" w:space="0" w:color="auto"/>
            </w:tcBorders>
            <w:vAlign w:val="center"/>
            <w:hideMark/>
          </w:tcPr>
          <w:p w:rsidR="00C77216" w:rsidRDefault="00C77216" w:rsidP="00D773CA">
            <w:pPr>
              <w:jc w:val="center"/>
              <w:rPr>
                <w:rFonts w:ascii="Arial" w:hAnsi="Arial" w:cs="Arial"/>
                <w:sz w:val="20"/>
                <w:szCs w:val="20"/>
              </w:rPr>
            </w:pPr>
            <w:r>
              <w:rPr>
                <w:rFonts w:ascii="Arial" w:hAnsi="Arial" w:cs="Arial"/>
                <w:sz w:val="20"/>
                <w:szCs w:val="20"/>
              </w:rPr>
              <w:t>Materiály zo skla</w:t>
            </w:r>
          </w:p>
          <w:p w:rsidR="00C77216" w:rsidRDefault="00C77216" w:rsidP="00D773CA">
            <w:pPr>
              <w:jc w:val="center"/>
              <w:rPr>
                <w:rFonts w:ascii="Arial" w:hAnsi="Arial" w:cs="Arial"/>
                <w:sz w:val="20"/>
                <w:szCs w:val="20"/>
              </w:rPr>
            </w:pPr>
            <w:r>
              <w:rPr>
                <w:rFonts w:ascii="Arial" w:hAnsi="Arial" w:cs="Arial"/>
                <w:sz w:val="20"/>
                <w:szCs w:val="20"/>
              </w:rPr>
              <w:t>(zelený kontajner)</w:t>
            </w:r>
          </w:p>
        </w:tc>
        <w:tc>
          <w:tcPr>
            <w:tcW w:w="1134" w:type="dxa"/>
            <w:tcBorders>
              <w:top w:val="single" w:sz="4" w:space="0" w:color="auto"/>
              <w:left w:val="single" w:sz="4" w:space="0" w:color="auto"/>
              <w:bottom w:val="single" w:sz="4" w:space="0" w:color="auto"/>
              <w:right w:val="single" w:sz="4" w:space="0" w:color="auto"/>
            </w:tcBorders>
            <w:hideMark/>
          </w:tcPr>
          <w:p w:rsidR="00C77216" w:rsidRDefault="00C77216" w:rsidP="00D773CA">
            <w:pPr>
              <w:jc w:val="center"/>
              <w:rPr>
                <w:rFonts w:ascii="Arial" w:hAnsi="Arial" w:cs="Arial"/>
                <w:sz w:val="20"/>
                <w:szCs w:val="20"/>
              </w:rPr>
            </w:pPr>
            <w:r>
              <w:rPr>
                <w:rFonts w:ascii="Arial" w:hAnsi="Arial" w:cs="Arial"/>
                <w:sz w:val="20"/>
                <w:szCs w:val="20"/>
              </w:rPr>
              <w:t>70</w:t>
            </w:r>
          </w:p>
        </w:tc>
        <w:tc>
          <w:tcPr>
            <w:tcW w:w="2126" w:type="dxa"/>
            <w:tcBorders>
              <w:top w:val="single" w:sz="4" w:space="0" w:color="auto"/>
              <w:left w:val="single" w:sz="4" w:space="0" w:color="auto"/>
              <w:bottom w:val="single" w:sz="4" w:space="0" w:color="auto"/>
              <w:right w:val="single" w:sz="4" w:space="0" w:color="auto"/>
            </w:tcBorders>
            <w:hideMark/>
          </w:tcPr>
          <w:p w:rsidR="00C77216" w:rsidRDefault="00C77216" w:rsidP="00D773CA">
            <w:pPr>
              <w:jc w:val="center"/>
              <w:rPr>
                <w:rFonts w:ascii="Arial" w:hAnsi="Arial" w:cs="Arial"/>
                <w:sz w:val="20"/>
                <w:szCs w:val="20"/>
              </w:rPr>
            </w:pPr>
            <w:r>
              <w:rPr>
                <w:rFonts w:ascii="Arial" w:hAnsi="Arial" w:cs="Arial"/>
                <w:sz w:val="20"/>
                <w:szCs w:val="20"/>
              </w:rPr>
              <w:t>GL</w:t>
            </w:r>
          </w:p>
        </w:tc>
        <w:tc>
          <w:tcPr>
            <w:tcW w:w="3432" w:type="dxa"/>
            <w:tcBorders>
              <w:top w:val="single" w:sz="4" w:space="0" w:color="auto"/>
              <w:left w:val="single" w:sz="4" w:space="0" w:color="auto"/>
              <w:bottom w:val="single" w:sz="4" w:space="0" w:color="auto"/>
              <w:right w:val="single" w:sz="4" w:space="0" w:color="auto"/>
            </w:tcBorders>
            <w:hideMark/>
          </w:tcPr>
          <w:p w:rsidR="00C77216" w:rsidRDefault="00C77216" w:rsidP="00D773CA">
            <w:pPr>
              <w:rPr>
                <w:rFonts w:ascii="Arial" w:hAnsi="Arial" w:cs="Arial"/>
                <w:sz w:val="20"/>
                <w:szCs w:val="20"/>
              </w:rPr>
            </w:pPr>
            <w:r>
              <w:rPr>
                <w:rFonts w:ascii="Arial" w:hAnsi="Arial" w:cs="Arial"/>
                <w:sz w:val="20"/>
                <w:szCs w:val="20"/>
              </w:rPr>
              <w:t>Bezfarebné sklo</w:t>
            </w:r>
          </w:p>
        </w:tc>
      </w:tr>
      <w:tr w:rsidR="00C77216" w:rsidTr="00D773CA">
        <w:tc>
          <w:tcPr>
            <w:tcW w:w="0" w:type="auto"/>
            <w:vMerge/>
            <w:tcBorders>
              <w:top w:val="single" w:sz="4" w:space="0" w:color="auto"/>
              <w:left w:val="single" w:sz="4" w:space="0" w:color="auto"/>
              <w:bottom w:val="single" w:sz="4" w:space="0" w:color="auto"/>
              <w:right w:val="single" w:sz="4" w:space="0" w:color="auto"/>
            </w:tcBorders>
            <w:vAlign w:val="center"/>
            <w:hideMark/>
          </w:tcPr>
          <w:p w:rsidR="00C77216" w:rsidRDefault="00C77216" w:rsidP="00D773CA">
            <w:pPr>
              <w:rPr>
                <w:rFonts w:ascii="Arial" w:eastAsiaTheme="minorHAnsi"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C77216" w:rsidRDefault="00C77216" w:rsidP="00D773CA">
            <w:pPr>
              <w:jc w:val="center"/>
              <w:rPr>
                <w:rFonts w:ascii="Arial" w:hAnsi="Arial" w:cs="Arial"/>
                <w:sz w:val="20"/>
                <w:szCs w:val="20"/>
              </w:rPr>
            </w:pPr>
            <w:r>
              <w:rPr>
                <w:rFonts w:ascii="Arial" w:hAnsi="Arial" w:cs="Arial"/>
                <w:sz w:val="20"/>
                <w:szCs w:val="20"/>
              </w:rPr>
              <w:t>71</w:t>
            </w:r>
          </w:p>
        </w:tc>
        <w:tc>
          <w:tcPr>
            <w:tcW w:w="2126" w:type="dxa"/>
            <w:tcBorders>
              <w:top w:val="single" w:sz="4" w:space="0" w:color="auto"/>
              <w:left w:val="single" w:sz="4" w:space="0" w:color="auto"/>
              <w:bottom w:val="single" w:sz="4" w:space="0" w:color="auto"/>
              <w:right w:val="single" w:sz="4" w:space="0" w:color="auto"/>
            </w:tcBorders>
            <w:hideMark/>
          </w:tcPr>
          <w:p w:rsidR="00C77216" w:rsidRDefault="00C77216" w:rsidP="00D773CA">
            <w:pPr>
              <w:jc w:val="center"/>
              <w:rPr>
                <w:rFonts w:ascii="Arial" w:hAnsi="Arial" w:cs="Arial"/>
                <w:sz w:val="20"/>
                <w:szCs w:val="20"/>
              </w:rPr>
            </w:pPr>
            <w:r>
              <w:rPr>
                <w:rFonts w:ascii="Arial" w:hAnsi="Arial" w:cs="Arial"/>
                <w:sz w:val="20"/>
                <w:szCs w:val="20"/>
              </w:rPr>
              <w:t>GL</w:t>
            </w:r>
          </w:p>
        </w:tc>
        <w:tc>
          <w:tcPr>
            <w:tcW w:w="3432" w:type="dxa"/>
            <w:tcBorders>
              <w:top w:val="single" w:sz="4" w:space="0" w:color="auto"/>
              <w:left w:val="single" w:sz="4" w:space="0" w:color="auto"/>
              <w:bottom w:val="single" w:sz="4" w:space="0" w:color="auto"/>
              <w:right w:val="single" w:sz="4" w:space="0" w:color="auto"/>
            </w:tcBorders>
            <w:hideMark/>
          </w:tcPr>
          <w:p w:rsidR="00C77216" w:rsidRDefault="00C77216" w:rsidP="00D773CA">
            <w:pPr>
              <w:rPr>
                <w:rFonts w:ascii="Arial" w:hAnsi="Arial" w:cs="Arial"/>
                <w:sz w:val="20"/>
                <w:szCs w:val="20"/>
              </w:rPr>
            </w:pPr>
            <w:r>
              <w:rPr>
                <w:rFonts w:ascii="Arial" w:hAnsi="Arial" w:cs="Arial"/>
                <w:sz w:val="20"/>
                <w:szCs w:val="20"/>
              </w:rPr>
              <w:t>Zelené sklo</w:t>
            </w:r>
          </w:p>
        </w:tc>
      </w:tr>
      <w:tr w:rsidR="00C77216" w:rsidTr="00D773CA">
        <w:tc>
          <w:tcPr>
            <w:tcW w:w="0" w:type="auto"/>
            <w:vMerge/>
            <w:tcBorders>
              <w:top w:val="single" w:sz="4" w:space="0" w:color="auto"/>
              <w:left w:val="single" w:sz="4" w:space="0" w:color="auto"/>
              <w:bottom w:val="single" w:sz="4" w:space="0" w:color="auto"/>
              <w:right w:val="single" w:sz="4" w:space="0" w:color="auto"/>
            </w:tcBorders>
            <w:vAlign w:val="center"/>
            <w:hideMark/>
          </w:tcPr>
          <w:p w:rsidR="00C77216" w:rsidRDefault="00C77216" w:rsidP="00D773CA">
            <w:pPr>
              <w:rPr>
                <w:rFonts w:ascii="Arial" w:eastAsiaTheme="minorHAnsi"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C77216" w:rsidRDefault="00C77216" w:rsidP="00D773CA">
            <w:pPr>
              <w:jc w:val="center"/>
              <w:rPr>
                <w:rFonts w:ascii="Arial" w:hAnsi="Arial" w:cs="Arial"/>
                <w:sz w:val="20"/>
                <w:szCs w:val="20"/>
              </w:rPr>
            </w:pPr>
            <w:r>
              <w:rPr>
                <w:rFonts w:ascii="Arial" w:hAnsi="Arial" w:cs="Arial"/>
                <w:sz w:val="20"/>
                <w:szCs w:val="20"/>
              </w:rPr>
              <w:t>72</w:t>
            </w:r>
          </w:p>
        </w:tc>
        <w:tc>
          <w:tcPr>
            <w:tcW w:w="2126" w:type="dxa"/>
            <w:tcBorders>
              <w:top w:val="single" w:sz="4" w:space="0" w:color="auto"/>
              <w:left w:val="single" w:sz="4" w:space="0" w:color="auto"/>
              <w:bottom w:val="single" w:sz="4" w:space="0" w:color="auto"/>
              <w:right w:val="single" w:sz="4" w:space="0" w:color="auto"/>
            </w:tcBorders>
            <w:hideMark/>
          </w:tcPr>
          <w:p w:rsidR="00C77216" w:rsidRDefault="00C77216" w:rsidP="00D773CA">
            <w:pPr>
              <w:jc w:val="center"/>
              <w:rPr>
                <w:rFonts w:ascii="Arial" w:hAnsi="Arial" w:cs="Arial"/>
                <w:sz w:val="20"/>
                <w:szCs w:val="20"/>
              </w:rPr>
            </w:pPr>
            <w:r>
              <w:rPr>
                <w:rFonts w:ascii="Arial" w:hAnsi="Arial" w:cs="Arial"/>
                <w:sz w:val="20"/>
                <w:szCs w:val="20"/>
              </w:rPr>
              <w:t>GL</w:t>
            </w:r>
          </w:p>
        </w:tc>
        <w:tc>
          <w:tcPr>
            <w:tcW w:w="3432" w:type="dxa"/>
            <w:tcBorders>
              <w:top w:val="single" w:sz="4" w:space="0" w:color="auto"/>
              <w:left w:val="single" w:sz="4" w:space="0" w:color="auto"/>
              <w:bottom w:val="single" w:sz="4" w:space="0" w:color="auto"/>
              <w:right w:val="single" w:sz="4" w:space="0" w:color="auto"/>
            </w:tcBorders>
            <w:hideMark/>
          </w:tcPr>
          <w:p w:rsidR="00C77216" w:rsidRDefault="00C77216" w:rsidP="00D773CA">
            <w:pPr>
              <w:rPr>
                <w:rFonts w:ascii="Arial" w:hAnsi="Arial" w:cs="Arial"/>
                <w:sz w:val="20"/>
                <w:szCs w:val="20"/>
              </w:rPr>
            </w:pPr>
            <w:r>
              <w:rPr>
                <w:rFonts w:ascii="Arial" w:hAnsi="Arial" w:cs="Arial"/>
                <w:sz w:val="20"/>
                <w:szCs w:val="20"/>
              </w:rPr>
              <w:t>Hnedé sklo</w:t>
            </w:r>
          </w:p>
        </w:tc>
      </w:tr>
      <w:tr w:rsidR="00C77216" w:rsidTr="00D773CA">
        <w:tc>
          <w:tcPr>
            <w:tcW w:w="2518" w:type="dxa"/>
            <w:vMerge w:val="restart"/>
            <w:tcBorders>
              <w:top w:val="single" w:sz="4" w:space="0" w:color="auto"/>
              <w:left w:val="single" w:sz="4" w:space="0" w:color="auto"/>
              <w:bottom w:val="single" w:sz="4" w:space="0" w:color="auto"/>
              <w:right w:val="single" w:sz="4" w:space="0" w:color="auto"/>
            </w:tcBorders>
            <w:vAlign w:val="center"/>
            <w:hideMark/>
          </w:tcPr>
          <w:p w:rsidR="00C77216" w:rsidRDefault="00C77216" w:rsidP="00D773CA">
            <w:pPr>
              <w:jc w:val="center"/>
              <w:rPr>
                <w:rFonts w:ascii="Arial" w:hAnsi="Arial" w:cs="Arial"/>
                <w:sz w:val="20"/>
                <w:szCs w:val="20"/>
              </w:rPr>
            </w:pPr>
            <w:r>
              <w:rPr>
                <w:rFonts w:ascii="Arial" w:hAnsi="Arial" w:cs="Arial"/>
                <w:sz w:val="20"/>
                <w:szCs w:val="20"/>
              </w:rPr>
              <w:t>Kompozity,</w:t>
            </w:r>
          </w:p>
          <w:p w:rsidR="00C77216" w:rsidRDefault="00C77216" w:rsidP="00D773CA">
            <w:pPr>
              <w:jc w:val="center"/>
              <w:rPr>
                <w:rFonts w:ascii="Arial" w:hAnsi="Arial" w:cs="Arial"/>
                <w:sz w:val="20"/>
                <w:szCs w:val="20"/>
              </w:rPr>
            </w:pPr>
            <w:r>
              <w:rPr>
                <w:rFonts w:ascii="Arial" w:hAnsi="Arial" w:cs="Arial"/>
                <w:sz w:val="20"/>
                <w:szCs w:val="20"/>
              </w:rPr>
              <w:t>tetrapaky</w:t>
            </w:r>
          </w:p>
          <w:p w:rsidR="00C77216" w:rsidRDefault="00C77216" w:rsidP="00D773CA">
            <w:pPr>
              <w:jc w:val="center"/>
              <w:rPr>
                <w:rFonts w:ascii="Arial" w:hAnsi="Arial" w:cs="Arial"/>
                <w:sz w:val="20"/>
                <w:szCs w:val="20"/>
              </w:rPr>
            </w:pPr>
            <w:r>
              <w:rPr>
                <w:rFonts w:ascii="Arial" w:hAnsi="Arial" w:cs="Arial"/>
                <w:sz w:val="20"/>
                <w:szCs w:val="20"/>
              </w:rPr>
              <w:t>VvKM</w:t>
            </w:r>
          </w:p>
          <w:p w:rsidR="00C77216" w:rsidRDefault="00C77216" w:rsidP="00D773CA">
            <w:pPr>
              <w:jc w:val="center"/>
              <w:rPr>
                <w:rFonts w:ascii="Arial" w:hAnsi="Arial" w:cs="Arial"/>
                <w:b/>
                <w:sz w:val="20"/>
                <w:szCs w:val="20"/>
              </w:rPr>
            </w:pPr>
            <w:r>
              <w:rPr>
                <w:rFonts w:ascii="Arial" w:hAnsi="Arial" w:cs="Arial"/>
                <w:b/>
                <w:sz w:val="20"/>
                <w:szCs w:val="20"/>
              </w:rPr>
              <w:t xml:space="preserve">Označenie: </w:t>
            </w:r>
          </w:p>
          <w:p w:rsidR="00C77216" w:rsidRDefault="00C77216" w:rsidP="00D773CA">
            <w:pPr>
              <w:jc w:val="center"/>
              <w:rPr>
                <w:rFonts w:ascii="Arial" w:hAnsi="Arial" w:cs="Arial"/>
                <w:sz w:val="20"/>
                <w:szCs w:val="20"/>
              </w:rPr>
            </w:pPr>
            <w:r>
              <w:rPr>
                <w:rFonts w:ascii="Arial" w:hAnsi="Arial" w:cs="Arial"/>
                <w:sz w:val="20"/>
                <w:szCs w:val="20"/>
              </w:rPr>
              <w:t>C/skratka materiálu, ktorý prevažuje*</w:t>
            </w:r>
          </w:p>
          <w:p w:rsidR="00C77216" w:rsidRDefault="00C77216" w:rsidP="00D773CA">
            <w:pPr>
              <w:jc w:val="center"/>
              <w:rPr>
                <w:rFonts w:ascii="Arial" w:hAnsi="Arial" w:cs="Arial"/>
                <w:sz w:val="20"/>
                <w:szCs w:val="20"/>
              </w:rPr>
            </w:pPr>
            <w:r>
              <w:rPr>
                <w:rFonts w:ascii="Arial" w:hAnsi="Arial" w:cs="Arial"/>
                <w:sz w:val="20"/>
                <w:szCs w:val="20"/>
              </w:rPr>
              <w:t>Napr.</w:t>
            </w:r>
          </w:p>
          <w:p w:rsidR="00C77216" w:rsidRDefault="00C77216" w:rsidP="00D773CA">
            <w:pPr>
              <w:jc w:val="center"/>
              <w:rPr>
                <w:rFonts w:ascii="Arial" w:hAnsi="Arial" w:cs="Arial"/>
                <w:sz w:val="20"/>
                <w:szCs w:val="20"/>
              </w:rPr>
            </w:pPr>
            <w:r>
              <w:rPr>
                <w:rFonts w:ascii="Arial" w:hAnsi="Arial" w:cs="Arial"/>
                <w:noProof/>
                <w:color w:val="0000FF"/>
                <w:sz w:val="20"/>
                <w:szCs w:val="20"/>
              </w:rPr>
              <w:drawing>
                <wp:inline distT="0" distB="0" distL="0" distR="0" wp14:anchorId="2CB16FBF" wp14:editId="2E18C363">
                  <wp:extent cx="464820" cy="464820"/>
                  <wp:effectExtent l="0" t="0" r="0" b="0"/>
                  <wp:docPr id="2" name="Obrázok 2" descr="Recycling-Code-84.sv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Recycling-Code-84.svg"/>
                          <pic:cNvPicPr>
                            <a:picLocks noChangeAspect="1" noChangeArrowheads="1"/>
                          </pic:cNvPicPr>
                        </pic:nvPicPr>
                        <pic:blipFill>
                          <a:blip r:embed="rId29" r:link="rId30" cstate="print">
                            <a:extLst>
                              <a:ext uri="{28A0092B-C50C-407E-A947-70E740481C1C}">
                                <a14:useLocalDpi xmlns:a14="http://schemas.microsoft.com/office/drawing/2010/main" val="0"/>
                              </a:ext>
                            </a:extLst>
                          </a:blip>
                          <a:srcRect/>
                          <a:stretch>
                            <a:fillRect/>
                          </a:stretch>
                        </pic:blipFill>
                        <pic:spPr bwMode="auto">
                          <a:xfrm>
                            <a:off x="0" y="0"/>
                            <a:ext cx="464820" cy="464820"/>
                          </a:xfrm>
                          <a:prstGeom prst="rect">
                            <a:avLst/>
                          </a:prstGeom>
                          <a:noFill/>
                          <a:ln>
                            <a:noFill/>
                          </a:ln>
                        </pic:spPr>
                      </pic:pic>
                    </a:graphicData>
                  </a:graphic>
                </wp:inline>
              </w:drawing>
            </w:r>
          </w:p>
          <w:p w:rsidR="00C77216" w:rsidRDefault="00C77216" w:rsidP="00D773CA">
            <w:pPr>
              <w:jc w:val="center"/>
              <w:rPr>
                <w:rFonts w:ascii="Arial" w:hAnsi="Arial" w:cs="Arial"/>
                <w:sz w:val="20"/>
                <w:szCs w:val="20"/>
              </w:rPr>
            </w:pPr>
            <w:r>
              <w:rPr>
                <w:rFonts w:ascii="Arial" w:hAnsi="Arial" w:cs="Arial"/>
                <w:sz w:val="20"/>
                <w:szCs w:val="20"/>
              </w:rPr>
              <w:t>(žltý kontajner)</w:t>
            </w:r>
          </w:p>
        </w:tc>
        <w:tc>
          <w:tcPr>
            <w:tcW w:w="1134" w:type="dxa"/>
            <w:tcBorders>
              <w:top w:val="single" w:sz="4" w:space="0" w:color="auto"/>
              <w:left w:val="single" w:sz="4" w:space="0" w:color="auto"/>
              <w:bottom w:val="single" w:sz="4" w:space="0" w:color="auto"/>
              <w:right w:val="single" w:sz="4" w:space="0" w:color="auto"/>
            </w:tcBorders>
            <w:hideMark/>
          </w:tcPr>
          <w:p w:rsidR="00C77216" w:rsidRDefault="00C77216" w:rsidP="00D773CA">
            <w:pPr>
              <w:jc w:val="center"/>
              <w:rPr>
                <w:rFonts w:ascii="Arial" w:hAnsi="Arial" w:cs="Arial"/>
                <w:sz w:val="20"/>
                <w:szCs w:val="20"/>
              </w:rPr>
            </w:pPr>
            <w:r>
              <w:rPr>
                <w:rFonts w:ascii="Arial" w:hAnsi="Arial" w:cs="Arial"/>
                <w:sz w:val="20"/>
                <w:szCs w:val="20"/>
              </w:rPr>
              <w:t>80</w:t>
            </w:r>
          </w:p>
        </w:tc>
        <w:tc>
          <w:tcPr>
            <w:tcW w:w="2126" w:type="dxa"/>
            <w:tcBorders>
              <w:top w:val="single" w:sz="4" w:space="0" w:color="auto"/>
              <w:left w:val="single" w:sz="4" w:space="0" w:color="auto"/>
              <w:bottom w:val="single" w:sz="4" w:space="0" w:color="auto"/>
              <w:right w:val="single" w:sz="4" w:space="0" w:color="auto"/>
            </w:tcBorders>
            <w:hideMark/>
          </w:tcPr>
          <w:p w:rsidR="00C77216" w:rsidRDefault="00C77216" w:rsidP="00D773CA">
            <w:pPr>
              <w:jc w:val="center"/>
              <w:rPr>
                <w:rFonts w:ascii="Arial" w:hAnsi="Arial" w:cs="Arial"/>
                <w:sz w:val="20"/>
                <w:szCs w:val="20"/>
              </w:rPr>
            </w:pPr>
            <w:r>
              <w:rPr>
                <w:rFonts w:ascii="Arial" w:hAnsi="Arial" w:cs="Arial"/>
                <w:sz w:val="20"/>
                <w:szCs w:val="20"/>
              </w:rPr>
              <w:t>C</w:t>
            </w:r>
          </w:p>
        </w:tc>
        <w:tc>
          <w:tcPr>
            <w:tcW w:w="3432" w:type="dxa"/>
            <w:tcBorders>
              <w:top w:val="single" w:sz="4" w:space="0" w:color="auto"/>
              <w:left w:val="single" w:sz="4" w:space="0" w:color="auto"/>
              <w:bottom w:val="single" w:sz="4" w:space="0" w:color="auto"/>
              <w:right w:val="single" w:sz="4" w:space="0" w:color="auto"/>
            </w:tcBorders>
            <w:hideMark/>
          </w:tcPr>
          <w:p w:rsidR="00C77216" w:rsidRDefault="00C77216" w:rsidP="00D773CA">
            <w:pPr>
              <w:rPr>
                <w:rFonts w:ascii="Arial" w:hAnsi="Arial" w:cs="Arial"/>
                <w:sz w:val="20"/>
                <w:szCs w:val="20"/>
              </w:rPr>
            </w:pPr>
            <w:r>
              <w:rPr>
                <w:rFonts w:ascii="Arial" w:hAnsi="Arial" w:cs="Arial"/>
                <w:sz w:val="20"/>
                <w:szCs w:val="20"/>
              </w:rPr>
              <w:t>Papier a lepenka/rôzne kovy</w:t>
            </w:r>
          </w:p>
        </w:tc>
      </w:tr>
      <w:tr w:rsidR="00C77216" w:rsidTr="00D773CA">
        <w:tc>
          <w:tcPr>
            <w:tcW w:w="0" w:type="auto"/>
            <w:vMerge/>
            <w:tcBorders>
              <w:top w:val="single" w:sz="4" w:space="0" w:color="auto"/>
              <w:left w:val="single" w:sz="4" w:space="0" w:color="auto"/>
              <w:bottom w:val="single" w:sz="4" w:space="0" w:color="auto"/>
              <w:right w:val="single" w:sz="4" w:space="0" w:color="auto"/>
            </w:tcBorders>
            <w:vAlign w:val="center"/>
            <w:hideMark/>
          </w:tcPr>
          <w:p w:rsidR="00C77216" w:rsidRDefault="00C77216" w:rsidP="00D773CA">
            <w:pPr>
              <w:rPr>
                <w:rFonts w:ascii="Arial" w:eastAsiaTheme="minorHAnsi"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C77216" w:rsidRDefault="00C77216" w:rsidP="00D773CA">
            <w:pPr>
              <w:jc w:val="center"/>
              <w:rPr>
                <w:rFonts w:ascii="Arial" w:hAnsi="Arial" w:cs="Arial"/>
                <w:sz w:val="20"/>
                <w:szCs w:val="20"/>
              </w:rPr>
            </w:pPr>
            <w:r>
              <w:rPr>
                <w:rFonts w:ascii="Arial" w:hAnsi="Arial" w:cs="Arial"/>
                <w:sz w:val="20"/>
                <w:szCs w:val="20"/>
              </w:rPr>
              <w:t>81</w:t>
            </w:r>
          </w:p>
        </w:tc>
        <w:tc>
          <w:tcPr>
            <w:tcW w:w="2126" w:type="dxa"/>
            <w:tcBorders>
              <w:top w:val="single" w:sz="4" w:space="0" w:color="auto"/>
              <w:left w:val="single" w:sz="4" w:space="0" w:color="auto"/>
              <w:bottom w:val="single" w:sz="4" w:space="0" w:color="auto"/>
              <w:right w:val="single" w:sz="4" w:space="0" w:color="auto"/>
            </w:tcBorders>
            <w:hideMark/>
          </w:tcPr>
          <w:p w:rsidR="00C77216" w:rsidRDefault="00C77216" w:rsidP="00D773CA">
            <w:pPr>
              <w:jc w:val="center"/>
              <w:rPr>
                <w:rFonts w:ascii="Arial" w:hAnsi="Arial" w:cs="Arial"/>
                <w:sz w:val="20"/>
                <w:szCs w:val="20"/>
              </w:rPr>
            </w:pPr>
            <w:r>
              <w:rPr>
                <w:rFonts w:ascii="Arial" w:hAnsi="Arial" w:cs="Arial"/>
                <w:sz w:val="20"/>
                <w:szCs w:val="20"/>
              </w:rPr>
              <w:t>C</w:t>
            </w:r>
          </w:p>
        </w:tc>
        <w:tc>
          <w:tcPr>
            <w:tcW w:w="3432" w:type="dxa"/>
            <w:tcBorders>
              <w:top w:val="single" w:sz="4" w:space="0" w:color="auto"/>
              <w:left w:val="single" w:sz="4" w:space="0" w:color="auto"/>
              <w:bottom w:val="single" w:sz="4" w:space="0" w:color="auto"/>
              <w:right w:val="single" w:sz="4" w:space="0" w:color="auto"/>
            </w:tcBorders>
            <w:hideMark/>
          </w:tcPr>
          <w:p w:rsidR="00C77216" w:rsidRDefault="00C77216" w:rsidP="00D773CA">
            <w:pPr>
              <w:rPr>
                <w:rFonts w:ascii="Arial" w:hAnsi="Arial" w:cs="Arial"/>
                <w:sz w:val="20"/>
                <w:szCs w:val="20"/>
              </w:rPr>
            </w:pPr>
            <w:r>
              <w:rPr>
                <w:rFonts w:ascii="Arial" w:hAnsi="Arial" w:cs="Arial"/>
                <w:sz w:val="20"/>
                <w:szCs w:val="20"/>
              </w:rPr>
              <w:t>Papier a lepenka/plasty</w:t>
            </w:r>
          </w:p>
        </w:tc>
      </w:tr>
      <w:tr w:rsidR="00C77216" w:rsidTr="00D773CA">
        <w:tc>
          <w:tcPr>
            <w:tcW w:w="0" w:type="auto"/>
            <w:vMerge/>
            <w:tcBorders>
              <w:top w:val="single" w:sz="4" w:space="0" w:color="auto"/>
              <w:left w:val="single" w:sz="4" w:space="0" w:color="auto"/>
              <w:bottom w:val="single" w:sz="4" w:space="0" w:color="auto"/>
              <w:right w:val="single" w:sz="4" w:space="0" w:color="auto"/>
            </w:tcBorders>
            <w:vAlign w:val="center"/>
            <w:hideMark/>
          </w:tcPr>
          <w:p w:rsidR="00C77216" w:rsidRDefault="00C77216" w:rsidP="00D773CA">
            <w:pPr>
              <w:rPr>
                <w:rFonts w:ascii="Arial" w:eastAsiaTheme="minorHAnsi"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C77216" w:rsidRDefault="00C77216" w:rsidP="00D773CA">
            <w:pPr>
              <w:jc w:val="center"/>
              <w:rPr>
                <w:rFonts w:ascii="Arial" w:hAnsi="Arial" w:cs="Arial"/>
                <w:sz w:val="20"/>
                <w:szCs w:val="20"/>
              </w:rPr>
            </w:pPr>
            <w:r>
              <w:rPr>
                <w:rFonts w:ascii="Arial" w:hAnsi="Arial" w:cs="Arial"/>
                <w:sz w:val="20"/>
                <w:szCs w:val="20"/>
              </w:rPr>
              <w:t>82</w:t>
            </w:r>
          </w:p>
        </w:tc>
        <w:tc>
          <w:tcPr>
            <w:tcW w:w="2126" w:type="dxa"/>
            <w:tcBorders>
              <w:top w:val="single" w:sz="4" w:space="0" w:color="auto"/>
              <w:left w:val="single" w:sz="4" w:space="0" w:color="auto"/>
              <w:bottom w:val="single" w:sz="4" w:space="0" w:color="auto"/>
              <w:right w:val="single" w:sz="4" w:space="0" w:color="auto"/>
            </w:tcBorders>
            <w:hideMark/>
          </w:tcPr>
          <w:p w:rsidR="00C77216" w:rsidRDefault="00C77216" w:rsidP="00D773CA">
            <w:pPr>
              <w:jc w:val="center"/>
              <w:rPr>
                <w:rFonts w:ascii="Arial" w:hAnsi="Arial" w:cs="Arial"/>
                <w:sz w:val="20"/>
                <w:szCs w:val="20"/>
              </w:rPr>
            </w:pPr>
            <w:r>
              <w:rPr>
                <w:rFonts w:ascii="Arial" w:hAnsi="Arial" w:cs="Arial"/>
                <w:sz w:val="20"/>
                <w:szCs w:val="20"/>
              </w:rPr>
              <w:t>C</w:t>
            </w:r>
          </w:p>
        </w:tc>
        <w:tc>
          <w:tcPr>
            <w:tcW w:w="3432" w:type="dxa"/>
            <w:tcBorders>
              <w:top w:val="single" w:sz="4" w:space="0" w:color="auto"/>
              <w:left w:val="single" w:sz="4" w:space="0" w:color="auto"/>
              <w:bottom w:val="single" w:sz="4" w:space="0" w:color="auto"/>
              <w:right w:val="single" w:sz="4" w:space="0" w:color="auto"/>
            </w:tcBorders>
            <w:hideMark/>
          </w:tcPr>
          <w:p w:rsidR="00C77216" w:rsidRDefault="00C77216" w:rsidP="00D773CA">
            <w:pPr>
              <w:rPr>
                <w:rFonts w:ascii="Arial" w:hAnsi="Arial" w:cs="Arial"/>
                <w:sz w:val="20"/>
                <w:szCs w:val="20"/>
              </w:rPr>
            </w:pPr>
            <w:r>
              <w:rPr>
                <w:rFonts w:ascii="Arial" w:hAnsi="Arial" w:cs="Arial"/>
                <w:sz w:val="20"/>
                <w:szCs w:val="20"/>
              </w:rPr>
              <w:t>Papier a lepenka/hliník</w:t>
            </w:r>
          </w:p>
        </w:tc>
      </w:tr>
      <w:tr w:rsidR="00C77216" w:rsidTr="00D773CA">
        <w:tc>
          <w:tcPr>
            <w:tcW w:w="0" w:type="auto"/>
            <w:vMerge/>
            <w:tcBorders>
              <w:top w:val="single" w:sz="4" w:space="0" w:color="auto"/>
              <w:left w:val="single" w:sz="4" w:space="0" w:color="auto"/>
              <w:bottom w:val="single" w:sz="4" w:space="0" w:color="auto"/>
              <w:right w:val="single" w:sz="4" w:space="0" w:color="auto"/>
            </w:tcBorders>
            <w:vAlign w:val="center"/>
            <w:hideMark/>
          </w:tcPr>
          <w:p w:rsidR="00C77216" w:rsidRDefault="00C77216" w:rsidP="00D773CA">
            <w:pPr>
              <w:rPr>
                <w:rFonts w:ascii="Arial" w:eastAsiaTheme="minorHAnsi"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C77216" w:rsidRDefault="00C77216" w:rsidP="00D773CA">
            <w:pPr>
              <w:jc w:val="center"/>
              <w:rPr>
                <w:rFonts w:ascii="Arial" w:hAnsi="Arial" w:cs="Arial"/>
                <w:sz w:val="20"/>
                <w:szCs w:val="20"/>
              </w:rPr>
            </w:pPr>
            <w:r>
              <w:rPr>
                <w:rFonts w:ascii="Arial" w:hAnsi="Arial" w:cs="Arial"/>
                <w:sz w:val="20"/>
                <w:szCs w:val="20"/>
              </w:rPr>
              <w:t>83</w:t>
            </w:r>
          </w:p>
        </w:tc>
        <w:tc>
          <w:tcPr>
            <w:tcW w:w="2126" w:type="dxa"/>
            <w:tcBorders>
              <w:top w:val="single" w:sz="4" w:space="0" w:color="auto"/>
              <w:left w:val="single" w:sz="4" w:space="0" w:color="auto"/>
              <w:bottom w:val="single" w:sz="4" w:space="0" w:color="auto"/>
              <w:right w:val="single" w:sz="4" w:space="0" w:color="auto"/>
            </w:tcBorders>
            <w:hideMark/>
          </w:tcPr>
          <w:p w:rsidR="00C77216" w:rsidRDefault="00C77216" w:rsidP="00D773CA">
            <w:pPr>
              <w:jc w:val="center"/>
              <w:rPr>
                <w:rFonts w:ascii="Arial" w:hAnsi="Arial" w:cs="Arial"/>
                <w:sz w:val="20"/>
                <w:szCs w:val="20"/>
              </w:rPr>
            </w:pPr>
            <w:r>
              <w:rPr>
                <w:rFonts w:ascii="Arial" w:hAnsi="Arial" w:cs="Arial"/>
                <w:sz w:val="20"/>
                <w:szCs w:val="20"/>
              </w:rPr>
              <w:t>C</w:t>
            </w:r>
          </w:p>
        </w:tc>
        <w:tc>
          <w:tcPr>
            <w:tcW w:w="3432" w:type="dxa"/>
            <w:tcBorders>
              <w:top w:val="single" w:sz="4" w:space="0" w:color="auto"/>
              <w:left w:val="single" w:sz="4" w:space="0" w:color="auto"/>
              <w:bottom w:val="single" w:sz="4" w:space="0" w:color="auto"/>
              <w:right w:val="single" w:sz="4" w:space="0" w:color="auto"/>
            </w:tcBorders>
            <w:hideMark/>
          </w:tcPr>
          <w:p w:rsidR="00C77216" w:rsidRDefault="00C77216" w:rsidP="00D773CA">
            <w:pPr>
              <w:rPr>
                <w:rFonts w:ascii="Arial" w:hAnsi="Arial" w:cs="Arial"/>
                <w:sz w:val="20"/>
                <w:szCs w:val="20"/>
              </w:rPr>
            </w:pPr>
            <w:r>
              <w:rPr>
                <w:rFonts w:ascii="Arial" w:hAnsi="Arial" w:cs="Arial"/>
                <w:sz w:val="20"/>
                <w:szCs w:val="20"/>
              </w:rPr>
              <w:t>Papier a lepenka/cínový plech</w:t>
            </w:r>
          </w:p>
        </w:tc>
      </w:tr>
      <w:tr w:rsidR="00C77216" w:rsidTr="00D773CA">
        <w:tc>
          <w:tcPr>
            <w:tcW w:w="0" w:type="auto"/>
            <w:vMerge/>
            <w:tcBorders>
              <w:top w:val="single" w:sz="4" w:space="0" w:color="auto"/>
              <w:left w:val="single" w:sz="4" w:space="0" w:color="auto"/>
              <w:bottom w:val="single" w:sz="4" w:space="0" w:color="auto"/>
              <w:right w:val="single" w:sz="4" w:space="0" w:color="auto"/>
            </w:tcBorders>
            <w:vAlign w:val="center"/>
            <w:hideMark/>
          </w:tcPr>
          <w:p w:rsidR="00C77216" w:rsidRDefault="00C77216" w:rsidP="00D773CA">
            <w:pPr>
              <w:rPr>
                <w:rFonts w:ascii="Arial" w:eastAsiaTheme="minorHAnsi"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C77216" w:rsidRDefault="00C77216" w:rsidP="00D773CA">
            <w:pPr>
              <w:jc w:val="center"/>
              <w:rPr>
                <w:rFonts w:ascii="Arial" w:hAnsi="Arial" w:cs="Arial"/>
                <w:sz w:val="20"/>
                <w:szCs w:val="20"/>
              </w:rPr>
            </w:pPr>
            <w:r>
              <w:rPr>
                <w:rFonts w:ascii="Arial" w:hAnsi="Arial" w:cs="Arial"/>
                <w:sz w:val="20"/>
                <w:szCs w:val="20"/>
              </w:rPr>
              <w:t>84</w:t>
            </w:r>
          </w:p>
        </w:tc>
        <w:tc>
          <w:tcPr>
            <w:tcW w:w="2126" w:type="dxa"/>
            <w:tcBorders>
              <w:top w:val="single" w:sz="4" w:space="0" w:color="auto"/>
              <w:left w:val="single" w:sz="4" w:space="0" w:color="auto"/>
              <w:bottom w:val="single" w:sz="4" w:space="0" w:color="auto"/>
              <w:right w:val="single" w:sz="4" w:space="0" w:color="auto"/>
            </w:tcBorders>
            <w:hideMark/>
          </w:tcPr>
          <w:p w:rsidR="00C77216" w:rsidRDefault="00C77216" w:rsidP="00D773CA">
            <w:pPr>
              <w:jc w:val="center"/>
              <w:rPr>
                <w:rFonts w:ascii="Arial" w:hAnsi="Arial" w:cs="Arial"/>
                <w:sz w:val="20"/>
                <w:szCs w:val="20"/>
              </w:rPr>
            </w:pPr>
            <w:r>
              <w:rPr>
                <w:rFonts w:ascii="Arial" w:hAnsi="Arial" w:cs="Arial"/>
                <w:sz w:val="20"/>
                <w:szCs w:val="20"/>
              </w:rPr>
              <w:t>C</w:t>
            </w:r>
          </w:p>
        </w:tc>
        <w:tc>
          <w:tcPr>
            <w:tcW w:w="3432" w:type="dxa"/>
            <w:tcBorders>
              <w:top w:val="single" w:sz="4" w:space="0" w:color="auto"/>
              <w:left w:val="single" w:sz="4" w:space="0" w:color="auto"/>
              <w:bottom w:val="single" w:sz="4" w:space="0" w:color="auto"/>
              <w:right w:val="single" w:sz="4" w:space="0" w:color="auto"/>
            </w:tcBorders>
            <w:hideMark/>
          </w:tcPr>
          <w:p w:rsidR="00C77216" w:rsidRDefault="00C77216" w:rsidP="00D773CA">
            <w:pPr>
              <w:rPr>
                <w:rFonts w:ascii="Arial" w:hAnsi="Arial" w:cs="Arial"/>
                <w:sz w:val="20"/>
                <w:szCs w:val="20"/>
              </w:rPr>
            </w:pPr>
            <w:r>
              <w:rPr>
                <w:rFonts w:ascii="Arial" w:hAnsi="Arial" w:cs="Arial"/>
                <w:sz w:val="20"/>
                <w:szCs w:val="20"/>
              </w:rPr>
              <w:t>Papier a lepenka/plasty/hliník</w:t>
            </w:r>
          </w:p>
        </w:tc>
      </w:tr>
      <w:tr w:rsidR="00C77216" w:rsidTr="00D773CA">
        <w:tc>
          <w:tcPr>
            <w:tcW w:w="0" w:type="auto"/>
            <w:vMerge/>
            <w:tcBorders>
              <w:top w:val="single" w:sz="4" w:space="0" w:color="auto"/>
              <w:left w:val="single" w:sz="4" w:space="0" w:color="auto"/>
              <w:bottom w:val="single" w:sz="4" w:space="0" w:color="auto"/>
              <w:right w:val="single" w:sz="4" w:space="0" w:color="auto"/>
            </w:tcBorders>
            <w:vAlign w:val="center"/>
            <w:hideMark/>
          </w:tcPr>
          <w:p w:rsidR="00C77216" w:rsidRDefault="00C77216" w:rsidP="00D773CA">
            <w:pPr>
              <w:rPr>
                <w:rFonts w:ascii="Arial" w:eastAsiaTheme="minorHAnsi"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C77216" w:rsidRDefault="00C77216" w:rsidP="00D773CA">
            <w:pPr>
              <w:jc w:val="center"/>
              <w:rPr>
                <w:rFonts w:ascii="Arial" w:hAnsi="Arial" w:cs="Arial"/>
                <w:sz w:val="20"/>
                <w:szCs w:val="20"/>
              </w:rPr>
            </w:pPr>
            <w:r>
              <w:rPr>
                <w:rFonts w:ascii="Arial" w:hAnsi="Arial" w:cs="Arial"/>
                <w:sz w:val="20"/>
                <w:szCs w:val="20"/>
              </w:rPr>
              <w:t>86</w:t>
            </w:r>
          </w:p>
        </w:tc>
        <w:tc>
          <w:tcPr>
            <w:tcW w:w="2126" w:type="dxa"/>
            <w:tcBorders>
              <w:top w:val="single" w:sz="4" w:space="0" w:color="auto"/>
              <w:left w:val="single" w:sz="4" w:space="0" w:color="auto"/>
              <w:bottom w:val="single" w:sz="4" w:space="0" w:color="auto"/>
              <w:right w:val="single" w:sz="4" w:space="0" w:color="auto"/>
            </w:tcBorders>
            <w:vAlign w:val="center"/>
            <w:hideMark/>
          </w:tcPr>
          <w:p w:rsidR="00C77216" w:rsidRDefault="00C77216" w:rsidP="00D773CA">
            <w:pPr>
              <w:jc w:val="center"/>
              <w:rPr>
                <w:rFonts w:ascii="Arial" w:hAnsi="Arial" w:cs="Arial"/>
                <w:sz w:val="20"/>
                <w:szCs w:val="20"/>
              </w:rPr>
            </w:pPr>
            <w:r>
              <w:rPr>
                <w:rFonts w:ascii="Arial" w:hAnsi="Arial" w:cs="Arial"/>
                <w:sz w:val="20"/>
                <w:szCs w:val="20"/>
              </w:rPr>
              <w:t>C</w:t>
            </w:r>
          </w:p>
        </w:tc>
        <w:tc>
          <w:tcPr>
            <w:tcW w:w="3432" w:type="dxa"/>
            <w:tcBorders>
              <w:top w:val="single" w:sz="4" w:space="0" w:color="auto"/>
              <w:left w:val="single" w:sz="4" w:space="0" w:color="auto"/>
              <w:bottom w:val="single" w:sz="4" w:space="0" w:color="auto"/>
              <w:right w:val="single" w:sz="4" w:space="0" w:color="auto"/>
            </w:tcBorders>
            <w:hideMark/>
          </w:tcPr>
          <w:p w:rsidR="00C77216" w:rsidRDefault="00C77216" w:rsidP="00D773CA">
            <w:pPr>
              <w:jc w:val="both"/>
              <w:rPr>
                <w:rFonts w:ascii="Arial" w:hAnsi="Arial" w:cs="Arial"/>
                <w:sz w:val="20"/>
                <w:szCs w:val="20"/>
              </w:rPr>
            </w:pPr>
            <w:r>
              <w:rPr>
                <w:rFonts w:ascii="Arial" w:hAnsi="Arial" w:cs="Arial"/>
                <w:sz w:val="20"/>
                <w:szCs w:val="20"/>
              </w:rPr>
              <w:t>Papier a lepenka/</w:t>
            </w:r>
          </w:p>
          <w:p w:rsidR="00C77216" w:rsidRDefault="00C77216" w:rsidP="00D773CA">
            <w:pPr>
              <w:jc w:val="both"/>
              <w:rPr>
                <w:rFonts w:ascii="Arial" w:hAnsi="Arial" w:cs="Arial"/>
                <w:sz w:val="20"/>
                <w:szCs w:val="20"/>
              </w:rPr>
            </w:pPr>
            <w:r>
              <w:rPr>
                <w:rFonts w:ascii="Arial" w:hAnsi="Arial" w:cs="Arial"/>
                <w:sz w:val="20"/>
                <w:szCs w:val="20"/>
              </w:rPr>
              <w:t>plasty/hliník/cínový plech</w:t>
            </w:r>
          </w:p>
        </w:tc>
      </w:tr>
      <w:tr w:rsidR="00C77216" w:rsidTr="00D773CA">
        <w:tc>
          <w:tcPr>
            <w:tcW w:w="0" w:type="auto"/>
            <w:vMerge/>
            <w:tcBorders>
              <w:top w:val="single" w:sz="4" w:space="0" w:color="auto"/>
              <w:left w:val="single" w:sz="4" w:space="0" w:color="auto"/>
              <w:bottom w:val="single" w:sz="4" w:space="0" w:color="auto"/>
              <w:right w:val="single" w:sz="4" w:space="0" w:color="auto"/>
            </w:tcBorders>
            <w:vAlign w:val="center"/>
            <w:hideMark/>
          </w:tcPr>
          <w:p w:rsidR="00C77216" w:rsidRDefault="00C77216" w:rsidP="00D773CA">
            <w:pPr>
              <w:rPr>
                <w:rFonts w:ascii="Arial" w:eastAsiaTheme="minorHAnsi"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C77216" w:rsidRDefault="00C77216" w:rsidP="00D773CA">
            <w:pPr>
              <w:jc w:val="center"/>
              <w:rPr>
                <w:rFonts w:ascii="Arial" w:hAnsi="Arial" w:cs="Arial"/>
                <w:sz w:val="20"/>
                <w:szCs w:val="20"/>
              </w:rPr>
            </w:pPr>
            <w:r>
              <w:rPr>
                <w:rFonts w:ascii="Arial" w:hAnsi="Arial" w:cs="Arial"/>
                <w:sz w:val="20"/>
                <w:szCs w:val="20"/>
              </w:rPr>
              <w:t>90</w:t>
            </w:r>
          </w:p>
        </w:tc>
        <w:tc>
          <w:tcPr>
            <w:tcW w:w="2126" w:type="dxa"/>
            <w:tcBorders>
              <w:top w:val="single" w:sz="4" w:space="0" w:color="auto"/>
              <w:left w:val="single" w:sz="4" w:space="0" w:color="auto"/>
              <w:bottom w:val="single" w:sz="4" w:space="0" w:color="auto"/>
              <w:right w:val="single" w:sz="4" w:space="0" w:color="auto"/>
            </w:tcBorders>
            <w:hideMark/>
          </w:tcPr>
          <w:p w:rsidR="00C77216" w:rsidRDefault="00C77216" w:rsidP="00D773CA">
            <w:pPr>
              <w:jc w:val="center"/>
              <w:rPr>
                <w:rFonts w:ascii="Arial" w:hAnsi="Arial" w:cs="Arial"/>
                <w:sz w:val="20"/>
                <w:szCs w:val="20"/>
              </w:rPr>
            </w:pPr>
            <w:r>
              <w:rPr>
                <w:rFonts w:ascii="Arial" w:hAnsi="Arial" w:cs="Arial"/>
                <w:sz w:val="20"/>
                <w:szCs w:val="20"/>
              </w:rPr>
              <w:t>C</w:t>
            </w:r>
          </w:p>
        </w:tc>
        <w:tc>
          <w:tcPr>
            <w:tcW w:w="3432" w:type="dxa"/>
            <w:tcBorders>
              <w:top w:val="single" w:sz="4" w:space="0" w:color="auto"/>
              <w:left w:val="single" w:sz="4" w:space="0" w:color="auto"/>
              <w:bottom w:val="single" w:sz="4" w:space="0" w:color="auto"/>
              <w:right w:val="single" w:sz="4" w:space="0" w:color="auto"/>
            </w:tcBorders>
            <w:hideMark/>
          </w:tcPr>
          <w:p w:rsidR="00C77216" w:rsidRDefault="00C77216" w:rsidP="00D773CA">
            <w:pPr>
              <w:rPr>
                <w:rFonts w:ascii="Arial" w:hAnsi="Arial" w:cs="Arial"/>
                <w:sz w:val="20"/>
                <w:szCs w:val="20"/>
              </w:rPr>
            </w:pPr>
            <w:r>
              <w:rPr>
                <w:rFonts w:ascii="Arial" w:hAnsi="Arial" w:cs="Arial"/>
                <w:sz w:val="20"/>
                <w:szCs w:val="20"/>
              </w:rPr>
              <w:t>Plasty/hliník</w:t>
            </w:r>
          </w:p>
        </w:tc>
      </w:tr>
      <w:tr w:rsidR="00C77216" w:rsidTr="00D773CA">
        <w:tc>
          <w:tcPr>
            <w:tcW w:w="0" w:type="auto"/>
            <w:vMerge/>
            <w:tcBorders>
              <w:top w:val="single" w:sz="4" w:space="0" w:color="auto"/>
              <w:left w:val="single" w:sz="4" w:space="0" w:color="auto"/>
              <w:bottom w:val="single" w:sz="4" w:space="0" w:color="auto"/>
              <w:right w:val="single" w:sz="4" w:space="0" w:color="auto"/>
            </w:tcBorders>
            <w:vAlign w:val="center"/>
            <w:hideMark/>
          </w:tcPr>
          <w:p w:rsidR="00C77216" w:rsidRDefault="00C77216" w:rsidP="00D773CA">
            <w:pPr>
              <w:rPr>
                <w:rFonts w:ascii="Arial" w:eastAsiaTheme="minorHAnsi"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C77216" w:rsidRDefault="00C77216" w:rsidP="00D773CA">
            <w:pPr>
              <w:jc w:val="center"/>
              <w:rPr>
                <w:rFonts w:ascii="Arial" w:hAnsi="Arial" w:cs="Arial"/>
                <w:sz w:val="20"/>
                <w:szCs w:val="20"/>
              </w:rPr>
            </w:pPr>
            <w:r>
              <w:rPr>
                <w:rFonts w:ascii="Arial" w:hAnsi="Arial" w:cs="Arial"/>
                <w:sz w:val="20"/>
                <w:szCs w:val="20"/>
              </w:rPr>
              <w:t>91</w:t>
            </w:r>
          </w:p>
        </w:tc>
        <w:tc>
          <w:tcPr>
            <w:tcW w:w="2126" w:type="dxa"/>
            <w:tcBorders>
              <w:top w:val="single" w:sz="4" w:space="0" w:color="auto"/>
              <w:left w:val="single" w:sz="4" w:space="0" w:color="auto"/>
              <w:bottom w:val="single" w:sz="4" w:space="0" w:color="auto"/>
              <w:right w:val="single" w:sz="4" w:space="0" w:color="auto"/>
            </w:tcBorders>
            <w:hideMark/>
          </w:tcPr>
          <w:p w:rsidR="00C77216" w:rsidRDefault="00C77216" w:rsidP="00D773CA">
            <w:pPr>
              <w:jc w:val="center"/>
              <w:rPr>
                <w:rFonts w:ascii="Arial" w:hAnsi="Arial" w:cs="Arial"/>
                <w:sz w:val="20"/>
                <w:szCs w:val="20"/>
              </w:rPr>
            </w:pPr>
            <w:r>
              <w:rPr>
                <w:rFonts w:ascii="Arial" w:hAnsi="Arial" w:cs="Arial"/>
                <w:sz w:val="20"/>
                <w:szCs w:val="20"/>
              </w:rPr>
              <w:t>C</w:t>
            </w:r>
          </w:p>
        </w:tc>
        <w:tc>
          <w:tcPr>
            <w:tcW w:w="3432" w:type="dxa"/>
            <w:tcBorders>
              <w:top w:val="single" w:sz="4" w:space="0" w:color="auto"/>
              <w:left w:val="single" w:sz="4" w:space="0" w:color="auto"/>
              <w:bottom w:val="single" w:sz="4" w:space="0" w:color="auto"/>
              <w:right w:val="single" w:sz="4" w:space="0" w:color="auto"/>
            </w:tcBorders>
            <w:hideMark/>
          </w:tcPr>
          <w:p w:rsidR="00C77216" w:rsidRDefault="00C77216" w:rsidP="00D773CA">
            <w:pPr>
              <w:rPr>
                <w:rFonts w:ascii="Arial" w:hAnsi="Arial" w:cs="Arial"/>
                <w:sz w:val="20"/>
                <w:szCs w:val="20"/>
              </w:rPr>
            </w:pPr>
            <w:r>
              <w:rPr>
                <w:rFonts w:ascii="Arial" w:hAnsi="Arial" w:cs="Arial"/>
                <w:sz w:val="20"/>
                <w:szCs w:val="20"/>
              </w:rPr>
              <w:t>Plasty/cínový plech</w:t>
            </w:r>
          </w:p>
        </w:tc>
      </w:tr>
      <w:tr w:rsidR="00C77216" w:rsidTr="00D773CA">
        <w:tc>
          <w:tcPr>
            <w:tcW w:w="0" w:type="auto"/>
            <w:vMerge/>
            <w:tcBorders>
              <w:top w:val="single" w:sz="4" w:space="0" w:color="auto"/>
              <w:left w:val="single" w:sz="4" w:space="0" w:color="auto"/>
              <w:bottom w:val="single" w:sz="4" w:space="0" w:color="auto"/>
              <w:right w:val="single" w:sz="4" w:space="0" w:color="auto"/>
            </w:tcBorders>
            <w:vAlign w:val="center"/>
            <w:hideMark/>
          </w:tcPr>
          <w:p w:rsidR="00C77216" w:rsidRDefault="00C77216" w:rsidP="00D773CA">
            <w:pPr>
              <w:rPr>
                <w:rFonts w:ascii="Arial" w:eastAsiaTheme="minorHAnsi"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C77216" w:rsidRDefault="00C77216" w:rsidP="00D773CA">
            <w:pPr>
              <w:jc w:val="center"/>
              <w:rPr>
                <w:rFonts w:ascii="Arial" w:hAnsi="Arial" w:cs="Arial"/>
                <w:sz w:val="20"/>
                <w:szCs w:val="20"/>
              </w:rPr>
            </w:pPr>
            <w:r>
              <w:rPr>
                <w:rFonts w:ascii="Arial" w:hAnsi="Arial" w:cs="Arial"/>
                <w:sz w:val="20"/>
                <w:szCs w:val="20"/>
              </w:rPr>
              <w:t>92</w:t>
            </w:r>
          </w:p>
        </w:tc>
        <w:tc>
          <w:tcPr>
            <w:tcW w:w="2126" w:type="dxa"/>
            <w:tcBorders>
              <w:top w:val="single" w:sz="4" w:space="0" w:color="auto"/>
              <w:left w:val="single" w:sz="4" w:space="0" w:color="auto"/>
              <w:bottom w:val="single" w:sz="4" w:space="0" w:color="auto"/>
              <w:right w:val="single" w:sz="4" w:space="0" w:color="auto"/>
            </w:tcBorders>
            <w:hideMark/>
          </w:tcPr>
          <w:p w:rsidR="00C77216" w:rsidRDefault="00C77216" w:rsidP="00D773CA">
            <w:pPr>
              <w:jc w:val="center"/>
              <w:rPr>
                <w:rFonts w:ascii="Arial" w:hAnsi="Arial" w:cs="Arial"/>
                <w:sz w:val="20"/>
                <w:szCs w:val="20"/>
              </w:rPr>
            </w:pPr>
            <w:r>
              <w:rPr>
                <w:rFonts w:ascii="Arial" w:hAnsi="Arial" w:cs="Arial"/>
                <w:sz w:val="20"/>
                <w:szCs w:val="20"/>
              </w:rPr>
              <w:t>C</w:t>
            </w:r>
          </w:p>
        </w:tc>
        <w:tc>
          <w:tcPr>
            <w:tcW w:w="3432" w:type="dxa"/>
            <w:tcBorders>
              <w:top w:val="single" w:sz="4" w:space="0" w:color="auto"/>
              <w:left w:val="single" w:sz="4" w:space="0" w:color="auto"/>
              <w:bottom w:val="single" w:sz="4" w:space="0" w:color="auto"/>
              <w:right w:val="single" w:sz="4" w:space="0" w:color="auto"/>
            </w:tcBorders>
            <w:hideMark/>
          </w:tcPr>
          <w:p w:rsidR="00C77216" w:rsidRDefault="00C77216" w:rsidP="00D773CA">
            <w:pPr>
              <w:rPr>
                <w:rFonts w:ascii="Arial" w:hAnsi="Arial" w:cs="Arial"/>
                <w:sz w:val="20"/>
                <w:szCs w:val="20"/>
              </w:rPr>
            </w:pPr>
            <w:r>
              <w:rPr>
                <w:rFonts w:ascii="Arial" w:hAnsi="Arial" w:cs="Arial"/>
                <w:sz w:val="20"/>
                <w:szCs w:val="20"/>
              </w:rPr>
              <w:t>Plasty/rôzne kovy</w:t>
            </w:r>
          </w:p>
        </w:tc>
      </w:tr>
      <w:tr w:rsidR="00C77216" w:rsidTr="00D773CA">
        <w:tc>
          <w:tcPr>
            <w:tcW w:w="0" w:type="auto"/>
            <w:vMerge/>
            <w:tcBorders>
              <w:top w:val="single" w:sz="4" w:space="0" w:color="auto"/>
              <w:left w:val="single" w:sz="4" w:space="0" w:color="auto"/>
              <w:bottom w:val="single" w:sz="4" w:space="0" w:color="auto"/>
              <w:right w:val="single" w:sz="4" w:space="0" w:color="auto"/>
            </w:tcBorders>
            <w:vAlign w:val="center"/>
            <w:hideMark/>
          </w:tcPr>
          <w:p w:rsidR="00C77216" w:rsidRDefault="00C77216" w:rsidP="00D773CA">
            <w:pPr>
              <w:rPr>
                <w:rFonts w:ascii="Arial" w:eastAsiaTheme="minorHAnsi"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C77216" w:rsidRDefault="00C77216" w:rsidP="00D773CA">
            <w:pPr>
              <w:jc w:val="center"/>
              <w:rPr>
                <w:rFonts w:ascii="Arial" w:hAnsi="Arial" w:cs="Arial"/>
                <w:sz w:val="20"/>
                <w:szCs w:val="20"/>
              </w:rPr>
            </w:pPr>
            <w:r>
              <w:rPr>
                <w:rFonts w:ascii="Arial" w:hAnsi="Arial" w:cs="Arial"/>
                <w:sz w:val="20"/>
                <w:szCs w:val="20"/>
              </w:rPr>
              <w:t>95</w:t>
            </w:r>
          </w:p>
        </w:tc>
        <w:tc>
          <w:tcPr>
            <w:tcW w:w="2126" w:type="dxa"/>
            <w:tcBorders>
              <w:top w:val="single" w:sz="4" w:space="0" w:color="auto"/>
              <w:left w:val="single" w:sz="4" w:space="0" w:color="auto"/>
              <w:bottom w:val="single" w:sz="4" w:space="0" w:color="auto"/>
              <w:right w:val="single" w:sz="4" w:space="0" w:color="auto"/>
            </w:tcBorders>
            <w:hideMark/>
          </w:tcPr>
          <w:p w:rsidR="00C77216" w:rsidRDefault="00C77216" w:rsidP="00D773CA">
            <w:pPr>
              <w:jc w:val="center"/>
              <w:rPr>
                <w:rFonts w:ascii="Arial" w:hAnsi="Arial" w:cs="Arial"/>
                <w:sz w:val="20"/>
                <w:szCs w:val="20"/>
              </w:rPr>
            </w:pPr>
            <w:r>
              <w:rPr>
                <w:rFonts w:ascii="Arial" w:hAnsi="Arial" w:cs="Arial"/>
                <w:sz w:val="20"/>
                <w:szCs w:val="20"/>
              </w:rPr>
              <w:t>C</w:t>
            </w:r>
          </w:p>
        </w:tc>
        <w:tc>
          <w:tcPr>
            <w:tcW w:w="3432" w:type="dxa"/>
            <w:tcBorders>
              <w:top w:val="single" w:sz="4" w:space="0" w:color="auto"/>
              <w:left w:val="single" w:sz="4" w:space="0" w:color="auto"/>
              <w:bottom w:val="single" w:sz="4" w:space="0" w:color="auto"/>
              <w:right w:val="single" w:sz="4" w:space="0" w:color="auto"/>
            </w:tcBorders>
            <w:hideMark/>
          </w:tcPr>
          <w:p w:rsidR="00C77216" w:rsidRDefault="00C77216" w:rsidP="00D773CA">
            <w:pPr>
              <w:rPr>
                <w:rFonts w:ascii="Arial" w:hAnsi="Arial" w:cs="Arial"/>
                <w:sz w:val="20"/>
                <w:szCs w:val="20"/>
              </w:rPr>
            </w:pPr>
            <w:r>
              <w:rPr>
                <w:rFonts w:ascii="Arial" w:hAnsi="Arial" w:cs="Arial"/>
                <w:sz w:val="20"/>
                <w:szCs w:val="20"/>
              </w:rPr>
              <w:t>Sklo/plasty</w:t>
            </w:r>
          </w:p>
        </w:tc>
      </w:tr>
      <w:tr w:rsidR="00C77216" w:rsidTr="00D773CA">
        <w:tc>
          <w:tcPr>
            <w:tcW w:w="0" w:type="auto"/>
            <w:vMerge/>
            <w:tcBorders>
              <w:top w:val="single" w:sz="4" w:space="0" w:color="auto"/>
              <w:left w:val="single" w:sz="4" w:space="0" w:color="auto"/>
              <w:bottom w:val="single" w:sz="4" w:space="0" w:color="auto"/>
              <w:right w:val="single" w:sz="4" w:space="0" w:color="auto"/>
            </w:tcBorders>
            <w:vAlign w:val="center"/>
            <w:hideMark/>
          </w:tcPr>
          <w:p w:rsidR="00C77216" w:rsidRDefault="00C77216" w:rsidP="00D773CA">
            <w:pPr>
              <w:rPr>
                <w:rFonts w:ascii="Arial" w:eastAsiaTheme="minorHAnsi"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C77216" w:rsidRDefault="00C77216" w:rsidP="00D773CA">
            <w:pPr>
              <w:jc w:val="center"/>
              <w:rPr>
                <w:rFonts w:ascii="Arial" w:hAnsi="Arial" w:cs="Arial"/>
                <w:sz w:val="20"/>
                <w:szCs w:val="20"/>
              </w:rPr>
            </w:pPr>
            <w:r>
              <w:rPr>
                <w:rFonts w:ascii="Arial" w:hAnsi="Arial" w:cs="Arial"/>
                <w:sz w:val="20"/>
                <w:szCs w:val="20"/>
              </w:rPr>
              <w:t>96</w:t>
            </w:r>
          </w:p>
        </w:tc>
        <w:tc>
          <w:tcPr>
            <w:tcW w:w="2126" w:type="dxa"/>
            <w:tcBorders>
              <w:top w:val="single" w:sz="4" w:space="0" w:color="auto"/>
              <w:left w:val="single" w:sz="4" w:space="0" w:color="auto"/>
              <w:bottom w:val="single" w:sz="4" w:space="0" w:color="auto"/>
              <w:right w:val="single" w:sz="4" w:space="0" w:color="auto"/>
            </w:tcBorders>
            <w:hideMark/>
          </w:tcPr>
          <w:p w:rsidR="00C77216" w:rsidRDefault="00C77216" w:rsidP="00D773CA">
            <w:pPr>
              <w:jc w:val="center"/>
              <w:rPr>
                <w:rFonts w:ascii="Arial" w:hAnsi="Arial" w:cs="Arial"/>
                <w:sz w:val="20"/>
                <w:szCs w:val="20"/>
              </w:rPr>
            </w:pPr>
            <w:r>
              <w:rPr>
                <w:rFonts w:ascii="Arial" w:hAnsi="Arial" w:cs="Arial"/>
                <w:sz w:val="20"/>
                <w:szCs w:val="20"/>
              </w:rPr>
              <w:t>C</w:t>
            </w:r>
          </w:p>
        </w:tc>
        <w:tc>
          <w:tcPr>
            <w:tcW w:w="3432" w:type="dxa"/>
            <w:tcBorders>
              <w:top w:val="single" w:sz="4" w:space="0" w:color="auto"/>
              <w:left w:val="single" w:sz="4" w:space="0" w:color="auto"/>
              <w:bottom w:val="single" w:sz="4" w:space="0" w:color="auto"/>
              <w:right w:val="single" w:sz="4" w:space="0" w:color="auto"/>
            </w:tcBorders>
            <w:hideMark/>
          </w:tcPr>
          <w:p w:rsidR="00C77216" w:rsidRDefault="00C77216" w:rsidP="00D773CA">
            <w:pPr>
              <w:rPr>
                <w:rFonts w:ascii="Arial" w:hAnsi="Arial" w:cs="Arial"/>
                <w:sz w:val="20"/>
                <w:szCs w:val="20"/>
              </w:rPr>
            </w:pPr>
            <w:r>
              <w:rPr>
                <w:rFonts w:ascii="Arial" w:hAnsi="Arial" w:cs="Arial"/>
                <w:sz w:val="20"/>
                <w:szCs w:val="20"/>
              </w:rPr>
              <w:t>Sklo/hliník</w:t>
            </w:r>
          </w:p>
        </w:tc>
      </w:tr>
      <w:tr w:rsidR="00C77216" w:rsidTr="00D773CA">
        <w:tc>
          <w:tcPr>
            <w:tcW w:w="0" w:type="auto"/>
            <w:vMerge/>
            <w:tcBorders>
              <w:top w:val="single" w:sz="4" w:space="0" w:color="auto"/>
              <w:left w:val="single" w:sz="4" w:space="0" w:color="auto"/>
              <w:bottom w:val="single" w:sz="4" w:space="0" w:color="auto"/>
              <w:right w:val="single" w:sz="4" w:space="0" w:color="auto"/>
            </w:tcBorders>
            <w:vAlign w:val="center"/>
            <w:hideMark/>
          </w:tcPr>
          <w:p w:rsidR="00C77216" w:rsidRDefault="00C77216" w:rsidP="00D773CA">
            <w:pPr>
              <w:rPr>
                <w:rFonts w:ascii="Arial" w:eastAsiaTheme="minorHAnsi"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C77216" w:rsidRDefault="00C77216" w:rsidP="00D773CA">
            <w:pPr>
              <w:jc w:val="center"/>
              <w:rPr>
                <w:rFonts w:ascii="Arial" w:hAnsi="Arial" w:cs="Arial"/>
                <w:sz w:val="20"/>
                <w:szCs w:val="20"/>
              </w:rPr>
            </w:pPr>
            <w:r>
              <w:rPr>
                <w:rFonts w:ascii="Arial" w:hAnsi="Arial" w:cs="Arial"/>
                <w:sz w:val="20"/>
                <w:szCs w:val="20"/>
              </w:rPr>
              <w:t>97</w:t>
            </w:r>
          </w:p>
        </w:tc>
        <w:tc>
          <w:tcPr>
            <w:tcW w:w="2126" w:type="dxa"/>
            <w:tcBorders>
              <w:top w:val="single" w:sz="4" w:space="0" w:color="auto"/>
              <w:left w:val="single" w:sz="4" w:space="0" w:color="auto"/>
              <w:bottom w:val="single" w:sz="4" w:space="0" w:color="auto"/>
              <w:right w:val="single" w:sz="4" w:space="0" w:color="auto"/>
            </w:tcBorders>
            <w:hideMark/>
          </w:tcPr>
          <w:p w:rsidR="00C77216" w:rsidRDefault="00C77216" w:rsidP="00D773CA">
            <w:pPr>
              <w:jc w:val="center"/>
              <w:rPr>
                <w:rFonts w:ascii="Arial" w:hAnsi="Arial" w:cs="Arial"/>
                <w:sz w:val="20"/>
                <w:szCs w:val="20"/>
              </w:rPr>
            </w:pPr>
            <w:r>
              <w:rPr>
                <w:rFonts w:ascii="Arial" w:hAnsi="Arial" w:cs="Arial"/>
                <w:sz w:val="20"/>
                <w:szCs w:val="20"/>
              </w:rPr>
              <w:t>C</w:t>
            </w:r>
          </w:p>
        </w:tc>
        <w:tc>
          <w:tcPr>
            <w:tcW w:w="3432" w:type="dxa"/>
            <w:tcBorders>
              <w:top w:val="single" w:sz="4" w:space="0" w:color="auto"/>
              <w:left w:val="single" w:sz="4" w:space="0" w:color="auto"/>
              <w:bottom w:val="single" w:sz="4" w:space="0" w:color="auto"/>
              <w:right w:val="single" w:sz="4" w:space="0" w:color="auto"/>
            </w:tcBorders>
            <w:hideMark/>
          </w:tcPr>
          <w:p w:rsidR="00C77216" w:rsidRDefault="00C77216" w:rsidP="00D773CA">
            <w:pPr>
              <w:rPr>
                <w:rFonts w:ascii="Arial" w:hAnsi="Arial" w:cs="Arial"/>
                <w:sz w:val="20"/>
                <w:szCs w:val="20"/>
              </w:rPr>
            </w:pPr>
            <w:r>
              <w:rPr>
                <w:rFonts w:ascii="Arial" w:hAnsi="Arial" w:cs="Arial"/>
                <w:sz w:val="20"/>
                <w:szCs w:val="20"/>
              </w:rPr>
              <w:t>Sklo/cínový plech</w:t>
            </w:r>
          </w:p>
        </w:tc>
      </w:tr>
      <w:tr w:rsidR="00C77216" w:rsidTr="00D773CA">
        <w:tc>
          <w:tcPr>
            <w:tcW w:w="0" w:type="auto"/>
            <w:vMerge/>
            <w:tcBorders>
              <w:top w:val="single" w:sz="4" w:space="0" w:color="auto"/>
              <w:left w:val="single" w:sz="4" w:space="0" w:color="auto"/>
              <w:bottom w:val="single" w:sz="4" w:space="0" w:color="auto"/>
              <w:right w:val="single" w:sz="4" w:space="0" w:color="auto"/>
            </w:tcBorders>
            <w:vAlign w:val="center"/>
            <w:hideMark/>
          </w:tcPr>
          <w:p w:rsidR="00C77216" w:rsidRDefault="00C77216" w:rsidP="00D773CA">
            <w:pPr>
              <w:rPr>
                <w:rFonts w:ascii="Arial" w:eastAsiaTheme="minorHAnsi"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C77216" w:rsidRDefault="00C77216" w:rsidP="00D773CA">
            <w:pPr>
              <w:jc w:val="center"/>
              <w:rPr>
                <w:rFonts w:ascii="Arial" w:hAnsi="Arial" w:cs="Arial"/>
                <w:sz w:val="20"/>
                <w:szCs w:val="20"/>
              </w:rPr>
            </w:pPr>
            <w:r>
              <w:rPr>
                <w:rFonts w:ascii="Arial" w:hAnsi="Arial" w:cs="Arial"/>
                <w:sz w:val="20"/>
                <w:szCs w:val="20"/>
              </w:rPr>
              <w:t>98</w:t>
            </w:r>
          </w:p>
        </w:tc>
        <w:tc>
          <w:tcPr>
            <w:tcW w:w="2126" w:type="dxa"/>
            <w:tcBorders>
              <w:top w:val="single" w:sz="4" w:space="0" w:color="auto"/>
              <w:left w:val="single" w:sz="4" w:space="0" w:color="auto"/>
              <w:bottom w:val="single" w:sz="4" w:space="0" w:color="auto"/>
              <w:right w:val="single" w:sz="4" w:space="0" w:color="auto"/>
            </w:tcBorders>
            <w:hideMark/>
          </w:tcPr>
          <w:p w:rsidR="00C77216" w:rsidRDefault="00C77216" w:rsidP="00D773CA">
            <w:pPr>
              <w:jc w:val="center"/>
              <w:rPr>
                <w:rFonts w:ascii="Arial" w:hAnsi="Arial" w:cs="Arial"/>
                <w:sz w:val="20"/>
                <w:szCs w:val="20"/>
              </w:rPr>
            </w:pPr>
            <w:r>
              <w:rPr>
                <w:rFonts w:ascii="Arial" w:hAnsi="Arial" w:cs="Arial"/>
                <w:sz w:val="20"/>
                <w:szCs w:val="20"/>
              </w:rPr>
              <w:t>C</w:t>
            </w:r>
          </w:p>
        </w:tc>
        <w:tc>
          <w:tcPr>
            <w:tcW w:w="3432" w:type="dxa"/>
            <w:tcBorders>
              <w:top w:val="single" w:sz="4" w:space="0" w:color="auto"/>
              <w:left w:val="single" w:sz="4" w:space="0" w:color="auto"/>
              <w:bottom w:val="single" w:sz="4" w:space="0" w:color="auto"/>
              <w:right w:val="single" w:sz="4" w:space="0" w:color="auto"/>
            </w:tcBorders>
            <w:hideMark/>
          </w:tcPr>
          <w:p w:rsidR="00C77216" w:rsidRDefault="00C77216" w:rsidP="00D773CA">
            <w:pPr>
              <w:rPr>
                <w:rFonts w:ascii="Arial" w:hAnsi="Arial" w:cs="Arial"/>
                <w:sz w:val="20"/>
                <w:szCs w:val="20"/>
              </w:rPr>
            </w:pPr>
            <w:r>
              <w:rPr>
                <w:rFonts w:ascii="Arial" w:hAnsi="Arial" w:cs="Arial"/>
                <w:sz w:val="20"/>
                <w:szCs w:val="20"/>
              </w:rPr>
              <w:t>Sklo/rôzne kovy</w:t>
            </w:r>
          </w:p>
        </w:tc>
      </w:tr>
      <w:tr w:rsidR="00C77216" w:rsidTr="00D773CA">
        <w:tc>
          <w:tcPr>
            <w:tcW w:w="9210" w:type="dxa"/>
            <w:gridSpan w:val="4"/>
            <w:tcBorders>
              <w:top w:val="single" w:sz="4" w:space="0" w:color="auto"/>
              <w:left w:val="single" w:sz="4" w:space="0" w:color="auto"/>
              <w:bottom w:val="single" w:sz="4" w:space="0" w:color="auto"/>
              <w:right w:val="single" w:sz="4" w:space="0" w:color="auto"/>
            </w:tcBorders>
            <w:hideMark/>
          </w:tcPr>
          <w:p w:rsidR="00C77216" w:rsidRDefault="00C77216" w:rsidP="00D773CA">
            <w:pPr>
              <w:rPr>
                <w:rFonts w:ascii="Arial" w:hAnsi="Arial" w:cs="Arial"/>
                <w:sz w:val="20"/>
                <w:szCs w:val="20"/>
              </w:rPr>
            </w:pPr>
            <w:r>
              <w:rPr>
                <w:rFonts w:ascii="Arial" w:hAnsi="Arial" w:cs="Arial"/>
                <w:sz w:val="20"/>
                <w:szCs w:val="20"/>
              </w:rPr>
              <w:t xml:space="preserve">*Napr. škatuľa od džúsu – hlavnou zložkou je papier, ďalej polyetylén (PE) a vrstva hliníka (ALU) – označenie bude 84 C/PAP. </w:t>
            </w:r>
          </w:p>
        </w:tc>
      </w:tr>
    </w:tbl>
    <w:p w:rsidR="00C77216" w:rsidRDefault="00C77216" w:rsidP="00C77216">
      <w:pPr>
        <w:jc w:val="both"/>
        <w:rPr>
          <w:rFonts w:ascii="Arial" w:eastAsiaTheme="minorHAnsi" w:hAnsi="Arial" w:cs="Arial"/>
          <w:sz w:val="20"/>
          <w:szCs w:val="20"/>
          <w:lang w:eastAsia="en-US"/>
        </w:rPr>
      </w:pPr>
    </w:p>
    <w:p w:rsidR="00C56635" w:rsidRDefault="00C56635" w:rsidP="00C77216">
      <w:pPr>
        <w:jc w:val="both"/>
        <w:rPr>
          <w:rFonts w:ascii="Arial" w:eastAsiaTheme="minorHAnsi" w:hAnsi="Arial" w:cs="Arial"/>
          <w:sz w:val="20"/>
          <w:szCs w:val="20"/>
          <w:lang w:eastAsia="en-US"/>
        </w:rPr>
      </w:pPr>
    </w:p>
    <w:p w:rsidR="00C56635" w:rsidRDefault="00C56635" w:rsidP="00C77216">
      <w:pPr>
        <w:jc w:val="both"/>
        <w:rPr>
          <w:rFonts w:ascii="Arial" w:eastAsiaTheme="minorHAnsi" w:hAnsi="Arial" w:cs="Arial"/>
          <w:sz w:val="20"/>
          <w:szCs w:val="20"/>
          <w:lang w:eastAsia="en-US"/>
        </w:rPr>
      </w:pPr>
    </w:p>
    <w:p w:rsidR="00C56635" w:rsidRDefault="00C56635" w:rsidP="00C77216">
      <w:pPr>
        <w:jc w:val="both"/>
        <w:rPr>
          <w:rFonts w:ascii="Arial" w:eastAsiaTheme="minorHAnsi" w:hAnsi="Arial" w:cs="Arial"/>
          <w:sz w:val="20"/>
          <w:szCs w:val="20"/>
          <w:lang w:eastAsia="en-US"/>
        </w:rPr>
      </w:pPr>
    </w:p>
    <w:p w:rsidR="00C56635" w:rsidRDefault="00C56635" w:rsidP="00C77216">
      <w:pPr>
        <w:jc w:val="both"/>
        <w:rPr>
          <w:rFonts w:ascii="Arial" w:eastAsiaTheme="minorHAnsi" w:hAnsi="Arial" w:cs="Arial"/>
          <w:sz w:val="20"/>
          <w:szCs w:val="20"/>
          <w:lang w:eastAsia="en-US"/>
        </w:rPr>
      </w:pPr>
    </w:p>
    <w:p w:rsidR="00C56635" w:rsidRDefault="00C56635" w:rsidP="00C77216">
      <w:pPr>
        <w:jc w:val="both"/>
        <w:rPr>
          <w:rFonts w:ascii="Arial" w:eastAsiaTheme="minorHAnsi" w:hAnsi="Arial" w:cs="Arial"/>
          <w:sz w:val="20"/>
          <w:szCs w:val="20"/>
          <w:lang w:eastAsia="en-US"/>
        </w:rPr>
      </w:pPr>
    </w:p>
    <w:p w:rsidR="00C56635" w:rsidRDefault="00C56635" w:rsidP="00C77216">
      <w:pPr>
        <w:jc w:val="both"/>
        <w:rPr>
          <w:rFonts w:ascii="Arial" w:eastAsiaTheme="minorHAnsi" w:hAnsi="Arial" w:cs="Arial"/>
          <w:sz w:val="20"/>
          <w:szCs w:val="20"/>
          <w:lang w:eastAsia="en-US"/>
        </w:rPr>
      </w:pPr>
    </w:p>
    <w:p w:rsidR="00C56635" w:rsidRDefault="00C56635" w:rsidP="00C77216">
      <w:pPr>
        <w:jc w:val="both"/>
        <w:rPr>
          <w:rFonts w:ascii="Arial" w:eastAsiaTheme="minorHAnsi" w:hAnsi="Arial" w:cs="Arial"/>
          <w:sz w:val="20"/>
          <w:szCs w:val="20"/>
          <w:lang w:eastAsia="en-US"/>
        </w:rPr>
      </w:pPr>
    </w:p>
    <w:p w:rsidR="00C56635" w:rsidRDefault="00C56635" w:rsidP="00C77216">
      <w:pPr>
        <w:jc w:val="both"/>
        <w:rPr>
          <w:rFonts w:ascii="Arial" w:eastAsiaTheme="minorHAnsi" w:hAnsi="Arial" w:cs="Arial"/>
          <w:sz w:val="20"/>
          <w:szCs w:val="20"/>
          <w:lang w:eastAsia="en-US"/>
        </w:rPr>
      </w:pPr>
    </w:p>
    <w:p w:rsidR="00C56635" w:rsidRDefault="00C56635" w:rsidP="00C77216">
      <w:pPr>
        <w:jc w:val="both"/>
        <w:rPr>
          <w:rFonts w:ascii="Arial" w:eastAsiaTheme="minorHAnsi" w:hAnsi="Arial" w:cs="Arial"/>
          <w:sz w:val="20"/>
          <w:szCs w:val="20"/>
          <w:lang w:eastAsia="en-US"/>
        </w:rPr>
      </w:pPr>
    </w:p>
    <w:p w:rsidR="00C56635" w:rsidRDefault="00C56635" w:rsidP="00C77216">
      <w:pPr>
        <w:jc w:val="both"/>
        <w:rPr>
          <w:rFonts w:ascii="Arial" w:eastAsiaTheme="minorHAnsi" w:hAnsi="Arial" w:cs="Arial"/>
          <w:sz w:val="20"/>
          <w:szCs w:val="20"/>
          <w:lang w:eastAsia="en-US"/>
        </w:rPr>
      </w:pPr>
    </w:p>
    <w:p w:rsidR="00C56635" w:rsidRDefault="00C56635" w:rsidP="00C77216">
      <w:pPr>
        <w:jc w:val="both"/>
        <w:rPr>
          <w:rFonts w:ascii="Arial" w:eastAsiaTheme="minorHAnsi" w:hAnsi="Arial" w:cs="Arial"/>
          <w:sz w:val="20"/>
          <w:szCs w:val="20"/>
          <w:lang w:eastAsia="en-US"/>
        </w:rPr>
      </w:pPr>
    </w:p>
    <w:p w:rsidR="00C56635" w:rsidRDefault="00C56635" w:rsidP="00C77216">
      <w:pPr>
        <w:jc w:val="both"/>
        <w:rPr>
          <w:rFonts w:ascii="Arial" w:eastAsiaTheme="minorHAnsi" w:hAnsi="Arial" w:cs="Arial"/>
          <w:sz w:val="20"/>
          <w:szCs w:val="20"/>
          <w:lang w:eastAsia="en-US"/>
        </w:rPr>
      </w:pPr>
    </w:p>
    <w:p w:rsidR="00C56635" w:rsidRDefault="00C56635" w:rsidP="00C77216">
      <w:pPr>
        <w:jc w:val="both"/>
        <w:rPr>
          <w:rFonts w:ascii="Arial" w:eastAsiaTheme="minorHAnsi" w:hAnsi="Arial" w:cs="Arial"/>
          <w:sz w:val="20"/>
          <w:szCs w:val="20"/>
          <w:lang w:eastAsia="en-US"/>
        </w:rPr>
      </w:pPr>
    </w:p>
    <w:p w:rsidR="00C56635" w:rsidRDefault="00C56635" w:rsidP="00C77216">
      <w:pPr>
        <w:jc w:val="both"/>
        <w:rPr>
          <w:rFonts w:ascii="Arial" w:eastAsiaTheme="minorHAnsi" w:hAnsi="Arial" w:cs="Arial"/>
          <w:sz w:val="20"/>
          <w:szCs w:val="20"/>
          <w:lang w:eastAsia="en-US"/>
        </w:rPr>
      </w:pPr>
    </w:p>
    <w:p w:rsidR="00C56635" w:rsidRDefault="00C56635" w:rsidP="00C77216">
      <w:pPr>
        <w:jc w:val="both"/>
        <w:rPr>
          <w:rFonts w:ascii="Arial" w:eastAsiaTheme="minorHAnsi" w:hAnsi="Arial" w:cs="Arial"/>
          <w:sz w:val="20"/>
          <w:szCs w:val="20"/>
          <w:lang w:eastAsia="en-US"/>
        </w:rPr>
      </w:pPr>
    </w:p>
    <w:p w:rsidR="00CE1EF3" w:rsidRDefault="00CE1EF3" w:rsidP="00C77216">
      <w:pPr>
        <w:jc w:val="both"/>
        <w:rPr>
          <w:rFonts w:ascii="Arial" w:eastAsiaTheme="minorHAnsi" w:hAnsi="Arial" w:cs="Arial"/>
          <w:sz w:val="20"/>
          <w:szCs w:val="20"/>
          <w:lang w:eastAsia="en-US"/>
        </w:rPr>
      </w:pPr>
    </w:p>
    <w:p w:rsidR="00CE1EF3" w:rsidRDefault="00CE1EF3" w:rsidP="00C77216">
      <w:pPr>
        <w:jc w:val="both"/>
        <w:rPr>
          <w:rFonts w:ascii="Arial" w:eastAsiaTheme="minorHAnsi" w:hAnsi="Arial" w:cs="Arial"/>
          <w:sz w:val="20"/>
          <w:szCs w:val="20"/>
          <w:lang w:eastAsia="en-US"/>
        </w:rPr>
      </w:pPr>
    </w:p>
    <w:p w:rsidR="00CB053E" w:rsidRPr="000E30F3" w:rsidRDefault="00D3509B" w:rsidP="00FA05CC">
      <w:pPr>
        <w:pStyle w:val="Nadpis1"/>
        <w:numPr>
          <w:ilvl w:val="0"/>
          <w:numId w:val="5"/>
        </w:numPr>
        <w:tabs>
          <w:tab w:val="clear" w:pos="720"/>
          <w:tab w:val="num" w:pos="-360"/>
        </w:tabs>
        <w:ind w:left="600" w:hanging="600"/>
        <w:jc w:val="both"/>
        <w:rPr>
          <w:rFonts w:ascii="Arial" w:hAnsi="Arial" w:cs="Arial"/>
          <w:iCs/>
          <w:sz w:val="28"/>
        </w:rPr>
      </w:pPr>
      <w:bookmarkStart w:id="108" w:name="_Toc5108043"/>
      <w:bookmarkEnd w:id="37"/>
      <w:r>
        <w:rPr>
          <w:rFonts w:ascii="Arial" w:hAnsi="Arial" w:cs="Arial"/>
          <w:iCs/>
          <w:sz w:val="28"/>
        </w:rPr>
        <w:lastRenderedPageBreak/>
        <w:t>SMERN</w:t>
      </w:r>
      <w:r w:rsidR="00CB053E" w:rsidRPr="000E30F3">
        <w:rPr>
          <w:rFonts w:ascii="Arial" w:hAnsi="Arial" w:cs="Arial"/>
          <w:iCs/>
          <w:sz w:val="28"/>
        </w:rPr>
        <w:t>Á ČASŤ PROGRAMU</w:t>
      </w:r>
      <w:bookmarkEnd w:id="38"/>
      <w:bookmarkEnd w:id="108"/>
    </w:p>
    <w:p w:rsidR="00CB053E" w:rsidRDefault="00CB053E" w:rsidP="00CB053E">
      <w:pPr>
        <w:jc w:val="both"/>
        <w:rPr>
          <w:rFonts w:ascii="Arial" w:hAnsi="Arial" w:cs="Arial"/>
          <w:sz w:val="20"/>
          <w:szCs w:val="20"/>
        </w:rPr>
      </w:pPr>
    </w:p>
    <w:p w:rsidR="00CB053E" w:rsidRPr="00224368" w:rsidRDefault="00CB053E" w:rsidP="00CB053E">
      <w:pPr>
        <w:pStyle w:val="Nadpis2"/>
        <w:tabs>
          <w:tab w:val="left" w:pos="600"/>
        </w:tabs>
        <w:ind w:left="567" w:hanging="567"/>
        <w:rPr>
          <w:rFonts w:ascii="Arial" w:hAnsi="Arial" w:cs="Arial"/>
          <w:sz w:val="24"/>
        </w:rPr>
      </w:pPr>
      <w:bookmarkStart w:id="109" w:name="_Toc391933674"/>
      <w:bookmarkStart w:id="110" w:name="_Toc5108044"/>
      <w:r>
        <w:rPr>
          <w:rFonts w:ascii="Arial" w:hAnsi="Arial" w:cs="Arial"/>
          <w:bCs w:val="0"/>
          <w:iCs/>
          <w:sz w:val="24"/>
        </w:rPr>
        <w:t>5</w:t>
      </w:r>
      <w:r w:rsidRPr="00224368">
        <w:rPr>
          <w:rFonts w:ascii="Arial" w:hAnsi="Arial" w:cs="Arial"/>
          <w:bCs w:val="0"/>
          <w:iCs/>
          <w:sz w:val="24"/>
        </w:rPr>
        <w:t>.</w:t>
      </w:r>
      <w:r>
        <w:rPr>
          <w:rFonts w:ascii="Arial" w:hAnsi="Arial" w:cs="Arial"/>
          <w:bCs w:val="0"/>
          <w:iCs/>
          <w:sz w:val="24"/>
        </w:rPr>
        <w:t>1</w:t>
      </w:r>
      <w:r w:rsidRPr="00224368">
        <w:rPr>
          <w:rFonts w:ascii="Arial" w:hAnsi="Arial" w:cs="Arial"/>
          <w:bCs w:val="0"/>
          <w:iCs/>
          <w:sz w:val="24"/>
        </w:rPr>
        <w:t xml:space="preserve">  </w:t>
      </w:r>
      <w:r w:rsidRPr="00224368">
        <w:rPr>
          <w:rFonts w:ascii="Arial" w:hAnsi="Arial" w:cs="Arial"/>
          <w:bCs w:val="0"/>
          <w:iCs/>
          <w:sz w:val="24"/>
        </w:rPr>
        <w:tab/>
      </w:r>
      <w:r>
        <w:rPr>
          <w:rFonts w:ascii="Arial" w:hAnsi="Arial" w:cs="Arial"/>
          <w:bCs w:val="0"/>
          <w:iCs/>
          <w:sz w:val="24"/>
        </w:rPr>
        <w:t>Údaje o dostupnosti zariadení na spracovanie komunálnych odpadov</w:t>
      </w:r>
      <w:bookmarkEnd w:id="109"/>
      <w:bookmarkEnd w:id="110"/>
      <w:r>
        <w:rPr>
          <w:rFonts w:ascii="Arial" w:hAnsi="Arial" w:cs="Arial"/>
          <w:bCs w:val="0"/>
          <w:iCs/>
          <w:sz w:val="24"/>
        </w:rPr>
        <w:t xml:space="preserve"> </w:t>
      </w:r>
    </w:p>
    <w:p w:rsidR="00CB053E" w:rsidRPr="001B10E9" w:rsidRDefault="00CB053E" w:rsidP="00CB053E">
      <w:pPr>
        <w:jc w:val="both"/>
        <w:rPr>
          <w:rFonts w:ascii="Arial" w:hAnsi="Arial" w:cs="Arial"/>
          <w:sz w:val="20"/>
          <w:szCs w:val="20"/>
        </w:rPr>
      </w:pPr>
    </w:p>
    <w:p w:rsidR="00D11947" w:rsidRPr="00AE034D" w:rsidRDefault="00CB053E" w:rsidP="00AE034D">
      <w:pPr>
        <w:jc w:val="both"/>
        <w:rPr>
          <w:rFonts w:ascii="Arial" w:hAnsi="Arial" w:cs="Arial"/>
          <w:sz w:val="20"/>
          <w:szCs w:val="20"/>
        </w:rPr>
      </w:pPr>
      <w:r w:rsidRPr="00B52EA5">
        <w:rPr>
          <w:rFonts w:ascii="Arial" w:hAnsi="Arial" w:cs="Arial"/>
          <w:sz w:val="20"/>
          <w:szCs w:val="20"/>
        </w:rPr>
        <w:t>Údaje o dostupnosti zariadení na spracovanie komunálnych odpadov a o potrebe ich budovania vrátane návrhov, aké typy spracovateľských zariadení pre komunálny odpad je potrebné vybudovať</w:t>
      </w:r>
      <w:r w:rsidR="009815EA">
        <w:rPr>
          <w:rFonts w:ascii="Arial" w:hAnsi="Arial" w:cs="Arial"/>
          <w:sz w:val="20"/>
          <w:szCs w:val="20"/>
        </w:rPr>
        <w:t>.</w:t>
      </w:r>
    </w:p>
    <w:p w:rsidR="004C2F14" w:rsidRDefault="00D11947" w:rsidP="00D11947">
      <w:pPr>
        <w:autoSpaceDE w:val="0"/>
        <w:autoSpaceDN w:val="0"/>
        <w:adjustRightInd w:val="0"/>
        <w:jc w:val="both"/>
        <w:rPr>
          <w:rFonts w:ascii="Arial" w:hAnsi="Arial" w:cs="Arial"/>
          <w:sz w:val="20"/>
          <w:szCs w:val="20"/>
        </w:rPr>
      </w:pPr>
      <w:r w:rsidRPr="00D11947">
        <w:rPr>
          <w:rFonts w:ascii="Arial" w:hAnsi="Arial" w:cs="Arial"/>
          <w:sz w:val="20"/>
          <w:szCs w:val="20"/>
        </w:rPr>
        <w:t>Základnou prioritou je v komunálnej sfére potreba zlepšenia systémov zberu</w:t>
      </w:r>
      <w:r>
        <w:rPr>
          <w:rFonts w:ascii="Arial" w:hAnsi="Arial" w:cs="Arial"/>
          <w:sz w:val="20"/>
          <w:szCs w:val="20"/>
        </w:rPr>
        <w:t xml:space="preserve"> </w:t>
      </w:r>
      <w:r w:rsidRPr="00D11947">
        <w:rPr>
          <w:rFonts w:ascii="Arial" w:hAnsi="Arial" w:cs="Arial"/>
          <w:sz w:val="20"/>
          <w:szCs w:val="20"/>
        </w:rPr>
        <w:t>a triedeného zberu odpadov a v priemyselnej sfére potreba vybodovania určitých zariadení na</w:t>
      </w:r>
      <w:r>
        <w:rPr>
          <w:rFonts w:ascii="Arial" w:hAnsi="Arial" w:cs="Arial"/>
          <w:sz w:val="20"/>
          <w:szCs w:val="20"/>
        </w:rPr>
        <w:t xml:space="preserve"> </w:t>
      </w:r>
      <w:r w:rsidRPr="00D11947">
        <w:rPr>
          <w:rFonts w:ascii="Arial" w:hAnsi="Arial" w:cs="Arial"/>
          <w:sz w:val="20"/>
          <w:szCs w:val="20"/>
        </w:rPr>
        <w:t>zhodnocovanie odpadov, pričom je potrebné zohľadňovať princíp blízkosti.</w:t>
      </w:r>
    </w:p>
    <w:p w:rsidR="004C2F14" w:rsidRPr="00D11947" w:rsidRDefault="004C2F14" w:rsidP="00D11947">
      <w:pPr>
        <w:autoSpaceDE w:val="0"/>
        <w:autoSpaceDN w:val="0"/>
        <w:adjustRightInd w:val="0"/>
        <w:jc w:val="both"/>
        <w:rPr>
          <w:rFonts w:ascii="Arial" w:hAnsi="Arial" w:cs="Arial"/>
          <w:sz w:val="20"/>
          <w:szCs w:val="20"/>
        </w:rPr>
      </w:pPr>
      <w:r>
        <w:rPr>
          <w:rFonts w:ascii="Arial" w:hAnsi="Arial" w:cs="Arial"/>
          <w:sz w:val="20"/>
          <w:szCs w:val="20"/>
        </w:rPr>
        <w:t xml:space="preserve">Obec </w:t>
      </w:r>
      <w:r w:rsidR="00A86076">
        <w:rPr>
          <w:rFonts w:ascii="Arial" w:hAnsi="Arial" w:cs="Arial"/>
          <w:sz w:val="20"/>
          <w:szCs w:val="20"/>
        </w:rPr>
        <w:t>Kajal</w:t>
      </w:r>
      <w:r w:rsidR="00881B96">
        <w:rPr>
          <w:rFonts w:ascii="Arial" w:hAnsi="Arial" w:cs="Arial"/>
          <w:sz w:val="20"/>
          <w:szCs w:val="20"/>
        </w:rPr>
        <w:t xml:space="preserve"> </w:t>
      </w:r>
      <w:r>
        <w:rPr>
          <w:rFonts w:ascii="Arial" w:hAnsi="Arial" w:cs="Arial"/>
          <w:sz w:val="20"/>
          <w:szCs w:val="20"/>
        </w:rPr>
        <w:t xml:space="preserve">využíva </w:t>
      </w:r>
      <w:r w:rsidR="00AC2C4C">
        <w:rPr>
          <w:rFonts w:ascii="Arial" w:hAnsi="Arial" w:cs="Arial"/>
          <w:sz w:val="20"/>
          <w:szCs w:val="20"/>
        </w:rPr>
        <w:t xml:space="preserve">a môže využívať </w:t>
      </w:r>
      <w:r>
        <w:rPr>
          <w:rFonts w:ascii="Arial" w:hAnsi="Arial" w:cs="Arial"/>
          <w:sz w:val="20"/>
          <w:szCs w:val="20"/>
        </w:rPr>
        <w:t xml:space="preserve">v odpadovom hospodárstve nasledovné zariadenia: </w:t>
      </w:r>
    </w:p>
    <w:p w:rsidR="00D11947" w:rsidRPr="00D11947" w:rsidRDefault="00D11947" w:rsidP="00D11947">
      <w:pPr>
        <w:jc w:val="both"/>
        <w:rPr>
          <w:rFonts w:ascii="Arial" w:hAnsi="Arial" w:cs="Arial"/>
          <w:sz w:val="20"/>
          <w:szCs w:val="20"/>
        </w:rPr>
      </w:pPr>
    </w:p>
    <w:p w:rsidR="00445FC3" w:rsidRDefault="00445FC3" w:rsidP="00445FC3">
      <w:pPr>
        <w:rPr>
          <w:rFonts w:ascii="Arial" w:hAnsi="Arial" w:cs="Arial"/>
          <w:b/>
          <w:bCs/>
          <w:sz w:val="22"/>
          <w:szCs w:val="22"/>
          <w:highlight w:val="lightGray"/>
        </w:rPr>
      </w:pPr>
      <w:r w:rsidRPr="00C42738">
        <w:rPr>
          <w:rFonts w:ascii="Arial" w:hAnsi="Arial" w:cs="Arial"/>
          <w:b/>
          <w:bCs/>
          <w:sz w:val="22"/>
          <w:szCs w:val="22"/>
          <w:highlight w:val="lightGray"/>
        </w:rPr>
        <w:t xml:space="preserve">Údaje o zariadeniach na zhodnocovanie </w:t>
      </w:r>
      <w:r w:rsidR="00DD4628">
        <w:rPr>
          <w:rFonts w:ascii="Arial" w:hAnsi="Arial" w:cs="Arial"/>
          <w:b/>
          <w:bCs/>
          <w:sz w:val="22"/>
          <w:szCs w:val="22"/>
          <w:highlight w:val="lightGray"/>
        </w:rPr>
        <w:t xml:space="preserve">a zneškodňovanie </w:t>
      </w:r>
      <w:r w:rsidRPr="00C42738">
        <w:rPr>
          <w:rFonts w:ascii="Arial" w:hAnsi="Arial" w:cs="Arial"/>
          <w:b/>
          <w:bCs/>
          <w:sz w:val="22"/>
          <w:szCs w:val="22"/>
          <w:highlight w:val="lightGray"/>
        </w:rPr>
        <w:t>odpadu:</w:t>
      </w:r>
    </w:p>
    <w:p w:rsidR="00DD4628" w:rsidRPr="00C77216" w:rsidRDefault="00C77216" w:rsidP="00445FC3">
      <w:pPr>
        <w:rPr>
          <w:rFonts w:ascii="Arial" w:hAnsi="Arial" w:cs="Arial"/>
          <w:bCs/>
          <w:sz w:val="20"/>
          <w:szCs w:val="20"/>
        </w:rPr>
      </w:pPr>
      <w:r w:rsidRPr="00C77216">
        <w:rPr>
          <w:rFonts w:ascii="Arial" w:hAnsi="Arial" w:cs="Arial"/>
          <w:bCs/>
          <w:sz w:val="20"/>
          <w:szCs w:val="20"/>
        </w:rPr>
        <w:t>Tabuľka č. 2</w:t>
      </w:r>
      <w:r w:rsidR="00B765DF">
        <w:rPr>
          <w:rFonts w:ascii="Arial" w:hAnsi="Arial" w:cs="Arial"/>
          <w:bCs/>
          <w:sz w:val="20"/>
          <w:szCs w:val="20"/>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4"/>
        <w:gridCol w:w="2372"/>
        <w:gridCol w:w="1274"/>
        <w:gridCol w:w="3770"/>
      </w:tblGrid>
      <w:tr w:rsidR="00FA6E2E" w:rsidRPr="00480779" w:rsidTr="00B61C15">
        <w:tc>
          <w:tcPr>
            <w:tcW w:w="1644" w:type="dxa"/>
            <w:shd w:val="clear" w:color="auto" w:fill="auto"/>
          </w:tcPr>
          <w:p w:rsidR="00FA6E2E" w:rsidRPr="00480779" w:rsidRDefault="00FA6E2E" w:rsidP="00445FC3">
            <w:pPr>
              <w:rPr>
                <w:rFonts w:ascii="Arial" w:hAnsi="Arial" w:cs="Arial"/>
                <w:b/>
                <w:bCs/>
                <w:sz w:val="22"/>
                <w:szCs w:val="22"/>
              </w:rPr>
            </w:pPr>
            <w:r w:rsidRPr="00480779">
              <w:rPr>
                <w:rFonts w:ascii="Arial" w:hAnsi="Arial" w:cs="Arial"/>
                <w:b/>
                <w:bCs/>
                <w:sz w:val="22"/>
                <w:szCs w:val="22"/>
              </w:rPr>
              <w:t>Druh odpadu</w:t>
            </w:r>
          </w:p>
        </w:tc>
        <w:tc>
          <w:tcPr>
            <w:tcW w:w="2372" w:type="dxa"/>
            <w:shd w:val="clear" w:color="auto" w:fill="auto"/>
          </w:tcPr>
          <w:p w:rsidR="00FA6E2E" w:rsidRPr="00480779" w:rsidRDefault="00FA6E2E" w:rsidP="00445FC3">
            <w:pPr>
              <w:rPr>
                <w:rFonts w:ascii="Arial" w:hAnsi="Arial" w:cs="Arial"/>
                <w:b/>
                <w:bCs/>
                <w:sz w:val="22"/>
                <w:szCs w:val="22"/>
              </w:rPr>
            </w:pPr>
            <w:r w:rsidRPr="00480779">
              <w:rPr>
                <w:rFonts w:ascii="Arial" w:hAnsi="Arial" w:cs="Arial"/>
                <w:b/>
                <w:bCs/>
                <w:sz w:val="22"/>
                <w:szCs w:val="22"/>
              </w:rPr>
              <w:t>Názov odpadu</w:t>
            </w:r>
          </w:p>
        </w:tc>
        <w:tc>
          <w:tcPr>
            <w:tcW w:w="1274" w:type="dxa"/>
            <w:shd w:val="clear" w:color="auto" w:fill="auto"/>
          </w:tcPr>
          <w:p w:rsidR="00FA6E2E" w:rsidRPr="00480779" w:rsidRDefault="00FA6E2E" w:rsidP="00445FC3">
            <w:pPr>
              <w:rPr>
                <w:rFonts w:ascii="Arial" w:hAnsi="Arial" w:cs="Arial"/>
                <w:b/>
                <w:bCs/>
                <w:sz w:val="22"/>
                <w:szCs w:val="22"/>
              </w:rPr>
            </w:pPr>
            <w:r w:rsidRPr="00480779">
              <w:rPr>
                <w:rFonts w:ascii="Arial" w:hAnsi="Arial" w:cs="Arial"/>
                <w:b/>
                <w:bCs/>
                <w:sz w:val="22"/>
                <w:szCs w:val="22"/>
              </w:rPr>
              <w:t>Kategória odpadu</w:t>
            </w:r>
          </w:p>
        </w:tc>
        <w:tc>
          <w:tcPr>
            <w:tcW w:w="3770" w:type="dxa"/>
            <w:shd w:val="clear" w:color="auto" w:fill="auto"/>
          </w:tcPr>
          <w:p w:rsidR="00FA6E2E" w:rsidRPr="00480779" w:rsidRDefault="00FA6E2E" w:rsidP="00445FC3">
            <w:pPr>
              <w:rPr>
                <w:rFonts w:ascii="Arial" w:hAnsi="Arial" w:cs="Arial"/>
                <w:b/>
                <w:bCs/>
                <w:sz w:val="22"/>
                <w:szCs w:val="22"/>
              </w:rPr>
            </w:pPr>
            <w:r w:rsidRPr="00480779">
              <w:rPr>
                <w:rFonts w:ascii="Arial" w:hAnsi="Arial" w:cs="Arial"/>
                <w:b/>
                <w:bCs/>
                <w:sz w:val="22"/>
                <w:szCs w:val="22"/>
              </w:rPr>
              <w:t>Zariadenie preberajúce odpad</w:t>
            </w:r>
          </w:p>
        </w:tc>
      </w:tr>
      <w:tr w:rsidR="00FA6E2E" w:rsidRPr="00480779" w:rsidTr="00B61C15">
        <w:tc>
          <w:tcPr>
            <w:tcW w:w="1644" w:type="dxa"/>
            <w:shd w:val="clear" w:color="auto" w:fill="auto"/>
            <w:vAlign w:val="center"/>
          </w:tcPr>
          <w:p w:rsidR="00FA6E2E" w:rsidRPr="003C4981" w:rsidRDefault="00FA6E2E" w:rsidP="0001448D">
            <w:pPr>
              <w:rPr>
                <w:rFonts w:ascii="Arial Narrow" w:hAnsi="Arial Narrow" w:cs="Calibri"/>
                <w:color w:val="000000"/>
                <w:sz w:val="20"/>
                <w:szCs w:val="20"/>
              </w:rPr>
            </w:pPr>
            <w:r w:rsidRPr="003C4981">
              <w:rPr>
                <w:rFonts w:ascii="Arial Narrow" w:hAnsi="Arial Narrow" w:cs="Calibri"/>
                <w:color w:val="000000"/>
                <w:sz w:val="20"/>
                <w:szCs w:val="20"/>
              </w:rPr>
              <w:t>20 01 01</w:t>
            </w:r>
          </w:p>
        </w:tc>
        <w:tc>
          <w:tcPr>
            <w:tcW w:w="2372" w:type="dxa"/>
            <w:shd w:val="clear" w:color="auto" w:fill="auto"/>
            <w:vAlign w:val="center"/>
          </w:tcPr>
          <w:p w:rsidR="00FA6E2E" w:rsidRPr="003C4981" w:rsidRDefault="00FA6E2E" w:rsidP="00FA6E2E">
            <w:pPr>
              <w:rPr>
                <w:rFonts w:ascii="Arial Narrow" w:hAnsi="Arial Narrow" w:cs="Calibri"/>
                <w:color w:val="000000"/>
                <w:sz w:val="20"/>
                <w:szCs w:val="20"/>
              </w:rPr>
            </w:pPr>
            <w:r w:rsidRPr="003C4981">
              <w:rPr>
                <w:rFonts w:ascii="Arial Narrow" w:hAnsi="Arial Narrow" w:cs="Calibri"/>
                <w:color w:val="000000"/>
                <w:sz w:val="20"/>
                <w:szCs w:val="20"/>
              </w:rPr>
              <w:t>papier a lepenka</w:t>
            </w:r>
          </w:p>
        </w:tc>
        <w:tc>
          <w:tcPr>
            <w:tcW w:w="1274" w:type="dxa"/>
            <w:shd w:val="clear" w:color="auto" w:fill="auto"/>
            <w:vAlign w:val="center"/>
          </w:tcPr>
          <w:p w:rsidR="00FA6E2E" w:rsidRPr="003C4981" w:rsidRDefault="00FA6E2E" w:rsidP="00480779">
            <w:pPr>
              <w:jc w:val="center"/>
              <w:rPr>
                <w:rFonts w:ascii="Arial Narrow" w:hAnsi="Arial Narrow" w:cs="Calibri"/>
                <w:color w:val="000000"/>
                <w:sz w:val="20"/>
                <w:szCs w:val="20"/>
              </w:rPr>
            </w:pPr>
            <w:r w:rsidRPr="003C4981">
              <w:rPr>
                <w:rFonts w:ascii="Arial Narrow" w:hAnsi="Arial Narrow" w:cs="Calibri"/>
                <w:color w:val="000000"/>
                <w:sz w:val="20"/>
                <w:szCs w:val="20"/>
              </w:rPr>
              <w:t>O</w:t>
            </w:r>
          </w:p>
        </w:tc>
        <w:tc>
          <w:tcPr>
            <w:tcW w:w="3770" w:type="dxa"/>
            <w:shd w:val="clear" w:color="auto" w:fill="auto"/>
          </w:tcPr>
          <w:p w:rsidR="003C4981" w:rsidRPr="003C4981" w:rsidRDefault="003C4981" w:rsidP="003C4981">
            <w:pPr>
              <w:rPr>
                <w:rFonts w:ascii="Arial Narrow" w:hAnsi="Arial Narrow" w:cs="Arial"/>
                <w:bCs/>
                <w:sz w:val="20"/>
                <w:szCs w:val="20"/>
              </w:rPr>
            </w:pPr>
            <w:r w:rsidRPr="003C4981">
              <w:rPr>
                <w:rFonts w:ascii="Arial Narrow" w:hAnsi="Arial Narrow" w:cs="Arial"/>
                <w:bCs/>
                <w:sz w:val="20"/>
                <w:szCs w:val="20"/>
              </w:rPr>
              <w:t>Zber</w:t>
            </w:r>
            <w:r w:rsidR="001F3781">
              <w:rPr>
                <w:rFonts w:ascii="Arial Narrow" w:hAnsi="Arial Narrow" w:cs="Arial"/>
                <w:bCs/>
                <w:sz w:val="20"/>
                <w:szCs w:val="20"/>
              </w:rPr>
              <w:t>n</w:t>
            </w:r>
            <w:r w:rsidRPr="003C4981">
              <w:rPr>
                <w:rFonts w:ascii="Arial Narrow" w:hAnsi="Arial Narrow" w:cs="Arial"/>
                <w:bCs/>
                <w:sz w:val="20"/>
                <w:szCs w:val="20"/>
              </w:rPr>
              <w:t>é suroviny Galanta</w:t>
            </w:r>
          </w:p>
          <w:p w:rsidR="003C4981" w:rsidRPr="003C4981" w:rsidRDefault="003C4981" w:rsidP="003C4981">
            <w:pPr>
              <w:rPr>
                <w:rFonts w:ascii="Arial Narrow" w:hAnsi="Arial Narrow" w:cs="Arial"/>
                <w:bCs/>
                <w:sz w:val="20"/>
                <w:szCs w:val="20"/>
              </w:rPr>
            </w:pPr>
            <w:r w:rsidRPr="003C4981">
              <w:rPr>
                <w:rFonts w:ascii="Arial Narrow" w:hAnsi="Arial Narrow" w:cs="Arial"/>
                <w:bCs/>
                <w:sz w:val="20"/>
                <w:szCs w:val="20"/>
              </w:rPr>
              <w:t>Kerekto TKO s.r.o. Čierna Voda</w:t>
            </w:r>
          </w:p>
          <w:p w:rsidR="003C4981" w:rsidRDefault="00B61C15" w:rsidP="003C4981">
            <w:pPr>
              <w:rPr>
                <w:rFonts w:ascii="Arial Narrow" w:hAnsi="Arial Narrow" w:cs="Arial"/>
                <w:bCs/>
                <w:sz w:val="20"/>
                <w:szCs w:val="20"/>
              </w:rPr>
            </w:pPr>
            <w:r w:rsidRPr="003C4981">
              <w:rPr>
                <w:rFonts w:ascii="Arial Narrow" w:hAnsi="Arial Narrow" w:cs="Arial"/>
                <w:bCs/>
                <w:sz w:val="20"/>
                <w:szCs w:val="20"/>
              </w:rPr>
              <w:t xml:space="preserve">FCC </w:t>
            </w:r>
            <w:r w:rsidR="00970AFC">
              <w:rPr>
                <w:rFonts w:ascii="Arial Narrow" w:hAnsi="Arial Narrow" w:cs="Arial"/>
                <w:bCs/>
                <w:sz w:val="20"/>
                <w:szCs w:val="20"/>
              </w:rPr>
              <w:t>Slovensko s.r.o. skládka Dolný Bar</w:t>
            </w:r>
          </w:p>
          <w:p w:rsidR="00B3335F" w:rsidRPr="003C4981" w:rsidRDefault="00B3335F" w:rsidP="003C4981">
            <w:pPr>
              <w:rPr>
                <w:rFonts w:ascii="Arial Narrow" w:hAnsi="Arial Narrow" w:cs="Arial"/>
                <w:bCs/>
                <w:sz w:val="20"/>
                <w:szCs w:val="20"/>
              </w:rPr>
            </w:pPr>
            <w:r>
              <w:rPr>
                <w:rFonts w:ascii="Arial Narrow" w:hAnsi="Arial Narrow" w:cs="Arial"/>
                <w:bCs/>
                <w:sz w:val="20"/>
                <w:szCs w:val="20"/>
              </w:rPr>
              <w:t>Envi Geos Nitra</w:t>
            </w:r>
          </w:p>
        </w:tc>
      </w:tr>
      <w:tr w:rsidR="00FA6E2E" w:rsidRPr="00480779" w:rsidTr="00B61C15">
        <w:tc>
          <w:tcPr>
            <w:tcW w:w="1644" w:type="dxa"/>
            <w:shd w:val="clear" w:color="auto" w:fill="auto"/>
            <w:vAlign w:val="center"/>
          </w:tcPr>
          <w:p w:rsidR="00FA6E2E" w:rsidRPr="003C4981" w:rsidRDefault="00FA6E2E" w:rsidP="0001448D">
            <w:pPr>
              <w:rPr>
                <w:rFonts w:ascii="Arial Narrow" w:hAnsi="Arial Narrow" w:cs="Calibri"/>
                <w:color w:val="000000"/>
                <w:sz w:val="20"/>
                <w:szCs w:val="20"/>
              </w:rPr>
            </w:pPr>
            <w:r w:rsidRPr="003C4981">
              <w:rPr>
                <w:rFonts w:ascii="Arial Narrow" w:hAnsi="Arial Narrow" w:cs="Calibri"/>
                <w:color w:val="000000"/>
                <w:sz w:val="20"/>
                <w:szCs w:val="20"/>
              </w:rPr>
              <w:t>20 01 02</w:t>
            </w:r>
          </w:p>
        </w:tc>
        <w:tc>
          <w:tcPr>
            <w:tcW w:w="2372" w:type="dxa"/>
            <w:shd w:val="clear" w:color="auto" w:fill="auto"/>
            <w:vAlign w:val="center"/>
          </w:tcPr>
          <w:p w:rsidR="00FA6E2E" w:rsidRPr="003C4981" w:rsidRDefault="00FA6E2E" w:rsidP="00FA6E2E">
            <w:pPr>
              <w:rPr>
                <w:rFonts w:ascii="Arial Narrow" w:hAnsi="Arial Narrow" w:cs="Calibri"/>
                <w:color w:val="000000"/>
                <w:sz w:val="20"/>
                <w:szCs w:val="20"/>
              </w:rPr>
            </w:pPr>
            <w:r w:rsidRPr="003C4981">
              <w:rPr>
                <w:rFonts w:ascii="Arial Narrow" w:hAnsi="Arial Narrow" w:cs="Calibri"/>
                <w:color w:val="000000"/>
                <w:sz w:val="20"/>
                <w:szCs w:val="20"/>
              </w:rPr>
              <w:t>sklo</w:t>
            </w:r>
          </w:p>
        </w:tc>
        <w:tc>
          <w:tcPr>
            <w:tcW w:w="1274" w:type="dxa"/>
            <w:shd w:val="clear" w:color="auto" w:fill="auto"/>
            <w:vAlign w:val="center"/>
          </w:tcPr>
          <w:p w:rsidR="00FA6E2E" w:rsidRPr="003C4981" w:rsidRDefault="00FA6E2E" w:rsidP="00480779">
            <w:pPr>
              <w:jc w:val="center"/>
              <w:rPr>
                <w:rFonts w:ascii="Arial Narrow" w:hAnsi="Arial Narrow" w:cs="Calibri"/>
                <w:color w:val="000000"/>
                <w:sz w:val="20"/>
                <w:szCs w:val="20"/>
              </w:rPr>
            </w:pPr>
            <w:r w:rsidRPr="003C4981">
              <w:rPr>
                <w:rFonts w:ascii="Arial Narrow" w:hAnsi="Arial Narrow" w:cs="Calibri"/>
                <w:color w:val="000000"/>
                <w:sz w:val="20"/>
                <w:szCs w:val="20"/>
              </w:rPr>
              <w:t>O</w:t>
            </w:r>
          </w:p>
        </w:tc>
        <w:tc>
          <w:tcPr>
            <w:tcW w:w="3770" w:type="dxa"/>
            <w:shd w:val="clear" w:color="auto" w:fill="auto"/>
          </w:tcPr>
          <w:p w:rsidR="00E61F92" w:rsidRPr="003C4981" w:rsidRDefault="00E61F92" w:rsidP="00FA6E2E">
            <w:pPr>
              <w:rPr>
                <w:rFonts w:ascii="Arial Narrow" w:hAnsi="Arial Narrow" w:cs="Arial"/>
                <w:bCs/>
                <w:sz w:val="20"/>
                <w:szCs w:val="20"/>
              </w:rPr>
            </w:pPr>
            <w:r w:rsidRPr="003C4981">
              <w:rPr>
                <w:rFonts w:ascii="Arial Narrow" w:hAnsi="Arial Narrow" w:cs="Arial"/>
                <w:bCs/>
                <w:sz w:val="20"/>
                <w:szCs w:val="20"/>
              </w:rPr>
              <w:t>Zber</w:t>
            </w:r>
            <w:r w:rsidR="001F3781">
              <w:rPr>
                <w:rFonts w:ascii="Arial Narrow" w:hAnsi="Arial Narrow" w:cs="Arial"/>
                <w:bCs/>
                <w:sz w:val="20"/>
                <w:szCs w:val="20"/>
              </w:rPr>
              <w:t>n</w:t>
            </w:r>
            <w:r w:rsidRPr="003C4981">
              <w:rPr>
                <w:rFonts w:ascii="Arial Narrow" w:hAnsi="Arial Narrow" w:cs="Arial"/>
                <w:bCs/>
                <w:sz w:val="20"/>
                <w:szCs w:val="20"/>
              </w:rPr>
              <w:t>é suroviny Galanta</w:t>
            </w:r>
          </w:p>
          <w:p w:rsidR="00E61F92" w:rsidRPr="003C4981" w:rsidRDefault="00E61F92" w:rsidP="00FA6E2E">
            <w:pPr>
              <w:rPr>
                <w:rFonts w:ascii="Arial Narrow" w:hAnsi="Arial Narrow" w:cs="Arial"/>
                <w:bCs/>
                <w:sz w:val="20"/>
                <w:szCs w:val="20"/>
              </w:rPr>
            </w:pPr>
            <w:r w:rsidRPr="003C4981">
              <w:rPr>
                <w:rFonts w:ascii="Arial Narrow" w:hAnsi="Arial Narrow" w:cs="Arial"/>
                <w:bCs/>
                <w:sz w:val="20"/>
                <w:szCs w:val="20"/>
              </w:rPr>
              <w:t>Kerekto TKO s.r.o. Čierna Voda</w:t>
            </w:r>
          </w:p>
          <w:p w:rsidR="00970AFC" w:rsidRDefault="00970AFC" w:rsidP="00970AFC">
            <w:pPr>
              <w:rPr>
                <w:rFonts w:ascii="Arial Narrow" w:hAnsi="Arial Narrow" w:cs="Arial"/>
                <w:bCs/>
                <w:sz w:val="20"/>
                <w:szCs w:val="20"/>
              </w:rPr>
            </w:pPr>
            <w:r w:rsidRPr="003C4981">
              <w:rPr>
                <w:rFonts w:ascii="Arial Narrow" w:hAnsi="Arial Narrow" w:cs="Arial"/>
                <w:bCs/>
                <w:sz w:val="20"/>
                <w:szCs w:val="20"/>
              </w:rPr>
              <w:t xml:space="preserve">FCC </w:t>
            </w:r>
            <w:r>
              <w:rPr>
                <w:rFonts w:ascii="Arial Narrow" w:hAnsi="Arial Narrow" w:cs="Arial"/>
                <w:bCs/>
                <w:sz w:val="20"/>
                <w:szCs w:val="20"/>
              </w:rPr>
              <w:t>Slovensko s.r.o. skládka Dolný Bar</w:t>
            </w:r>
          </w:p>
          <w:p w:rsidR="00B3335F" w:rsidRPr="003C4981" w:rsidRDefault="00B3335F" w:rsidP="00FA6E2E">
            <w:pPr>
              <w:rPr>
                <w:rFonts w:ascii="Arial Narrow" w:hAnsi="Arial Narrow" w:cs="Arial"/>
                <w:bCs/>
                <w:sz w:val="20"/>
                <w:szCs w:val="20"/>
              </w:rPr>
            </w:pPr>
            <w:r>
              <w:rPr>
                <w:rFonts w:ascii="Arial Narrow" w:hAnsi="Arial Narrow" w:cs="Arial"/>
                <w:bCs/>
                <w:sz w:val="20"/>
                <w:szCs w:val="20"/>
              </w:rPr>
              <w:t>Envi Geos Nitra</w:t>
            </w:r>
          </w:p>
        </w:tc>
      </w:tr>
      <w:tr w:rsidR="00A75740" w:rsidRPr="00480779" w:rsidTr="00B61C15">
        <w:tc>
          <w:tcPr>
            <w:tcW w:w="1644" w:type="dxa"/>
            <w:shd w:val="clear" w:color="auto" w:fill="auto"/>
            <w:vAlign w:val="center"/>
          </w:tcPr>
          <w:p w:rsidR="00A75740" w:rsidRPr="003C4981" w:rsidRDefault="00A75740" w:rsidP="0001448D">
            <w:pPr>
              <w:rPr>
                <w:rFonts w:ascii="Arial Narrow" w:hAnsi="Arial Narrow" w:cs="Calibri"/>
                <w:color w:val="000000"/>
                <w:sz w:val="20"/>
                <w:szCs w:val="20"/>
              </w:rPr>
            </w:pPr>
            <w:r w:rsidRPr="003C4981">
              <w:rPr>
                <w:rFonts w:ascii="Arial Narrow" w:hAnsi="Arial Narrow" w:cs="Calibri"/>
                <w:color w:val="000000"/>
                <w:sz w:val="20"/>
                <w:szCs w:val="20"/>
              </w:rPr>
              <w:t>20 01 03</w:t>
            </w:r>
          </w:p>
        </w:tc>
        <w:tc>
          <w:tcPr>
            <w:tcW w:w="2372" w:type="dxa"/>
            <w:shd w:val="clear" w:color="auto" w:fill="auto"/>
            <w:vAlign w:val="center"/>
          </w:tcPr>
          <w:p w:rsidR="00A75740" w:rsidRPr="003C4981" w:rsidRDefault="00A75740" w:rsidP="00FA6E2E">
            <w:pPr>
              <w:rPr>
                <w:rFonts w:ascii="Arial Narrow" w:hAnsi="Arial Narrow" w:cs="Calibri"/>
                <w:color w:val="000000"/>
                <w:sz w:val="20"/>
                <w:szCs w:val="20"/>
              </w:rPr>
            </w:pPr>
            <w:r w:rsidRPr="003C4981">
              <w:rPr>
                <w:rFonts w:ascii="Arial Narrow" w:hAnsi="Arial Narrow" w:cs="Calibri"/>
                <w:color w:val="000000"/>
                <w:sz w:val="20"/>
                <w:szCs w:val="20"/>
              </w:rPr>
              <w:t>VKM</w:t>
            </w:r>
          </w:p>
        </w:tc>
        <w:tc>
          <w:tcPr>
            <w:tcW w:w="1274" w:type="dxa"/>
            <w:shd w:val="clear" w:color="auto" w:fill="auto"/>
            <w:vAlign w:val="center"/>
          </w:tcPr>
          <w:p w:rsidR="00A75740" w:rsidRPr="003C4981" w:rsidRDefault="00A75740" w:rsidP="00480779">
            <w:pPr>
              <w:jc w:val="center"/>
              <w:rPr>
                <w:rFonts w:ascii="Arial Narrow" w:hAnsi="Arial Narrow" w:cs="Calibri"/>
                <w:color w:val="000000"/>
                <w:sz w:val="20"/>
                <w:szCs w:val="20"/>
              </w:rPr>
            </w:pPr>
            <w:r w:rsidRPr="003C4981">
              <w:rPr>
                <w:rFonts w:ascii="Arial Narrow" w:hAnsi="Arial Narrow" w:cs="Calibri"/>
                <w:color w:val="000000"/>
                <w:sz w:val="20"/>
                <w:szCs w:val="20"/>
              </w:rPr>
              <w:t>O</w:t>
            </w:r>
          </w:p>
        </w:tc>
        <w:tc>
          <w:tcPr>
            <w:tcW w:w="3770" w:type="dxa"/>
            <w:shd w:val="clear" w:color="auto" w:fill="auto"/>
          </w:tcPr>
          <w:p w:rsidR="001F3781" w:rsidRDefault="001F3781" w:rsidP="00A75740">
            <w:pPr>
              <w:rPr>
                <w:rFonts w:ascii="Arial Narrow" w:hAnsi="Arial Narrow" w:cs="Arial"/>
                <w:bCs/>
                <w:sz w:val="20"/>
                <w:szCs w:val="20"/>
              </w:rPr>
            </w:pPr>
            <w:r w:rsidRPr="003C4981">
              <w:rPr>
                <w:rFonts w:ascii="Arial Narrow" w:hAnsi="Arial Narrow" w:cs="Arial"/>
                <w:bCs/>
                <w:sz w:val="20"/>
                <w:szCs w:val="20"/>
              </w:rPr>
              <w:t>Zber</w:t>
            </w:r>
            <w:r>
              <w:rPr>
                <w:rFonts w:ascii="Arial Narrow" w:hAnsi="Arial Narrow" w:cs="Arial"/>
                <w:bCs/>
                <w:sz w:val="20"/>
                <w:szCs w:val="20"/>
              </w:rPr>
              <w:t>n</w:t>
            </w:r>
            <w:r w:rsidRPr="003C4981">
              <w:rPr>
                <w:rFonts w:ascii="Arial Narrow" w:hAnsi="Arial Narrow" w:cs="Arial"/>
                <w:bCs/>
                <w:sz w:val="20"/>
                <w:szCs w:val="20"/>
              </w:rPr>
              <w:t>é suroviny Galanta</w:t>
            </w:r>
          </w:p>
          <w:p w:rsidR="00A75740" w:rsidRPr="003C4981" w:rsidRDefault="00A75740" w:rsidP="00A75740">
            <w:pPr>
              <w:rPr>
                <w:rFonts w:ascii="Arial Narrow" w:hAnsi="Arial Narrow" w:cs="Arial"/>
                <w:bCs/>
                <w:sz w:val="20"/>
                <w:szCs w:val="20"/>
              </w:rPr>
            </w:pPr>
            <w:r w:rsidRPr="003C4981">
              <w:rPr>
                <w:rFonts w:ascii="Arial Narrow" w:hAnsi="Arial Narrow" w:cs="Arial"/>
                <w:bCs/>
                <w:sz w:val="20"/>
                <w:szCs w:val="20"/>
              </w:rPr>
              <w:t>ADAX s.r.o. Dunajská Streda</w:t>
            </w:r>
          </w:p>
          <w:p w:rsidR="00970AFC" w:rsidRDefault="00970AFC" w:rsidP="00970AFC">
            <w:pPr>
              <w:rPr>
                <w:rFonts w:ascii="Arial Narrow" w:hAnsi="Arial Narrow" w:cs="Arial"/>
                <w:bCs/>
                <w:sz w:val="20"/>
                <w:szCs w:val="20"/>
              </w:rPr>
            </w:pPr>
            <w:r w:rsidRPr="003C4981">
              <w:rPr>
                <w:rFonts w:ascii="Arial Narrow" w:hAnsi="Arial Narrow" w:cs="Arial"/>
                <w:bCs/>
                <w:sz w:val="20"/>
                <w:szCs w:val="20"/>
              </w:rPr>
              <w:t xml:space="preserve">FCC </w:t>
            </w:r>
            <w:r>
              <w:rPr>
                <w:rFonts w:ascii="Arial Narrow" w:hAnsi="Arial Narrow" w:cs="Arial"/>
                <w:bCs/>
                <w:sz w:val="20"/>
                <w:szCs w:val="20"/>
              </w:rPr>
              <w:t>Slovensko s.r.o. skládka Dolný Bar</w:t>
            </w:r>
          </w:p>
          <w:p w:rsidR="00B3335F" w:rsidRPr="003C4981" w:rsidRDefault="00B3335F" w:rsidP="00FA6E2E">
            <w:pPr>
              <w:rPr>
                <w:rFonts w:ascii="Arial Narrow" w:hAnsi="Arial Narrow" w:cs="Arial"/>
                <w:bCs/>
                <w:sz w:val="20"/>
                <w:szCs w:val="20"/>
              </w:rPr>
            </w:pPr>
            <w:r>
              <w:rPr>
                <w:rFonts w:ascii="Arial Narrow" w:hAnsi="Arial Narrow" w:cs="Arial"/>
                <w:bCs/>
                <w:sz w:val="20"/>
                <w:szCs w:val="20"/>
              </w:rPr>
              <w:t>Envi Geos Nitra</w:t>
            </w:r>
          </w:p>
        </w:tc>
      </w:tr>
      <w:tr w:rsidR="00B61C15" w:rsidRPr="00480779" w:rsidTr="00B61C15">
        <w:tc>
          <w:tcPr>
            <w:tcW w:w="1644" w:type="dxa"/>
            <w:shd w:val="clear" w:color="auto" w:fill="auto"/>
            <w:vAlign w:val="center"/>
          </w:tcPr>
          <w:p w:rsidR="00B61C15" w:rsidRPr="003C4981" w:rsidRDefault="00B61C15" w:rsidP="0001448D">
            <w:pPr>
              <w:rPr>
                <w:rFonts w:ascii="Arial Narrow" w:hAnsi="Arial Narrow" w:cs="Calibri"/>
                <w:color w:val="000000"/>
                <w:sz w:val="20"/>
                <w:szCs w:val="20"/>
              </w:rPr>
            </w:pPr>
            <w:r>
              <w:rPr>
                <w:rFonts w:ascii="Arial Narrow" w:hAnsi="Arial Narrow" w:cs="Calibri"/>
                <w:color w:val="000000"/>
                <w:sz w:val="20"/>
                <w:szCs w:val="20"/>
              </w:rPr>
              <w:t>20 01 05</w:t>
            </w:r>
          </w:p>
        </w:tc>
        <w:tc>
          <w:tcPr>
            <w:tcW w:w="2372" w:type="dxa"/>
            <w:shd w:val="clear" w:color="auto" w:fill="auto"/>
            <w:vAlign w:val="center"/>
          </w:tcPr>
          <w:p w:rsidR="00B61C15" w:rsidRPr="00B61C15" w:rsidRDefault="00B61C15" w:rsidP="00B61C15">
            <w:pPr>
              <w:rPr>
                <w:rFonts w:ascii="Arial Narrow" w:hAnsi="Arial Narrow" w:cs="Calibri"/>
                <w:color w:val="000000"/>
                <w:sz w:val="22"/>
                <w:szCs w:val="22"/>
              </w:rPr>
            </w:pPr>
            <w:r w:rsidRPr="00B61C15">
              <w:rPr>
                <w:rFonts w:ascii="Arial Narrow" w:hAnsi="Arial Narrow" w:cs="Calibri"/>
                <w:color w:val="000000"/>
                <w:sz w:val="22"/>
                <w:szCs w:val="22"/>
              </w:rPr>
              <w:t>obaly obsah. zvyšky NL</w:t>
            </w:r>
          </w:p>
          <w:p w:rsidR="00B61C15" w:rsidRPr="003C4981" w:rsidRDefault="00B61C15" w:rsidP="00FA6E2E">
            <w:pPr>
              <w:rPr>
                <w:rFonts w:ascii="Arial Narrow" w:hAnsi="Arial Narrow" w:cs="Calibri"/>
                <w:color w:val="000000"/>
                <w:sz w:val="20"/>
                <w:szCs w:val="20"/>
              </w:rPr>
            </w:pPr>
          </w:p>
        </w:tc>
        <w:tc>
          <w:tcPr>
            <w:tcW w:w="1274" w:type="dxa"/>
            <w:shd w:val="clear" w:color="auto" w:fill="auto"/>
            <w:vAlign w:val="center"/>
          </w:tcPr>
          <w:p w:rsidR="00B61C15" w:rsidRPr="003C4981" w:rsidRDefault="00B61C15" w:rsidP="00480779">
            <w:pPr>
              <w:jc w:val="center"/>
              <w:rPr>
                <w:rFonts w:ascii="Arial Narrow" w:hAnsi="Arial Narrow" w:cs="Calibri"/>
                <w:color w:val="000000"/>
                <w:sz w:val="20"/>
                <w:szCs w:val="20"/>
              </w:rPr>
            </w:pPr>
            <w:r>
              <w:rPr>
                <w:rFonts w:ascii="Arial Narrow" w:hAnsi="Arial Narrow" w:cs="Calibri"/>
                <w:color w:val="000000"/>
                <w:sz w:val="20"/>
                <w:szCs w:val="20"/>
              </w:rPr>
              <w:t>O</w:t>
            </w:r>
          </w:p>
        </w:tc>
        <w:tc>
          <w:tcPr>
            <w:tcW w:w="3770" w:type="dxa"/>
            <w:shd w:val="clear" w:color="auto" w:fill="auto"/>
          </w:tcPr>
          <w:p w:rsidR="00B61C15" w:rsidRDefault="00C53830" w:rsidP="00A75740">
            <w:pPr>
              <w:rPr>
                <w:rFonts w:ascii="Arial Narrow" w:hAnsi="Arial Narrow" w:cs="Arial"/>
                <w:bCs/>
                <w:sz w:val="20"/>
                <w:szCs w:val="20"/>
              </w:rPr>
            </w:pPr>
            <w:r>
              <w:rPr>
                <w:rFonts w:ascii="Arial Narrow" w:hAnsi="Arial Narrow" w:cs="Arial"/>
                <w:bCs/>
                <w:sz w:val="20"/>
                <w:szCs w:val="20"/>
              </w:rPr>
              <w:t>Envi - Geos Lužianky</w:t>
            </w:r>
          </w:p>
          <w:p w:rsidR="00C53830" w:rsidRPr="003C4981" w:rsidRDefault="00C53830" w:rsidP="00A75740">
            <w:pPr>
              <w:rPr>
                <w:rFonts w:ascii="Arial Narrow" w:hAnsi="Arial Narrow" w:cs="Arial"/>
                <w:bCs/>
                <w:sz w:val="20"/>
                <w:szCs w:val="20"/>
              </w:rPr>
            </w:pPr>
            <w:r>
              <w:rPr>
                <w:rFonts w:ascii="Arial Narrow" w:hAnsi="Arial Narrow" w:cs="Arial"/>
                <w:bCs/>
                <w:sz w:val="20"/>
                <w:szCs w:val="20"/>
              </w:rPr>
              <w:t>Istrochem Budmerice</w:t>
            </w:r>
          </w:p>
        </w:tc>
      </w:tr>
      <w:tr w:rsidR="00FA6E2E" w:rsidRPr="00480779" w:rsidTr="00B61C15">
        <w:tc>
          <w:tcPr>
            <w:tcW w:w="1644" w:type="dxa"/>
            <w:shd w:val="clear" w:color="auto" w:fill="auto"/>
            <w:vAlign w:val="center"/>
          </w:tcPr>
          <w:p w:rsidR="00FA6E2E" w:rsidRPr="003C4981" w:rsidRDefault="00FA6E2E" w:rsidP="0001448D">
            <w:pPr>
              <w:rPr>
                <w:rFonts w:ascii="Arial Narrow" w:hAnsi="Arial Narrow" w:cs="Calibri"/>
                <w:color w:val="000000"/>
                <w:sz w:val="20"/>
                <w:szCs w:val="20"/>
              </w:rPr>
            </w:pPr>
            <w:r w:rsidRPr="003C4981">
              <w:rPr>
                <w:rFonts w:ascii="Arial Narrow" w:hAnsi="Arial Narrow" w:cs="Calibri"/>
                <w:color w:val="000000"/>
                <w:sz w:val="20"/>
                <w:szCs w:val="20"/>
              </w:rPr>
              <w:t>20 01 08</w:t>
            </w:r>
          </w:p>
        </w:tc>
        <w:tc>
          <w:tcPr>
            <w:tcW w:w="2372" w:type="dxa"/>
            <w:shd w:val="clear" w:color="auto" w:fill="auto"/>
            <w:vAlign w:val="center"/>
          </w:tcPr>
          <w:p w:rsidR="00FA6E2E" w:rsidRPr="003C4981" w:rsidRDefault="00FA6E2E" w:rsidP="00FA6E2E">
            <w:pPr>
              <w:rPr>
                <w:rFonts w:ascii="Arial Narrow" w:hAnsi="Arial Narrow" w:cs="Calibri"/>
                <w:color w:val="000000"/>
                <w:sz w:val="20"/>
                <w:szCs w:val="20"/>
              </w:rPr>
            </w:pPr>
            <w:r w:rsidRPr="003C4981">
              <w:rPr>
                <w:rFonts w:ascii="Arial Narrow" w:hAnsi="Arial Narrow" w:cs="Calibri"/>
                <w:color w:val="000000"/>
                <w:sz w:val="20"/>
                <w:szCs w:val="20"/>
              </w:rPr>
              <w:t>Biologický rozlož kuch</w:t>
            </w:r>
            <w:r w:rsidR="00B61C15">
              <w:rPr>
                <w:rFonts w:ascii="Arial Narrow" w:hAnsi="Arial Narrow" w:cs="Calibri"/>
                <w:color w:val="000000"/>
                <w:sz w:val="20"/>
                <w:szCs w:val="20"/>
              </w:rPr>
              <w:t>ynský odpad</w:t>
            </w:r>
          </w:p>
        </w:tc>
        <w:tc>
          <w:tcPr>
            <w:tcW w:w="1274" w:type="dxa"/>
            <w:shd w:val="clear" w:color="auto" w:fill="auto"/>
            <w:vAlign w:val="center"/>
          </w:tcPr>
          <w:p w:rsidR="00FA6E2E" w:rsidRPr="003C4981" w:rsidRDefault="00FA6E2E" w:rsidP="00480779">
            <w:pPr>
              <w:jc w:val="center"/>
              <w:rPr>
                <w:rFonts w:ascii="Arial Narrow" w:hAnsi="Arial Narrow" w:cs="Calibri"/>
                <w:color w:val="000000"/>
                <w:sz w:val="20"/>
                <w:szCs w:val="20"/>
              </w:rPr>
            </w:pPr>
            <w:r w:rsidRPr="003C4981">
              <w:rPr>
                <w:rFonts w:ascii="Arial Narrow" w:hAnsi="Arial Narrow" w:cs="Calibri"/>
                <w:color w:val="000000"/>
                <w:sz w:val="20"/>
                <w:szCs w:val="20"/>
              </w:rPr>
              <w:t>O</w:t>
            </w:r>
          </w:p>
        </w:tc>
        <w:tc>
          <w:tcPr>
            <w:tcW w:w="3770" w:type="dxa"/>
            <w:shd w:val="clear" w:color="auto" w:fill="auto"/>
          </w:tcPr>
          <w:p w:rsidR="00FA6E2E" w:rsidRPr="003C4981" w:rsidRDefault="00FA6E2E" w:rsidP="00FA6E2E">
            <w:pPr>
              <w:rPr>
                <w:rFonts w:ascii="Arial Narrow" w:hAnsi="Arial Narrow" w:cs="Arial"/>
                <w:bCs/>
                <w:sz w:val="20"/>
                <w:szCs w:val="20"/>
              </w:rPr>
            </w:pPr>
            <w:r w:rsidRPr="003C4981">
              <w:rPr>
                <w:rFonts w:ascii="Arial Narrow" w:hAnsi="Arial Narrow" w:cs="Arial"/>
                <w:bCs/>
                <w:sz w:val="20"/>
                <w:szCs w:val="20"/>
              </w:rPr>
              <w:t>Ecol TRADE s.r.o. Nitra</w:t>
            </w:r>
          </w:p>
        </w:tc>
      </w:tr>
      <w:tr w:rsidR="00FA6E2E" w:rsidRPr="00480779" w:rsidTr="00B61C15">
        <w:tc>
          <w:tcPr>
            <w:tcW w:w="1644" w:type="dxa"/>
            <w:shd w:val="clear" w:color="auto" w:fill="auto"/>
            <w:vAlign w:val="center"/>
          </w:tcPr>
          <w:p w:rsidR="00FA6E2E" w:rsidRPr="003C4981" w:rsidRDefault="00FA6E2E" w:rsidP="0001448D">
            <w:pPr>
              <w:rPr>
                <w:rFonts w:ascii="Arial Narrow" w:hAnsi="Arial Narrow" w:cs="Calibri"/>
                <w:color w:val="000000"/>
                <w:sz w:val="20"/>
                <w:szCs w:val="20"/>
              </w:rPr>
            </w:pPr>
            <w:r w:rsidRPr="003C4981">
              <w:rPr>
                <w:rFonts w:ascii="Arial Narrow" w:hAnsi="Arial Narrow" w:cs="Calibri"/>
                <w:color w:val="000000"/>
                <w:sz w:val="20"/>
                <w:szCs w:val="20"/>
              </w:rPr>
              <w:t>20 01 10</w:t>
            </w:r>
            <w:r w:rsidR="00E61F92" w:rsidRPr="003C4981">
              <w:rPr>
                <w:rFonts w:ascii="Arial Narrow" w:hAnsi="Arial Narrow" w:cs="Calibri"/>
                <w:color w:val="000000"/>
                <w:sz w:val="20"/>
                <w:szCs w:val="20"/>
              </w:rPr>
              <w:t>, 11</w:t>
            </w:r>
          </w:p>
        </w:tc>
        <w:tc>
          <w:tcPr>
            <w:tcW w:w="2372" w:type="dxa"/>
            <w:shd w:val="clear" w:color="auto" w:fill="auto"/>
            <w:vAlign w:val="center"/>
          </w:tcPr>
          <w:p w:rsidR="00FA6E2E" w:rsidRPr="003C4981" w:rsidRDefault="00FA6E2E" w:rsidP="00FA6E2E">
            <w:pPr>
              <w:rPr>
                <w:rFonts w:ascii="Arial Narrow" w:hAnsi="Arial Narrow" w:cs="Calibri"/>
                <w:color w:val="000000"/>
                <w:sz w:val="20"/>
                <w:szCs w:val="20"/>
              </w:rPr>
            </w:pPr>
            <w:r w:rsidRPr="003C4981">
              <w:rPr>
                <w:rFonts w:ascii="Arial Narrow" w:hAnsi="Arial Narrow" w:cs="Calibri"/>
                <w:color w:val="000000"/>
                <w:sz w:val="20"/>
                <w:szCs w:val="20"/>
              </w:rPr>
              <w:t>Šatstvo</w:t>
            </w:r>
            <w:r w:rsidR="00E61F92" w:rsidRPr="003C4981">
              <w:rPr>
                <w:rFonts w:ascii="Arial Narrow" w:hAnsi="Arial Narrow" w:cs="Calibri"/>
                <w:color w:val="000000"/>
                <w:sz w:val="20"/>
                <w:szCs w:val="20"/>
              </w:rPr>
              <w:t>, Textil</w:t>
            </w:r>
          </w:p>
        </w:tc>
        <w:tc>
          <w:tcPr>
            <w:tcW w:w="1274" w:type="dxa"/>
            <w:shd w:val="clear" w:color="auto" w:fill="auto"/>
            <w:vAlign w:val="center"/>
          </w:tcPr>
          <w:p w:rsidR="00FA6E2E" w:rsidRPr="003C4981" w:rsidRDefault="00FA6E2E" w:rsidP="00480779">
            <w:pPr>
              <w:jc w:val="center"/>
              <w:rPr>
                <w:rFonts w:ascii="Arial Narrow" w:hAnsi="Arial Narrow" w:cs="Calibri"/>
                <w:color w:val="000000"/>
                <w:sz w:val="20"/>
                <w:szCs w:val="20"/>
              </w:rPr>
            </w:pPr>
            <w:r w:rsidRPr="003C4981">
              <w:rPr>
                <w:rFonts w:ascii="Arial Narrow" w:hAnsi="Arial Narrow" w:cs="Calibri"/>
                <w:color w:val="000000"/>
                <w:sz w:val="20"/>
                <w:szCs w:val="20"/>
              </w:rPr>
              <w:t>O</w:t>
            </w:r>
          </w:p>
        </w:tc>
        <w:tc>
          <w:tcPr>
            <w:tcW w:w="3770" w:type="dxa"/>
            <w:shd w:val="clear" w:color="auto" w:fill="auto"/>
          </w:tcPr>
          <w:p w:rsidR="00970AFC" w:rsidRDefault="00970AFC" w:rsidP="00FA6E2E">
            <w:pPr>
              <w:rPr>
                <w:rFonts w:ascii="Arial Narrow" w:hAnsi="Arial Narrow" w:cs="Arial"/>
                <w:bCs/>
                <w:sz w:val="20"/>
                <w:szCs w:val="20"/>
              </w:rPr>
            </w:pPr>
            <w:r>
              <w:rPr>
                <w:rFonts w:ascii="Arial Narrow" w:hAnsi="Arial Narrow" w:cs="Arial"/>
                <w:bCs/>
                <w:sz w:val="20"/>
                <w:szCs w:val="20"/>
              </w:rPr>
              <w:t>Ekocharita Slovensko</w:t>
            </w:r>
          </w:p>
          <w:p w:rsidR="00FA6E2E" w:rsidRDefault="00A75740" w:rsidP="00FA6E2E">
            <w:pPr>
              <w:rPr>
                <w:rFonts w:ascii="Arial Narrow" w:hAnsi="Arial Narrow" w:cs="Arial"/>
                <w:bCs/>
                <w:sz w:val="20"/>
                <w:szCs w:val="20"/>
              </w:rPr>
            </w:pPr>
            <w:r w:rsidRPr="003C4981">
              <w:rPr>
                <w:rFonts w:ascii="Arial Narrow" w:hAnsi="Arial Narrow" w:cs="Arial"/>
                <w:bCs/>
                <w:sz w:val="20"/>
                <w:szCs w:val="20"/>
              </w:rPr>
              <w:t>Humana People to people o.z. BA</w:t>
            </w:r>
          </w:p>
          <w:p w:rsidR="003C4981" w:rsidRPr="003C4981" w:rsidRDefault="003C4981" w:rsidP="00FA6E2E">
            <w:pPr>
              <w:rPr>
                <w:rFonts w:ascii="Arial Narrow" w:hAnsi="Arial Narrow" w:cs="Arial"/>
                <w:bCs/>
                <w:sz w:val="20"/>
                <w:szCs w:val="20"/>
              </w:rPr>
            </w:pPr>
            <w:r>
              <w:rPr>
                <w:rFonts w:ascii="Arial Narrow" w:hAnsi="Arial Narrow" w:cs="Arial"/>
                <w:bCs/>
                <w:sz w:val="20"/>
                <w:szCs w:val="20"/>
              </w:rPr>
              <w:t>Ján Botto Banská Bystrica</w:t>
            </w:r>
          </w:p>
        </w:tc>
      </w:tr>
      <w:tr w:rsidR="00FA6E2E" w:rsidRPr="00480779" w:rsidTr="00B61C15">
        <w:tc>
          <w:tcPr>
            <w:tcW w:w="1644" w:type="dxa"/>
            <w:shd w:val="clear" w:color="auto" w:fill="auto"/>
            <w:vAlign w:val="center"/>
          </w:tcPr>
          <w:p w:rsidR="00FA6E2E" w:rsidRPr="003C4981" w:rsidRDefault="00FA6E2E" w:rsidP="0001448D">
            <w:pPr>
              <w:rPr>
                <w:rFonts w:ascii="Arial Narrow" w:hAnsi="Arial Narrow" w:cs="Calibri"/>
                <w:color w:val="000000"/>
                <w:sz w:val="20"/>
                <w:szCs w:val="20"/>
              </w:rPr>
            </w:pPr>
            <w:r w:rsidRPr="003C4981">
              <w:rPr>
                <w:rFonts w:ascii="Arial Narrow" w:hAnsi="Arial Narrow" w:cs="Calibri"/>
                <w:color w:val="000000"/>
                <w:sz w:val="20"/>
                <w:szCs w:val="20"/>
              </w:rPr>
              <w:t>20 01 23</w:t>
            </w:r>
          </w:p>
        </w:tc>
        <w:tc>
          <w:tcPr>
            <w:tcW w:w="2372" w:type="dxa"/>
            <w:shd w:val="clear" w:color="auto" w:fill="auto"/>
            <w:vAlign w:val="center"/>
          </w:tcPr>
          <w:p w:rsidR="00FA6E2E" w:rsidRPr="003C4981" w:rsidRDefault="00B61C15" w:rsidP="00FA6E2E">
            <w:pPr>
              <w:rPr>
                <w:rFonts w:ascii="Arial Narrow" w:hAnsi="Arial Narrow" w:cs="Calibri"/>
                <w:color w:val="000000"/>
                <w:sz w:val="20"/>
                <w:szCs w:val="20"/>
              </w:rPr>
            </w:pPr>
            <w:r w:rsidRPr="00B61C15">
              <w:rPr>
                <w:rFonts w:ascii="Arial Narrow" w:hAnsi="Arial Narrow" w:cs="Calibri"/>
                <w:color w:val="000000"/>
                <w:sz w:val="20"/>
                <w:szCs w:val="20"/>
              </w:rPr>
              <w:t>vyradené zariadenia obsahujúce chlórfluórované uhľovodíky</w:t>
            </w:r>
          </w:p>
        </w:tc>
        <w:tc>
          <w:tcPr>
            <w:tcW w:w="1274" w:type="dxa"/>
            <w:shd w:val="clear" w:color="auto" w:fill="auto"/>
            <w:vAlign w:val="center"/>
          </w:tcPr>
          <w:p w:rsidR="00FA6E2E" w:rsidRPr="003C4981" w:rsidRDefault="00FA6E2E" w:rsidP="00480779">
            <w:pPr>
              <w:jc w:val="center"/>
              <w:rPr>
                <w:rFonts w:ascii="Arial Narrow" w:hAnsi="Arial Narrow" w:cs="Calibri"/>
                <w:color w:val="000000"/>
                <w:sz w:val="20"/>
                <w:szCs w:val="20"/>
              </w:rPr>
            </w:pPr>
            <w:r w:rsidRPr="003C4981">
              <w:rPr>
                <w:rFonts w:ascii="Arial Narrow" w:hAnsi="Arial Narrow" w:cs="Calibri"/>
                <w:color w:val="000000"/>
                <w:sz w:val="20"/>
                <w:szCs w:val="20"/>
              </w:rPr>
              <w:t>N</w:t>
            </w:r>
          </w:p>
        </w:tc>
        <w:tc>
          <w:tcPr>
            <w:tcW w:w="3770" w:type="dxa"/>
            <w:shd w:val="clear" w:color="auto" w:fill="auto"/>
          </w:tcPr>
          <w:p w:rsidR="00970AFC" w:rsidRDefault="00970AFC" w:rsidP="00FA6E2E">
            <w:pPr>
              <w:rPr>
                <w:rFonts w:ascii="Arial Narrow" w:hAnsi="Arial Narrow" w:cs="Arial"/>
                <w:bCs/>
                <w:sz w:val="20"/>
                <w:szCs w:val="20"/>
              </w:rPr>
            </w:pPr>
            <w:r>
              <w:rPr>
                <w:rFonts w:ascii="Arial Narrow" w:hAnsi="Arial Narrow" w:cs="Arial"/>
                <w:bCs/>
                <w:sz w:val="20"/>
                <w:szCs w:val="20"/>
              </w:rPr>
              <w:t>ROVAMI s.r.o. Sládkovičovo</w:t>
            </w:r>
          </w:p>
          <w:p w:rsidR="00FA6E2E" w:rsidRPr="003C4981" w:rsidRDefault="00E61F92" w:rsidP="00FA6E2E">
            <w:pPr>
              <w:rPr>
                <w:rFonts w:ascii="Arial Narrow" w:hAnsi="Arial Narrow" w:cs="Arial"/>
                <w:bCs/>
                <w:sz w:val="20"/>
                <w:szCs w:val="20"/>
              </w:rPr>
            </w:pPr>
            <w:r w:rsidRPr="003C4981">
              <w:rPr>
                <w:rFonts w:ascii="Arial Narrow" w:hAnsi="Arial Narrow" w:cs="Arial"/>
                <w:bCs/>
                <w:sz w:val="20"/>
                <w:szCs w:val="20"/>
              </w:rPr>
              <w:t>ANEO Trnava</w:t>
            </w:r>
          </w:p>
          <w:p w:rsidR="00E61F92" w:rsidRDefault="00E61F92" w:rsidP="00FA6E2E">
            <w:pPr>
              <w:rPr>
                <w:rFonts w:ascii="Arial Narrow" w:hAnsi="Arial Narrow" w:cs="Arial"/>
                <w:bCs/>
                <w:sz w:val="20"/>
                <w:szCs w:val="20"/>
              </w:rPr>
            </w:pPr>
            <w:r w:rsidRPr="003C4981">
              <w:rPr>
                <w:rFonts w:ascii="Arial Narrow" w:hAnsi="Arial Narrow" w:cs="Arial"/>
                <w:bCs/>
                <w:sz w:val="20"/>
                <w:szCs w:val="20"/>
              </w:rPr>
              <w:t>Argus Bratislava</w:t>
            </w:r>
          </w:p>
          <w:p w:rsidR="001F3781" w:rsidRPr="003C4981" w:rsidRDefault="001F3781" w:rsidP="00FA6E2E">
            <w:pPr>
              <w:rPr>
                <w:rFonts w:ascii="Arial Narrow" w:hAnsi="Arial Narrow" w:cs="Arial"/>
                <w:bCs/>
                <w:sz w:val="20"/>
                <w:szCs w:val="20"/>
              </w:rPr>
            </w:pPr>
            <w:r w:rsidRPr="003C4981">
              <w:rPr>
                <w:rFonts w:ascii="Arial Narrow" w:hAnsi="Arial Narrow" w:cs="Arial"/>
                <w:bCs/>
                <w:sz w:val="20"/>
                <w:szCs w:val="20"/>
              </w:rPr>
              <w:t>Zber</w:t>
            </w:r>
            <w:r>
              <w:rPr>
                <w:rFonts w:ascii="Arial Narrow" w:hAnsi="Arial Narrow" w:cs="Arial"/>
                <w:bCs/>
                <w:sz w:val="20"/>
                <w:szCs w:val="20"/>
              </w:rPr>
              <w:t>n</w:t>
            </w:r>
            <w:r w:rsidRPr="003C4981">
              <w:rPr>
                <w:rFonts w:ascii="Arial Narrow" w:hAnsi="Arial Narrow" w:cs="Arial"/>
                <w:bCs/>
                <w:sz w:val="20"/>
                <w:szCs w:val="20"/>
              </w:rPr>
              <w:t>é suroviny Galanta</w:t>
            </w:r>
          </w:p>
        </w:tc>
      </w:tr>
      <w:tr w:rsidR="00B61C15" w:rsidRPr="00480779" w:rsidTr="00B61C15">
        <w:tc>
          <w:tcPr>
            <w:tcW w:w="1644" w:type="dxa"/>
            <w:shd w:val="clear" w:color="auto" w:fill="auto"/>
            <w:vAlign w:val="center"/>
          </w:tcPr>
          <w:p w:rsidR="00B61C15" w:rsidRPr="003C4981" w:rsidRDefault="00B61C15" w:rsidP="00B61C15">
            <w:pPr>
              <w:rPr>
                <w:rFonts w:ascii="Arial Narrow" w:hAnsi="Arial Narrow" w:cs="Calibri"/>
                <w:color w:val="000000"/>
                <w:sz w:val="20"/>
                <w:szCs w:val="20"/>
              </w:rPr>
            </w:pPr>
            <w:r>
              <w:rPr>
                <w:rFonts w:ascii="Arial Narrow" w:hAnsi="Arial Narrow" w:cs="Calibri"/>
                <w:color w:val="000000"/>
                <w:sz w:val="20"/>
                <w:szCs w:val="20"/>
              </w:rPr>
              <w:t>20 01 25</w:t>
            </w:r>
          </w:p>
        </w:tc>
        <w:tc>
          <w:tcPr>
            <w:tcW w:w="2372" w:type="dxa"/>
            <w:shd w:val="clear" w:color="auto" w:fill="auto"/>
          </w:tcPr>
          <w:p w:rsidR="00B61C15" w:rsidRPr="00B61C15" w:rsidRDefault="00B61C15" w:rsidP="00B61C15">
            <w:pPr>
              <w:rPr>
                <w:rFonts w:ascii="Arial Narrow" w:hAnsi="Arial Narrow"/>
                <w:sz w:val="20"/>
                <w:szCs w:val="20"/>
              </w:rPr>
            </w:pPr>
            <w:r w:rsidRPr="00B61C15">
              <w:rPr>
                <w:rFonts w:ascii="Arial Narrow" w:hAnsi="Arial Narrow"/>
                <w:sz w:val="20"/>
                <w:szCs w:val="20"/>
              </w:rPr>
              <w:t>jedlé oleje a tuky</w:t>
            </w:r>
          </w:p>
        </w:tc>
        <w:tc>
          <w:tcPr>
            <w:tcW w:w="1274" w:type="dxa"/>
            <w:shd w:val="clear" w:color="auto" w:fill="auto"/>
            <w:vAlign w:val="center"/>
          </w:tcPr>
          <w:p w:rsidR="00B61C15" w:rsidRPr="003C4981" w:rsidRDefault="00B61C15" w:rsidP="00B61C15">
            <w:pPr>
              <w:jc w:val="center"/>
              <w:rPr>
                <w:rFonts w:ascii="Arial Narrow" w:hAnsi="Arial Narrow" w:cs="Calibri"/>
                <w:color w:val="000000"/>
                <w:sz w:val="20"/>
                <w:szCs w:val="20"/>
              </w:rPr>
            </w:pPr>
            <w:r>
              <w:rPr>
                <w:rFonts w:ascii="Arial Narrow" w:hAnsi="Arial Narrow" w:cs="Calibri"/>
                <w:color w:val="000000"/>
                <w:sz w:val="20"/>
                <w:szCs w:val="20"/>
              </w:rPr>
              <w:t>O</w:t>
            </w:r>
          </w:p>
        </w:tc>
        <w:tc>
          <w:tcPr>
            <w:tcW w:w="3770" w:type="dxa"/>
            <w:shd w:val="clear" w:color="auto" w:fill="auto"/>
          </w:tcPr>
          <w:p w:rsidR="00B61C15" w:rsidRDefault="00AC2C4C" w:rsidP="00B61C15">
            <w:r w:rsidRPr="003C4981">
              <w:rPr>
                <w:rFonts w:ascii="Arial Narrow" w:hAnsi="Arial Narrow" w:cs="Arial"/>
                <w:bCs/>
                <w:sz w:val="20"/>
                <w:szCs w:val="20"/>
              </w:rPr>
              <w:t>Ecol TRADE s.r.o. Nitra</w:t>
            </w:r>
            <w:r>
              <w:t xml:space="preserve"> </w:t>
            </w:r>
          </w:p>
        </w:tc>
      </w:tr>
      <w:tr w:rsidR="00B61C15" w:rsidRPr="00480779" w:rsidTr="00B61C15">
        <w:tc>
          <w:tcPr>
            <w:tcW w:w="1644" w:type="dxa"/>
            <w:shd w:val="clear" w:color="auto" w:fill="auto"/>
            <w:vAlign w:val="center"/>
          </w:tcPr>
          <w:p w:rsidR="00B61C15" w:rsidRPr="003C4981" w:rsidRDefault="00B61C15" w:rsidP="00B61C15">
            <w:pPr>
              <w:rPr>
                <w:rFonts w:ascii="Arial Narrow" w:hAnsi="Arial Narrow" w:cs="Calibri"/>
                <w:color w:val="000000"/>
                <w:sz w:val="20"/>
                <w:szCs w:val="20"/>
              </w:rPr>
            </w:pPr>
            <w:r>
              <w:rPr>
                <w:rFonts w:ascii="Arial Narrow" w:hAnsi="Arial Narrow" w:cs="Calibri"/>
                <w:color w:val="000000"/>
                <w:sz w:val="20"/>
                <w:szCs w:val="20"/>
              </w:rPr>
              <w:t>20 01 26</w:t>
            </w:r>
          </w:p>
        </w:tc>
        <w:tc>
          <w:tcPr>
            <w:tcW w:w="2372" w:type="dxa"/>
            <w:shd w:val="clear" w:color="auto" w:fill="auto"/>
          </w:tcPr>
          <w:p w:rsidR="00B61C15" w:rsidRPr="00B61C15" w:rsidRDefault="00B61C15" w:rsidP="00B61C15">
            <w:pPr>
              <w:rPr>
                <w:rFonts w:ascii="Arial Narrow" w:hAnsi="Arial Narrow"/>
                <w:sz w:val="20"/>
                <w:szCs w:val="20"/>
              </w:rPr>
            </w:pPr>
            <w:r w:rsidRPr="00B61C15">
              <w:rPr>
                <w:rFonts w:ascii="Arial Narrow" w:hAnsi="Arial Narrow"/>
                <w:sz w:val="20"/>
                <w:szCs w:val="20"/>
              </w:rPr>
              <w:t>oleje a tuky iné ako uvedené 20 01 25</w:t>
            </w:r>
          </w:p>
        </w:tc>
        <w:tc>
          <w:tcPr>
            <w:tcW w:w="1274" w:type="dxa"/>
            <w:shd w:val="clear" w:color="auto" w:fill="auto"/>
            <w:vAlign w:val="center"/>
          </w:tcPr>
          <w:p w:rsidR="00B61C15" w:rsidRPr="003C4981" w:rsidRDefault="00B61C15" w:rsidP="00B61C15">
            <w:pPr>
              <w:jc w:val="center"/>
              <w:rPr>
                <w:rFonts w:ascii="Arial Narrow" w:hAnsi="Arial Narrow" w:cs="Calibri"/>
                <w:color w:val="000000"/>
                <w:sz w:val="20"/>
                <w:szCs w:val="20"/>
              </w:rPr>
            </w:pPr>
            <w:r>
              <w:rPr>
                <w:rFonts w:ascii="Arial Narrow" w:hAnsi="Arial Narrow" w:cs="Calibri"/>
                <w:color w:val="000000"/>
                <w:sz w:val="20"/>
                <w:szCs w:val="20"/>
              </w:rPr>
              <w:t>N</w:t>
            </w:r>
          </w:p>
        </w:tc>
        <w:tc>
          <w:tcPr>
            <w:tcW w:w="3770" w:type="dxa"/>
            <w:shd w:val="clear" w:color="auto" w:fill="auto"/>
          </w:tcPr>
          <w:p w:rsidR="00B61C15" w:rsidRPr="00B61C15" w:rsidRDefault="00B61C15" w:rsidP="00B61C15">
            <w:pPr>
              <w:rPr>
                <w:rFonts w:ascii="Arial Narrow" w:hAnsi="Arial Narrow" w:cs="Arial"/>
                <w:sz w:val="20"/>
                <w:szCs w:val="20"/>
              </w:rPr>
            </w:pPr>
            <w:r w:rsidRPr="00B61C15">
              <w:rPr>
                <w:rFonts w:ascii="Arial Narrow" w:hAnsi="Arial Narrow" w:cs="Arial"/>
                <w:sz w:val="20"/>
                <w:szCs w:val="20"/>
              </w:rPr>
              <w:t>Detox Trnava</w:t>
            </w:r>
          </w:p>
        </w:tc>
      </w:tr>
      <w:tr w:rsidR="00FA6E2E" w:rsidRPr="00480779" w:rsidTr="00B61C15">
        <w:tc>
          <w:tcPr>
            <w:tcW w:w="1644" w:type="dxa"/>
            <w:shd w:val="clear" w:color="auto" w:fill="auto"/>
            <w:vAlign w:val="center"/>
          </w:tcPr>
          <w:p w:rsidR="00FA6E2E" w:rsidRPr="003C4981" w:rsidRDefault="00FA6E2E" w:rsidP="0001448D">
            <w:pPr>
              <w:rPr>
                <w:rFonts w:ascii="Arial Narrow" w:hAnsi="Arial Narrow" w:cs="Calibri"/>
                <w:color w:val="000000"/>
                <w:sz w:val="20"/>
                <w:szCs w:val="20"/>
              </w:rPr>
            </w:pPr>
            <w:r w:rsidRPr="003C4981">
              <w:rPr>
                <w:rFonts w:ascii="Arial Narrow" w:hAnsi="Arial Narrow" w:cs="Calibri"/>
                <w:color w:val="000000"/>
                <w:sz w:val="20"/>
                <w:szCs w:val="20"/>
              </w:rPr>
              <w:t>20 01 33</w:t>
            </w:r>
          </w:p>
        </w:tc>
        <w:tc>
          <w:tcPr>
            <w:tcW w:w="2372" w:type="dxa"/>
            <w:shd w:val="clear" w:color="auto" w:fill="auto"/>
            <w:vAlign w:val="center"/>
          </w:tcPr>
          <w:p w:rsidR="00FA6E2E" w:rsidRPr="003C4981" w:rsidRDefault="00FA6E2E" w:rsidP="00FA6E2E">
            <w:pPr>
              <w:rPr>
                <w:rFonts w:ascii="Arial Narrow" w:hAnsi="Arial Narrow" w:cs="Calibri"/>
                <w:color w:val="000000"/>
                <w:sz w:val="20"/>
                <w:szCs w:val="20"/>
              </w:rPr>
            </w:pPr>
            <w:r w:rsidRPr="003C4981">
              <w:rPr>
                <w:rFonts w:ascii="Arial Narrow" w:hAnsi="Arial Narrow" w:cs="Calibri"/>
                <w:color w:val="000000"/>
                <w:sz w:val="20"/>
                <w:szCs w:val="20"/>
              </w:rPr>
              <w:t>batérie a akumulátory</w:t>
            </w:r>
          </w:p>
        </w:tc>
        <w:tc>
          <w:tcPr>
            <w:tcW w:w="1274" w:type="dxa"/>
            <w:shd w:val="clear" w:color="auto" w:fill="auto"/>
            <w:vAlign w:val="center"/>
          </w:tcPr>
          <w:p w:rsidR="00FA6E2E" w:rsidRPr="003C4981" w:rsidRDefault="00FA6E2E" w:rsidP="00480779">
            <w:pPr>
              <w:jc w:val="center"/>
              <w:rPr>
                <w:rFonts w:ascii="Arial Narrow" w:hAnsi="Arial Narrow" w:cs="Calibri"/>
                <w:color w:val="000000"/>
                <w:sz w:val="20"/>
                <w:szCs w:val="20"/>
              </w:rPr>
            </w:pPr>
            <w:r w:rsidRPr="003C4981">
              <w:rPr>
                <w:rFonts w:ascii="Arial Narrow" w:hAnsi="Arial Narrow" w:cs="Calibri"/>
                <w:color w:val="000000"/>
                <w:sz w:val="20"/>
                <w:szCs w:val="20"/>
              </w:rPr>
              <w:t>N</w:t>
            </w:r>
          </w:p>
        </w:tc>
        <w:tc>
          <w:tcPr>
            <w:tcW w:w="3770" w:type="dxa"/>
            <w:shd w:val="clear" w:color="auto" w:fill="auto"/>
          </w:tcPr>
          <w:p w:rsidR="00B61C15" w:rsidRPr="003C4981" w:rsidRDefault="003C4981" w:rsidP="00FA6E2E">
            <w:pPr>
              <w:rPr>
                <w:rFonts w:ascii="Arial Narrow" w:hAnsi="Arial Narrow" w:cs="Arial"/>
                <w:bCs/>
                <w:sz w:val="20"/>
                <w:szCs w:val="20"/>
              </w:rPr>
            </w:pPr>
            <w:r>
              <w:rPr>
                <w:rFonts w:ascii="Arial Narrow" w:hAnsi="Arial Narrow" w:cs="Arial"/>
                <w:bCs/>
                <w:sz w:val="20"/>
                <w:szCs w:val="20"/>
              </w:rPr>
              <w:t>Mach Trade Sereď</w:t>
            </w:r>
          </w:p>
        </w:tc>
      </w:tr>
      <w:tr w:rsidR="00FA6E2E" w:rsidRPr="00480779" w:rsidTr="00B61C15">
        <w:tc>
          <w:tcPr>
            <w:tcW w:w="1644" w:type="dxa"/>
            <w:shd w:val="clear" w:color="auto" w:fill="auto"/>
            <w:vAlign w:val="center"/>
          </w:tcPr>
          <w:p w:rsidR="00FA6E2E" w:rsidRPr="003C4981" w:rsidRDefault="00FA6E2E" w:rsidP="0001448D">
            <w:pPr>
              <w:rPr>
                <w:rFonts w:ascii="Arial Narrow" w:hAnsi="Arial Narrow" w:cs="Calibri"/>
                <w:color w:val="000000"/>
                <w:sz w:val="20"/>
                <w:szCs w:val="20"/>
              </w:rPr>
            </w:pPr>
            <w:r w:rsidRPr="003C4981">
              <w:rPr>
                <w:rFonts w:ascii="Arial Narrow" w:hAnsi="Arial Narrow" w:cs="Calibri"/>
                <w:color w:val="000000"/>
                <w:sz w:val="20"/>
                <w:szCs w:val="20"/>
              </w:rPr>
              <w:t>20 01 35</w:t>
            </w:r>
          </w:p>
        </w:tc>
        <w:tc>
          <w:tcPr>
            <w:tcW w:w="2372" w:type="dxa"/>
            <w:shd w:val="clear" w:color="auto" w:fill="auto"/>
            <w:vAlign w:val="center"/>
          </w:tcPr>
          <w:p w:rsidR="00FA6E2E" w:rsidRPr="003C4981" w:rsidRDefault="00B61C15" w:rsidP="00FA6E2E">
            <w:pPr>
              <w:rPr>
                <w:rFonts w:ascii="Arial Narrow" w:hAnsi="Arial Narrow" w:cs="Calibri"/>
                <w:color w:val="000000"/>
                <w:sz w:val="20"/>
                <w:szCs w:val="20"/>
              </w:rPr>
            </w:pPr>
            <w:r w:rsidRPr="00B61C15">
              <w:rPr>
                <w:rFonts w:ascii="Arial Narrow" w:hAnsi="Arial Narrow" w:cs="Calibri"/>
                <w:color w:val="000000"/>
                <w:sz w:val="20"/>
                <w:szCs w:val="20"/>
              </w:rPr>
              <w:t>vyradené elektrické a elektronické zariadenia iné ako uvedené v 20 01 21 a 20 01 23, obsahujúce nebezpečné časti *)</w:t>
            </w:r>
          </w:p>
        </w:tc>
        <w:tc>
          <w:tcPr>
            <w:tcW w:w="1274" w:type="dxa"/>
            <w:shd w:val="clear" w:color="auto" w:fill="auto"/>
            <w:vAlign w:val="center"/>
          </w:tcPr>
          <w:p w:rsidR="00FA6E2E" w:rsidRPr="003C4981" w:rsidRDefault="00FA6E2E" w:rsidP="00480779">
            <w:pPr>
              <w:jc w:val="center"/>
              <w:rPr>
                <w:rFonts w:ascii="Arial Narrow" w:hAnsi="Arial Narrow" w:cs="Calibri"/>
                <w:color w:val="000000"/>
                <w:sz w:val="20"/>
                <w:szCs w:val="20"/>
              </w:rPr>
            </w:pPr>
            <w:r w:rsidRPr="003C4981">
              <w:rPr>
                <w:rFonts w:ascii="Arial Narrow" w:hAnsi="Arial Narrow" w:cs="Calibri"/>
                <w:color w:val="000000"/>
                <w:sz w:val="20"/>
                <w:szCs w:val="20"/>
              </w:rPr>
              <w:t>N</w:t>
            </w:r>
          </w:p>
        </w:tc>
        <w:tc>
          <w:tcPr>
            <w:tcW w:w="3770" w:type="dxa"/>
            <w:shd w:val="clear" w:color="auto" w:fill="auto"/>
          </w:tcPr>
          <w:p w:rsidR="00970AFC" w:rsidRDefault="00970AFC" w:rsidP="00FA6E2E">
            <w:pPr>
              <w:rPr>
                <w:rFonts w:ascii="Arial Narrow" w:hAnsi="Arial Narrow" w:cs="Arial"/>
                <w:bCs/>
                <w:sz w:val="20"/>
                <w:szCs w:val="20"/>
              </w:rPr>
            </w:pPr>
            <w:r>
              <w:rPr>
                <w:rFonts w:ascii="Arial Narrow" w:hAnsi="Arial Narrow" w:cs="Arial"/>
                <w:bCs/>
                <w:sz w:val="20"/>
                <w:szCs w:val="20"/>
              </w:rPr>
              <w:t>ROVAMI .s.r.o. Sládkovičovo</w:t>
            </w:r>
          </w:p>
          <w:p w:rsidR="001F3781" w:rsidRDefault="001F3781" w:rsidP="00FA6E2E">
            <w:pPr>
              <w:rPr>
                <w:rFonts w:ascii="Arial Narrow" w:hAnsi="Arial Narrow" w:cs="Arial"/>
                <w:bCs/>
                <w:sz w:val="20"/>
                <w:szCs w:val="20"/>
              </w:rPr>
            </w:pPr>
            <w:r w:rsidRPr="003C4981">
              <w:rPr>
                <w:rFonts w:ascii="Arial Narrow" w:hAnsi="Arial Narrow" w:cs="Arial"/>
                <w:bCs/>
                <w:sz w:val="20"/>
                <w:szCs w:val="20"/>
              </w:rPr>
              <w:t>Zber</w:t>
            </w:r>
            <w:r>
              <w:rPr>
                <w:rFonts w:ascii="Arial Narrow" w:hAnsi="Arial Narrow" w:cs="Arial"/>
                <w:bCs/>
                <w:sz w:val="20"/>
                <w:szCs w:val="20"/>
              </w:rPr>
              <w:t>n</w:t>
            </w:r>
            <w:r w:rsidRPr="003C4981">
              <w:rPr>
                <w:rFonts w:ascii="Arial Narrow" w:hAnsi="Arial Narrow" w:cs="Arial"/>
                <w:bCs/>
                <w:sz w:val="20"/>
                <w:szCs w:val="20"/>
              </w:rPr>
              <w:t>é suroviny Galanta</w:t>
            </w:r>
          </w:p>
          <w:p w:rsidR="00FA6E2E" w:rsidRPr="003C4981" w:rsidRDefault="00E61F92" w:rsidP="00FA6E2E">
            <w:pPr>
              <w:rPr>
                <w:rFonts w:ascii="Arial Narrow" w:hAnsi="Arial Narrow" w:cs="Arial"/>
                <w:bCs/>
                <w:sz w:val="20"/>
                <w:szCs w:val="20"/>
              </w:rPr>
            </w:pPr>
            <w:r w:rsidRPr="003C4981">
              <w:rPr>
                <w:rFonts w:ascii="Arial Narrow" w:hAnsi="Arial Narrow" w:cs="Arial"/>
                <w:bCs/>
                <w:sz w:val="20"/>
                <w:szCs w:val="20"/>
              </w:rPr>
              <w:t>ANEO Trnava</w:t>
            </w:r>
          </w:p>
          <w:p w:rsidR="00E61F92" w:rsidRDefault="00E61F92" w:rsidP="00FA6E2E">
            <w:pPr>
              <w:rPr>
                <w:rFonts w:ascii="Arial Narrow" w:hAnsi="Arial Narrow" w:cs="Arial"/>
                <w:bCs/>
                <w:sz w:val="20"/>
                <w:szCs w:val="20"/>
              </w:rPr>
            </w:pPr>
            <w:r w:rsidRPr="003C4981">
              <w:rPr>
                <w:rFonts w:ascii="Arial Narrow" w:hAnsi="Arial Narrow" w:cs="Arial"/>
                <w:bCs/>
                <w:sz w:val="20"/>
                <w:szCs w:val="20"/>
              </w:rPr>
              <w:t>Argus Bratislava</w:t>
            </w:r>
          </w:p>
          <w:p w:rsidR="00B61C15" w:rsidRPr="003C4981" w:rsidRDefault="00B61C15" w:rsidP="00FA6E2E">
            <w:pPr>
              <w:rPr>
                <w:rFonts w:ascii="Arial Narrow" w:hAnsi="Arial Narrow" w:cs="Arial"/>
                <w:bCs/>
                <w:sz w:val="20"/>
                <w:szCs w:val="20"/>
              </w:rPr>
            </w:pPr>
          </w:p>
        </w:tc>
      </w:tr>
      <w:tr w:rsidR="00FA6E2E" w:rsidRPr="00480779" w:rsidTr="00B61C15">
        <w:tc>
          <w:tcPr>
            <w:tcW w:w="1644" w:type="dxa"/>
            <w:shd w:val="clear" w:color="auto" w:fill="auto"/>
            <w:vAlign w:val="center"/>
          </w:tcPr>
          <w:p w:rsidR="00FA6E2E" w:rsidRPr="003C4981" w:rsidRDefault="00FA6E2E" w:rsidP="0001448D">
            <w:pPr>
              <w:rPr>
                <w:rFonts w:ascii="Arial Narrow" w:hAnsi="Arial Narrow" w:cs="Calibri"/>
                <w:color w:val="000000"/>
                <w:sz w:val="20"/>
                <w:szCs w:val="20"/>
              </w:rPr>
            </w:pPr>
            <w:r w:rsidRPr="003C4981">
              <w:rPr>
                <w:rFonts w:ascii="Arial Narrow" w:hAnsi="Arial Narrow" w:cs="Calibri"/>
                <w:color w:val="000000"/>
                <w:sz w:val="20"/>
                <w:szCs w:val="20"/>
              </w:rPr>
              <w:t>20 01 36</w:t>
            </w:r>
          </w:p>
        </w:tc>
        <w:tc>
          <w:tcPr>
            <w:tcW w:w="2372" w:type="dxa"/>
            <w:shd w:val="clear" w:color="auto" w:fill="auto"/>
            <w:vAlign w:val="center"/>
          </w:tcPr>
          <w:p w:rsidR="00FA6E2E" w:rsidRPr="003C4981" w:rsidRDefault="00B61C15" w:rsidP="00FA6E2E">
            <w:pPr>
              <w:rPr>
                <w:rFonts w:ascii="Arial Narrow" w:hAnsi="Arial Narrow" w:cs="Calibri"/>
                <w:color w:val="000000"/>
                <w:sz w:val="20"/>
                <w:szCs w:val="20"/>
              </w:rPr>
            </w:pPr>
            <w:r w:rsidRPr="00B61C15">
              <w:rPr>
                <w:rFonts w:ascii="Arial Narrow" w:hAnsi="Arial Narrow" w:cs="Calibri"/>
                <w:color w:val="000000"/>
                <w:sz w:val="20"/>
                <w:szCs w:val="20"/>
              </w:rPr>
              <w:t>vyradené elektrické a elektronické zariadenia iné ako uvedené v 20 01 21, 20 01 23 a 20 01 35</w:t>
            </w:r>
          </w:p>
        </w:tc>
        <w:tc>
          <w:tcPr>
            <w:tcW w:w="1274" w:type="dxa"/>
            <w:shd w:val="clear" w:color="auto" w:fill="auto"/>
            <w:vAlign w:val="center"/>
          </w:tcPr>
          <w:p w:rsidR="00FA6E2E" w:rsidRPr="003C4981" w:rsidRDefault="00FA6E2E" w:rsidP="00480779">
            <w:pPr>
              <w:jc w:val="center"/>
              <w:rPr>
                <w:rFonts w:ascii="Arial Narrow" w:hAnsi="Arial Narrow" w:cs="Calibri"/>
                <w:color w:val="000000"/>
                <w:sz w:val="20"/>
                <w:szCs w:val="20"/>
              </w:rPr>
            </w:pPr>
            <w:r w:rsidRPr="003C4981">
              <w:rPr>
                <w:rFonts w:ascii="Arial Narrow" w:hAnsi="Arial Narrow" w:cs="Calibri"/>
                <w:color w:val="000000"/>
                <w:sz w:val="20"/>
                <w:szCs w:val="20"/>
              </w:rPr>
              <w:t>O</w:t>
            </w:r>
          </w:p>
        </w:tc>
        <w:tc>
          <w:tcPr>
            <w:tcW w:w="3770" w:type="dxa"/>
            <w:shd w:val="clear" w:color="auto" w:fill="auto"/>
          </w:tcPr>
          <w:p w:rsidR="00AC2C4C" w:rsidRDefault="00AC2C4C" w:rsidP="00FA6E2E">
            <w:pPr>
              <w:rPr>
                <w:rFonts w:ascii="Arial Narrow" w:hAnsi="Arial Narrow" w:cs="Arial"/>
                <w:bCs/>
                <w:sz w:val="20"/>
                <w:szCs w:val="20"/>
              </w:rPr>
            </w:pPr>
            <w:r>
              <w:rPr>
                <w:rFonts w:ascii="Arial Narrow" w:hAnsi="Arial Narrow" w:cs="Arial"/>
                <w:bCs/>
                <w:sz w:val="20"/>
                <w:szCs w:val="20"/>
              </w:rPr>
              <w:t>ROVAMI .s.r.o. Sládkovičovo</w:t>
            </w:r>
          </w:p>
          <w:p w:rsidR="001F3781" w:rsidRDefault="001F3781" w:rsidP="00FA6E2E">
            <w:pPr>
              <w:rPr>
                <w:rFonts w:ascii="Arial Narrow" w:hAnsi="Arial Narrow" w:cs="Arial"/>
                <w:bCs/>
                <w:sz w:val="20"/>
                <w:szCs w:val="20"/>
              </w:rPr>
            </w:pPr>
            <w:r w:rsidRPr="003C4981">
              <w:rPr>
                <w:rFonts w:ascii="Arial Narrow" w:hAnsi="Arial Narrow" w:cs="Arial"/>
                <w:bCs/>
                <w:sz w:val="20"/>
                <w:szCs w:val="20"/>
              </w:rPr>
              <w:t>Zber</w:t>
            </w:r>
            <w:r>
              <w:rPr>
                <w:rFonts w:ascii="Arial Narrow" w:hAnsi="Arial Narrow" w:cs="Arial"/>
                <w:bCs/>
                <w:sz w:val="20"/>
                <w:szCs w:val="20"/>
              </w:rPr>
              <w:t>n</w:t>
            </w:r>
            <w:r w:rsidRPr="003C4981">
              <w:rPr>
                <w:rFonts w:ascii="Arial Narrow" w:hAnsi="Arial Narrow" w:cs="Arial"/>
                <w:bCs/>
                <w:sz w:val="20"/>
                <w:szCs w:val="20"/>
              </w:rPr>
              <w:t>é suroviny Galanta</w:t>
            </w:r>
          </w:p>
          <w:p w:rsidR="00FA6E2E" w:rsidRPr="003C4981" w:rsidRDefault="00E61F92" w:rsidP="00FA6E2E">
            <w:pPr>
              <w:rPr>
                <w:rFonts w:ascii="Arial Narrow" w:hAnsi="Arial Narrow" w:cs="Arial"/>
                <w:bCs/>
                <w:sz w:val="20"/>
                <w:szCs w:val="20"/>
              </w:rPr>
            </w:pPr>
            <w:r w:rsidRPr="003C4981">
              <w:rPr>
                <w:rFonts w:ascii="Arial Narrow" w:hAnsi="Arial Narrow" w:cs="Arial"/>
                <w:bCs/>
                <w:sz w:val="20"/>
                <w:szCs w:val="20"/>
              </w:rPr>
              <w:t>ANEO Trnava</w:t>
            </w:r>
          </w:p>
          <w:p w:rsidR="00B61C15" w:rsidRPr="003C4981" w:rsidRDefault="00E61F92" w:rsidP="00FA6E2E">
            <w:pPr>
              <w:rPr>
                <w:rFonts w:ascii="Arial Narrow" w:hAnsi="Arial Narrow" w:cs="Arial"/>
                <w:bCs/>
                <w:sz w:val="20"/>
                <w:szCs w:val="20"/>
              </w:rPr>
            </w:pPr>
            <w:r w:rsidRPr="003C4981">
              <w:rPr>
                <w:rFonts w:ascii="Arial Narrow" w:hAnsi="Arial Narrow" w:cs="Arial"/>
                <w:bCs/>
                <w:sz w:val="20"/>
                <w:szCs w:val="20"/>
              </w:rPr>
              <w:t>Argus Bratislava</w:t>
            </w:r>
          </w:p>
        </w:tc>
      </w:tr>
      <w:tr w:rsidR="00FA6E2E" w:rsidRPr="00480779" w:rsidTr="00B61C15">
        <w:tc>
          <w:tcPr>
            <w:tcW w:w="1644" w:type="dxa"/>
            <w:shd w:val="clear" w:color="auto" w:fill="auto"/>
            <w:vAlign w:val="center"/>
          </w:tcPr>
          <w:p w:rsidR="00FA6E2E" w:rsidRPr="003C4981" w:rsidRDefault="00FA6E2E" w:rsidP="0001448D">
            <w:pPr>
              <w:rPr>
                <w:rFonts w:ascii="Arial Narrow" w:hAnsi="Arial Narrow" w:cs="Calibri"/>
                <w:color w:val="000000"/>
                <w:sz w:val="20"/>
                <w:szCs w:val="20"/>
              </w:rPr>
            </w:pPr>
            <w:r w:rsidRPr="003C4981">
              <w:rPr>
                <w:rFonts w:ascii="Arial Narrow" w:hAnsi="Arial Narrow" w:cs="Calibri"/>
                <w:color w:val="000000"/>
                <w:sz w:val="20"/>
                <w:szCs w:val="20"/>
              </w:rPr>
              <w:t>20 01 39</w:t>
            </w:r>
          </w:p>
        </w:tc>
        <w:tc>
          <w:tcPr>
            <w:tcW w:w="2372" w:type="dxa"/>
            <w:shd w:val="clear" w:color="auto" w:fill="auto"/>
            <w:vAlign w:val="center"/>
          </w:tcPr>
          <w:p w:rsidR="00FA6E2E" w:rsidRPr="003C4981" w:rsidRDefault="00FA6E2E" w:rsidP="00FA6E2E">
            <w:pPr>
              <w:rPr>
                <w:rFonts w:ascii="Arial Narrow" w:hAnsi="Arial Narrow" w:cs="Calibri"/>
                <w:color w:val="000000"/>
                <w:sz w:val="20"/>
                <w:szCs w:val="20"/>
              </w:rPr>
            </w:pPr>
            <w:r w:rsidRPr="003C4981">
              <w:rPr>
                <w:rFonts w:ascii="Arial Narrow" w:hAnsi="Arial Narrow" w:cs="Calibri"/>
                <w:color w:val="000000"/>
                <w:sz w:val="20"/>
                <w:szCs w:val="20"/>
              </w:rPr>
              <w:t>plasty</w:t>
            </w:r>
          </w:p>
        </w:tc>
        <w:tc>
          <w:tcPr>
            <w:tcW w:w="1274" w:type="dxa"/>
            <w:shd w:val="clear" w:color="auto" w:fill="auto"/>
            <w:vAlign w:val="center"/>
          </w:tcPr>
          <w:p w:rsidR="00FA6E2E" w:rsidRPr="003C4981" w:rsidRDefault="00FA6E2E" w:rsidP="00480779">
            <w:pPr>
              <w:jc w:val="center"/>
              <w:rPr>
                <w:rFonts w:ascii="Arial Narrow" w:hAnsi="Arial Narrow" w:cs="Calibri"/>
                <w:color w:val="000000"/>
                <w:sz w:val="20"/>
                <w:szCs w:val="20"/>
              </w:rPr>
            </w:pPr>
            <w:r w:rsidRPr="003C4981">
              <w:rPr>
                <w:rFonts w:ascii="Arial Narrow" w:hAnsi="Arial Narrow" w:cs="Calibri"/>
                <w:color w:val="000000"/>
                <w:sz w:val="20"/>
                <w:szCs w:val="20"/>
              </w:rPr>
              <w:t>O</w:t>
            </w:r>
          </w:p>
        </w:tc>
        <w:tc>
          <w:tcPr>
            <w:tcW w:w="3770" w:type="dxa"/>
            <w:shd w:val="clear" w:color="auto" w:fill="auto"/>
          </w:tcPr>
          <w:p w:rsidR="00970AFC" w:rsidRDefault="00970AFC" w:rsidP="00970AFC">
            <w:pPr>
              <w:rPr>
                <w:rFonts w:ascii="Arial Narrow" w:hAnsi="Arial Narrow" w:cs="Arial"/>
                <w:bCs/>
                <w:sz w:val="20"/>
                <w:szCs w:val="20"/>
              </w:rPr>
            </w:pPr>
            <w:r w:rsidRPr="003C4981">
              <w:rPr>
                <w:rFonts w:ascii="Arial Narrow" w:hAnsi="Arial Narrow" w:cs="Arial"/>
                <w:bCs/>
                <w:sz w:val="20"/>
                <w:szCs w:val="20"/>
              </w:rPr>
              <w:t xml:space="preserve">FCC </w:t>
            </w:r>
            <w:r>
              <w:rPr>
                <w:rFonts w:ascii="Arial Narrow" w:hAnsi="Arial Narrow" w:cs="Arial"/>
                <w:bCs/>
                <w:sz w:val="20"/>
                <w:szCs w:val="20"/>
              </w:rPr>
              <w:t>Slovensko s.r.o. skládka Dolný Bar</w:t>
            </w:r>
          </w:p>
          <w:p w:rsidR="001F3781" w:rsidRDefault="001F3781" w:rsidP="00FA6E2E">
            <w:pPr>
              <w:rPr>
                <w:rFonts w:ascii="Arial Narrow" w:hAnsi="Arial Narrow" w:cs="Arial"/>
                <w:bCs/>
                <w:sz w:val="20"/>
                <w:szCs w:val="20"/>
              </w:rPr>
            </w:pPr>
            <w:r w:rsidRPr="003C4981">
              <w:rPr>
                <w:rFonts w:ascii="Arial Narrow" w:hAnsi="Arial Narrow" w:cs="Arial"/>
                <w:bCs/>
                <w:sz w:val="20"/>
                <w:szCs w:val="20"/>
              </w:rPr>
              <w:t>Zber</w:t>
            </w:r>
            <w:r>
              <w:rPr>
                <w:rFonts w:ascii="Arial Narrow" w:hAnsi="Arial Narrow" w:cs="Arial"/>
                <w:bCs/>
                <w:sz w:val="20"/>
                <w:szCs w:val="20"/>
              </w:rPr>
              <w:t>n</w:t>
            </w:r>
            <w:r w:rsidRPr="003C4981">
              <w:rPr>
                <w:rFonts w:ascii="Arial Narrow" w:hAnsi="Arial Narrow" w:cs="Arial"/>
                <w:bCs/>
                <w:sz w:val="20"/>
                <w:szCs w:val="20"/>
              </w:rPr>
              <w:t>é suroviny Galanta</w:t>
            </w:r>
          </w:p>
          <w:p w:rsidR="00E61F92" w:rsidRPr="003C4981" w:rsidRDefault="00E61F92" w:rsidP="00FA6E2E">
            <w:pPr>
              <w:rPr>
                <w:rFonts w:ascii="Arial Narrow" w:hAnsi="Arial Narrow" w:cs="Arial"/>
                <w:bCs/>
                <w:sz w:val="20"/>
                <w:szCs w:val="20"/>
              </w:rPr>
            </w:pPr>
            <w:r w:rsidRPr="003C4981">
              <w:rPr>
                <w:rFonts w:ascii="Arial Narrow" w:hAnsi="Arial Narrow" w:cs="Arial"/>
                <w:bCs/>
                <w:sz w:val="20"/>
                <w:szCs w:val="20"/>
              </w:rPr>
              <w:t>ADAX s.r.o. Dunajská Streda</w:t>
            </w:r>
          </w:p>
        </w:tc>
      </w:tr>
      <w:tr w:rsidR="00FA6E2E" w:rsidRPr="00480779" w:rsidTr="00B61C15">
        <w:tc>
          <w:tcPr>
            <w:tcW w:w="1644" w:type="dxa"/>
            <w:shd w:val="clear" w:color="auto" w:fill="auto"/>
            <w:vAlign w:val="center"/>
          </w:tcPr>
          <w:p w:rsidR="00FA6E2E" w:rsidRPr="003C4981" w:rsidRDefault="00FA6E2E" w:rsidP="0001448D">
            <w:pPr>
              <w:rPr>
                <w:rFonts w:ascii="Arial Narrow" w:hAnsi="Arial Narrow" w:cs="Calibri"/>
                <w:color w:val="000000"/>
                <w:sz w:val="20"/>
                <w:szCs w:val="20"/>
              </w:rPr>
            </w:pPr>
            <w:r w:rsidRPr="003C4981">
              <w:rPr>
                <w:rFonts w:ascii="Arial Narrow" w:hAnsi="Arial Narrow" w:cs="Calibri"/>
                <w:color w:val="000000"/>
                <w:sz w:val="20"/>
                <w:szCs w:val="20"/>
              </w:rPr>
              <w:t>20 01 40, 15 01 04</w:t>
            </w:r>
          </w:p>
        </w:tc>
        <w:tc>
          <w:tcPr>
            <w:tcW w:w="2372" w:type="dxa"/>
            <w:shd w:val="clear" w:color="auto" w:fill="auto"/>
            <w:vAlign w:val="center"/>
          </w:tcPr>
          <w:p w:rsidR="00FA6E2E" w:rsidRPr="003C4981" w:rsidRDefault="00FA6E2E" w:rsidP="00FA6E2E">
            <w:pPr>
              <w:rPr>
                <w:rFonts w:ascii="Arial Narrow" w:hAnsi="Arial Narrow" w:cs="Calibri"/>
                <w:color w:val="000000"/>
                <w:sz w:val="20"/>
                <w:szCs w:val="20"/>
              </w:rPr>
            </w:pPr>
            <w:r w:rsidRPr="003C4981">
              <w:rPr>
                <w:rFonts w:ascii="Arial Narrow" w:hAnsi="Arial Narrow" w:cs="Calibri"/>
                <w:color w:val="000000"/>
                <w:sz w:val="20"/>
                <w:szCs w:val="20"/>
              </w:rPr>
              <w:t>železné obaly</w:t>
            </w:r>
          </w:p>
        </w:tc>
        <w:tc>
          <w:tcPr>
            <w:tcW w:w="1274" w:type="dxa"/>
            <w:shd w:val="clear" w:color="auto" w:fill="auto"/>
            <w:vAlign w:val="center"/>
          </w:tcPr>
          <w:p w:rsidR="00FA6E2E" w:rsidRPr="003C4981" w:rsidRDefault="00FA6E2E" w:rsidP="00480779">
            <w:pPr>
              <w:jc w:val="center"/>
              <w:rPr>
                <w:rFonts w:ascii="Arial Narrow" w:hAnsi="Arial Narrow" w:cs="Calibri"/>
                <w:color w:val="000000"/>
                <w:sz w:val="20"/>
                <w:szCs w:val="20"/>
              </w:rPr>
            </w:pPr>
            <w:r w:rsidRPr="003C4981">
              <w:rPr>
                <w:rFonts w:ascii="Arial Narrow" w:hAnsi="Arial Narrow" w:cs="Calibri"/>
                <w:color w:val="000000"/>
                <w:sz w:val="20"/>
                <w:szCs w:val="20"/>
              </w:rPr>
              <w:t>O</w:t>
            </w:r>
          </w:p>
        </w:tc>
        <w:tc>
          <w:tcPr>
            <w:tcW w:w="3770" w:type="dxa"/>
            <w:shd w:val="clear" w:color="auto" w:fill="auto"/>
          </w:tcPr>
          <w:p w:rsidR="00970AFC" w:rsidRDefault="00970AFC" w:rsidP="00970AFC">
            <w:pPr>
              <w:rPr>
                <w:rFonts w:ascii="Arial Narrow" w:hAnsi="Arial Narrow" w:cs="Arial"/>
                <w:bCs/>
                <w:sz w:val="20"/>
                <w:szCs w:val="20"/>
              </w:rPr>
            </w:pPr>
            <w:r w:rsidRPr="003C4981">
              <w:rPr>
                <w:rFonts w:ascii="Arial Narrow" w:hAnsi="Arial Narrow" w:cs="Arial"/>
                <w:bCs/>
                <w:sz w:val="20"/>
                <w:szCs w:val="20"/>
              </w:rPr>
              <w:t xml:space="preserve">FCC </w:t>
            </w:r>
            <w:r>
              <w:rPr>
                <w:rFonts w:ascii="Arial Narrow" w:hAnsi="Arial Narrow" w:cs="Arial"/>
                <w:bCs/>
                <w:sz w:val="20"/>
                <w:szCs w:val="20"/>
              </w:rPr>
              <w:t>Slovensko s.r.o. skládka Dolný Bar</w:t>
            </w:r>
          </w:p>
          <w:p w:rsidR="001F3781" w:rsidRDefault="001F3781" w:rsidP="00FA6E2E">
            <w:pPr>
              <w:rPr>
                <w:rFonts w:ascii="Arial Narrow" w:hAnsi="Arial Narrow" w:cs="Arial"/>
                <w:bCs/>
                <w:sz w:val="20"/>
                <w:szCs w:val="20"/>
              </w:rPr>
            </w:pPr>
            <w:r w:rsidRPr="003C4981">
              <w:rPr>
                <w:rFonts w:ascii="Arial Narrow" w:hAnsi="Arial Narrow" w:cs="Arial"/>
                <w:bCs/>
                <w:sz w:val="20"/>
                <w:szCs w:val="20"/>
              </w:rPr>
              <w:t>Zber</w:t>
            </w:r>
            <w:r>
              <w:rPr>
                <w:rFonts w:ascii="Arial Narrow" w:hAnsi="Arial Narrow" w:cs="Arial"/>
                <w:bCs/>
                <w:sz w:val="20"/>
                <w:szCs w:val="20"/>
              </w:rPr>
              <w:t>n</w:t>
            </w:r>
            <w:r w:rsidRPr="003C4981">
              <w:rPr>
                <w:rFonts w:ascii="Arial Narrow" w:hAnsi="Arial Narrow" w:cs="Arial"/>
                <w:bCs/>
                <w:sz w:val="20"/>
                <w:szCs w:val="20"/>
              </w:rPr>
              <w:t>é suroviny Galanta</w:t>
            </w:r>
          </w:p>
          <w:p w:rsidR="00FA6E2E" w:rsidRPr="003C4981" w:rsidRDefault="003C4981" w:rsidP="00FA6E2E">
            <w:pPr>
              <w:rPr>
                <w:rFonts w:ascii="Arial Narrow" w:hAnsi="Arial Narrow" w:cs="Arial"/>
                <w:bCs/>
                <w:sz w:val="20"/>
                <w:szCs w:val="20"/>
              </w:rPr>
            </w:pPr>
            <w:r w:rsidRPr="003C4981">
              <w:rPr>
                <w:rFonts w:ascii="Arial Narrow" w:hAnsi="Arial Narrow" w:cs="Arial"/>
                <w:bCs/>
                <w:sz w:val="20"/>
                <w:szCs w:val="20"/>
              </w:rPr>
              <w:t>ADA Waste Galanta</w:t>
            </w:r>
          </w:p>
        </w:tc>
      </w:tr>
      <w:tr w:rsidR="00FA6E2E" w:rsidRPr="00480779" w:rsidTr="00B61C15">
        <w:tc>
          <w:tcPr>
            <w:tcW w:w="1644" w:type="dxa"/>
            <w:shd w:val="clear" w:color="auto" w:fill="auto"/>
            <w:vAlign w:val="center"/>
          </w:tcPr>
          <w:p w:rsidR="00FA6E2E" w:rsidRPr="003C4981" w:rsidRDefault="00FA6E2E" w:rsidP="0001448D">
            <w:pPr>
              <w:rPr>
                <w:rFonts w:ascii="Arial Narrow" w:hAnsi="Arial Narrow" w:cs="Calibri"/>
                <w:color w:val="000000"/>
                <w:sz w:val="20"/>
                <w:szCs w:val="20"/>
              </w:rPr>
            </w:pPr>
            <w:r w:rsidRPr="003C4981">
              <w:rPr>
                <w:rFonts w:ascii="Arial Narrow" w:hAnsi="Arial Narrow" w:cs="Calibri"/>
                <w:color w:val="000000"/>
                <w:sz w:val="20"/>
                <w:szCs w:val="20"/>
              </w:rPr>
              <w:t>20 01 99</w:t>
            </w:r>
          </w:p>
        </w:tc>
        <w:tc>
          <w:tcPr>
            <w:tcW w:w="2372" w:type="dxa"/>
            <w:shd w:val="clear" w:color="auto" w:fill="auto"/>
            <w:vAlign w:val="center"/>
          </w:tcPr>
          <w:p w:rsidR="00FA6E2E" w:rsidRPr="003C4981" w:rsidRDefault="00B61C15" w:rsidP="00FA6E2E">
            <w:pPr>
              <w:rPr>
                <w:rFonts w:ascii="Arial Narrow" w:hAnsi="Arial Narrow" w:cs="Calibri"/>
                <w:color w:val="000000"/>
                <w:sz w:val="20"/>
                <w:szCs w:val="20"/>
              </w:rPr>
            </w:pPr>
            <w:r>
              <w:rPr>
                <w:rFonts w:ascii="Arial Narrow" w:hAnsi="Arial Narrow" w:cs="Calibri"/>
                <w:color w:val="000000"/>
                <w:sz w:val="20"/>
                <w:szCs w:val="20"/>
              </w:rPr>
              <w:t>o</w:t>
            </w:r>
            <w:r w:rsidR="00FA6E2E" w:rsidRPr="003C4981">
              <w:rPr>
                <w:rFonts w:ascii="Arial Narrow" w:hAnsi="Arial Narrow" w:cs="Calibri"/>
                <w:color w:val="000000"/>
                <w:sz w:val="20"/>
                <w:szCs w:val="20"/>
              </w:rPr>
              <w:t>dpady inak nešpecifikované</w:t>
            </w:r>
          </w:p>
        </w:tc>
        <w:tc>
          <w:tcPr>
            <w:tcW w:w="1274" w:type="dxa"/>
            <w:shd w:val="clear" w:color="auto" w:fill="auto"/>
            <w:vAlign w:val="center"/>
          </w:tcPr>
          <w:p w:rsidR="00FA6E2E" w:rsidRPr="003C4981" w:rsidRDefault="00FA6E2E" w:rsidP="00480779">
            <w:pPr>
              <w:jc w:val="center"/>
              <w:rPr>
                <w:rFonts w:ascii="Arial Narrow" w:hAnsi="Arial Narrow" w:cs="Calibri"/>
                <w:color w:val="000000"/>
                <w:sz w:val="20"/>
                <w:szCs w:val="20"/>
              </w:rPr>
            </w:pPr>
            <w:r w:rsidRPr="003C4981">
              <w:rPr>
                <w:rFonts w:ascii="Arial Narrow" w:hAnsi="Arial Narrow" w:cs="Calibri"/>
                <w:color w:val="000000"/>
                <w:sz w:val="20"/>
                <w:szCs w:val="20"/>
              </w:rPr>
              <w:t>O</w:t>
            </w:r>
          </w:p>
        </w:tc>
        <w:tc>
          <w:tcPr>
            <w:tcW w:w="3770" w:type="dxa"/>
            <w:shd w:val="clear" w:color="auto" w:fill="auto"/>
          </w:tcPr>
          <w:p w:rsidR="00FA6E2E" w:rsidRPr="003C4981" w:rsidRDefault="00785FA9" w:rsidP="00FA6E2E">
            <w:pPr>
              <w:rPr>
                <w:rFonts w:ascii="Arial Narrow" w:hAnsi="Arial Narrow" w:cs="Arial"/>
                <w:bCs/>
                <w:sz w:val="20"/>
                <w:szCs w:val="20"/>
              </w:rPr>
            </w:pPr>
            <w:r w:rsidRPr="003C4981">
              <w:rPr>
                <w:rFonts w:ascii="Arial Narrow" w:hAnsi="Arial Narrow" w:cs="Arial"/>
                <w:bCs/>
                <w:sz w:val="20"/>
                <w:szCs w:val="20"/>
              </w:rPr>
              <w:t>Duslo a.s., 927 03 Šaľa</w:t>
            </w:r>
          </w:p>
        </w:tc>
      </w:tr>
      <w:tr w:rsidR="00FA6E2E" w:rsidRPr="00480779" w:rsidTr="00B61C15">
        <w:tc>
          <w:tcPr>
            <w:tcW w:w="1644" w:type="dxa"/>
            <w:shd w:val="clear" w:color="auto" w:fill="auto"/>
            <w:vAlign w:val="center"/>
          </w:tcPr>
          <w:p w:rsidR="00FA6E2E" w:rsidRPr="003C4981" w:rsidRDefault="00FA6E2E" w:rsidP="0001448D">
            <w:pPr>
              <w:rPr>
                <w:rFonts w:ascii="Arial Narrow" w:hAnsi="Arial Narrow" w:cs="Calibri"/>
                <w:color w:val="000000"/>
                <w:sz w:val="20"/>
                <w:szCs w:val="20"/>
              </w:rPr>
            </w:pPr>
            <w:r w:rsidRPr="003C4981">
              <w:rPr>
                <w:rFonts w:ascii="Arial Narrow" w:hAnsi="Arial Narrow" w:cs="Calibri"/>
                <w:color w:val="000000"/>
                <w:sz w:val="20"/>
                <w:szCs w:val="20"/>
              </w:rPr>
              <w:t>20 02 01</w:t>
            </w:r>
          </w:p>
        </w:tc>
        <w:tc>
          <w:tcPr>
            <w:tcW w:w="2372" w:type="dxa"/>
            <w:shd w:val="clear" w:color="auto" w:fill="auto"/>
            <w:vAlign w:val="center"/>
          </w:tcPr>
          <w:p w:rsidR="00FA6E2E" w:rsidRPr="003C4981" w:rsidRDefault="00FA6E2E" w:rsidP="00FA6E2E">
            <w:pPr>
              <w:rPr>
                <w:rFonts w:ascii="Arial Narrow" w:hAnsi="Arial Narrow" w:cs="Calibri"/>
                <w:color w:val="000000"/>
                <w:sz w:val="20"/>
                <w:szCs w:val="20"/>
              </w:rPr>
            </w:pPr>
            <w:r w:rsidRPr="003C4981">
              <w:rPr>
                <w:rFonts w:ascii="Arial Narrow" w:hAnsi="Arial Narrow" w:cs="Calibri"/>
                <w:color w:val="000000"/>
                <w:sz w:val="20"/>
                <w:szCs w:val="20"/>
              </w:rPr>
              <w:t>bio rozložiteľný odpad</w:t>
            </w:r>
          </w:p>
        </w:tc>
        <w:tc>
          <w:tcPr>
            <w:tcW w:w="1274" w:type="dxa"/>
            <w:shd w:val="clear" w:color="auto" w:fill="auto"/>
            <w:vAlign w:val="center"/>
          </w:tcPr>
          <w:p w:rsidR="00FA6E2E" w:rsidRPr="003C4981" w:rsidRDefault="00FA6E2E" w:rsidP="00480779">
            <w:pPr>
              <w:jc w:val="center"/>
              <w:rPr>
                <w:rFonts w:ascii="Arial Narrow" w:hAnsi="Arial Narrow" w:cs="Calibri"/>
                <w:color w:val="000000"/>
                <w:sz w:val="20"/>
                <w:szCs w:val="20"/>
              </w:rPr>
            </w:pPr>
            <w:r w:rsidRPr="003C4981">
              <w:rPr>
                <w:rFonts w:ascii="Arial Narrow" w:hAnsi="Arial Narrow" w:cs="Calibri"/>
                <w:color w:val="000000"/>
                <w:sz w:val="20"/>
                <w:szCs w:val="20"/>
              </w:rPr>
              <w:t>O</w:t>
            </w:r>
          </w:p>
        </w:tc>
        <w:tc>
          <w:tcPr>
            <w:tcW w:w="3770" w:type="dxa"/>
            <w:shd w:val="clear" w:color="auto" w:fill="auto"/>
          </w:tcPr>
          <w:p w:rsidR="00970AFC" w:rsidRDefault="00970AFC" w:rsidP="00970AFC">
            <w:pPr>
              <w:rPr>
                <w:rFonts w:ascii="Arial Narrow" w:hAnsi="Arial Narrow" w:cs="Arial"/>
                <w:bCs/>
                <w:sz w:val="20"/>
                <w:szCs w:val="20"/>
              </w:rPr>
            </w:pPr>
            <w:r w:rsidRPr="003C4981">
              <w:rPr>
                <w:rFonts w:ascii="Arial Narrow" w:hAnsi="Arial Narrow" w:cs="Arial"/>
                <w:bCs/>
                <w:sz w:val="20"/>
                <w:szCs w:val="20"/>
              </w:rPr>
              <w:t xml:space="preserve">FCC </w:t>
            </w:r>
            <w:r>
              <w:rPr>
                <w:rFonts w:ascii="Arial Narrow" w:hAnsi="Arial Narrow" w:cs="Arial"/>
                <w:bCs/>
                <w:sz w:val="20"/>
                <w:szCs w:val="20"/>
              </w:rPr>
              <w:t xml:space="preserve">Slovensko s.r.o. </w:t>
            </w:r>
          </w:p>
          <w:p w:rsidR="006A5773" w:rsidRPr="003C4981" w:rsidRDefault="006A5773" w:rsidP="00FA6E2E">
            <w:pPr>
              <w:rPr>
                <w:rFonts w:ascii="Arial Narrow" w:hAnsi="Arial Narrow" w:cs="Arial"/>
                <w:bCs/>
                <w:sz w:val="20"/>
                <w:szCs w:val="20"/>
              </w:rPr>
            </w:pPr>
            <w:r>
              <w:rPr>
                <w:rFonts w:ascii="Arial Narrow" w:hAnsi="Arial Narrow" w:cs="Arial"/>
                <w:bCs/>
                <w:sz w:val="20"/>
                <w:szCs w:val="20"/>
              </w:rPr>
              <w:lastRenderedPageBreak/>
              <w:t>EBA Sládkovičovo</w:t>
            </w:r>
          </w:p>
        </w:tc>
      </w:tr>
      <w:tr w:rsidR="00785FA9" w:rsidRPr="00480779" w:rsidTr="00B61C15">
        <w:tc>
          <w:tcPr>
            <w:tcW w:w="1644" w:type="dxa"/>
            <w:shd w:val="clear" w:color="auto" w:fill="auto"/>
            <w:vAlign w:val="center"/>
          </w:tcPr>
          <w:p w:rsidR="00785FA9" w:rsidRPr="003C4981" w:rsidRDefault="00785FA9" w:rsidP="0001448D">
            <w:pPr>
              <w:rPr>
                <w:rFonts w:ascii="Arial Narrow" w:hAnsi="Arial Narrow" w:cs="Calibri"/>
                <w:color w:val="000000"/>
                <w:sz w:val="20"/>
                <w:szCs w:val="20"/>
              </w:rPr>
            </w:pPr>
            <w:r w:rsidRPr="003C4981">
              <w:rPr>
                <w:rFonts w:ascii="Arial Narrow" w:hAnsi="Arial Narrow" w:cs="Calibri"/>
                <w:color w:val="000000"/>
                <w:sz w:val="20"/>
                <w:szCs w:val="20"/>
              </w:rPr>
              <w:lastRenderedPageBreak/>
              <w:t>20 03 01</w:t>
            </w:r>
          </w:p>
        </w:tc>
        <w:tc>
          <w:tcPr>
            <w:tcW w:w="2372" w:type="dxa"/>
            <w:shd w:val="clear" w:color="auto" w:fill="auto"/>
            <w:vAlign w:val="center"/>
          </w:tcPr>
          <w:p w:rsidR="00785FA9" w:rsidRPr="003C4981" w:rsidRDefault="00785FA9" w:rsidP="00785FA9">
            <w:pPr>
              <w:rPr>
                <w:rFonts w:ascii="Arial Narrow" w:hAnsi="Arial Narrow" w:cs="Calibri"/>
                <w:color w:val="000000"/>
                <w:sz w:val="20"/>
                <w:szCs w:val="20"/>
              </w:rPr>
            </w:pPr>
            <w:r w:rsidRPr="003C4981">
              <w:rPr>
                <w:rFonts w:ascii="Arial Narrow" w:hAnsi="Arial Narrow" w:cs="Calibri"/>
                <w:color w:val="000000"/>
                <w:sz w:val="20"/>
                <w:szCs w:val="20"/>
              </w:rPr>
              <w:t>zmesový komun</w:t>
            </w:r>
            <w:r w:rsidR="00B61C15">
              <w:rPr>
                <w:rFonts w:ascii="Arial Narrow" w:hAnsi="Arial Narrow" w:cs="Calibri"/>
                <w:color w:val="000000"/>
                <w:sz w:val="20"/>
                <w:szCs w:val="20"/>
              </w:rPr>
              <w:t>álny</w:t>
            </w:r>
            <w:r w:rsidRPr="003C4981">
              <w:rPr>
                <w:rFonts w:ascii="Arial Narrow" w:hAnsi="Arial Narrow" w:cs="Calibri"/>
                <w:color w:val="000000"/>
                <w:sz w:val="20"/>
                <w:szCs w:val="20"/>
              </w:rPr>
              <w:t xml:space="preserve"> o</w:t>
            </w:r>
            <w:r w:rsidR="00B61C15">
              <w:rPr>
                <w:rFonts w:ascii="Arial Narrow" w:hAnsi="Arial Narrow" w:cs="Calibri"/>
                <w:color w:val="000000"/>
                <w:sz w:val="20"/>
                <w:szCs w:val="20"/>
              </w:rPr>
              <w:t>dpad</w:t>
            </w:r>
          </w:p>
        </w:tc>
        <w:tc>
          <w:tcPr>
            <w:tcW w:w="1274" w:type="dxa"/>
            <w:shd w:val="clear" w:color="auto" w:fill="auto"/>
            <w:vAlign w:val="center"/>
          </w:tcPr>
          <w:p w:rsidR="00785FA9" w:rsidRPr="003C4981" w:rsidRDefault="00785FA9" w:rsidP="00480779">
            <w:pPr>
              <w:jc w:val="center"/>
              <w:rPr>
                <w:rFonts w:ascii="Arial Narrow" w:hAnsi="Arial Narrow" w:cs="Calibri"/>
                <w:color w:val="000000"/>
                <w:sz w:val="20"/>
                <w:szCs w:val="20"/>
              </w:rPr>
            </w:pPr>
            <w:r w:rsidRPr="003C4981">
              <w:rPr>
                <w:rFonts w:ascii="Arial Narrow" w:hAnsi="Arial Narrow" w:cs="Calibri"/>
                <w:color w:val="000000"/>
                <w:sz w:val="20"/>
                <w:szCs w:val="20"/>
              </w:rPr>
              <w:t>O</w:t>
            </w:r>
          </w:p>
        </w:tc>
        <w:tc>
          <w:tcPr>
            <w:tcW w:w="3770" w:type="dxa"/>
            <w:shd w:val="clear" w:color="auto" w:fill="auto"/>
          </w:tcPr>
          <w:p w:rsidR="00E61F92" w:rsidRPr="003C4981" w:rsidRDefault="00E61F92" w:rsidP="00785FA9">
            <w:pPr>
              <w:rPr>
                <w:rFonts w:ascii="Arial Narrow" w:hAnsi="Arial Narrow" w:cs="Arial"/>
                <w:bCs/>
                <w:sz w:val="20"/>
                <w:szCs w:val="20"/>
              </w:rPr>
            </w:pPr>
            <w:r w:rsidRPr="003C4981">
              <w:rPr>
                <w:rFonts w:ascii="Arial Narrow" w:hAnsi="Arial Narrow" w:cs="Arial"/>
                <w:bCs/>
                <w:sz w:val="20"/>
                <w:szCs w:val="20"/>
              </w:rPr>
              <w:t>Kerekto TKO s.r.o. Čierna Voda</w:t>
            </w:r>
          </w:p>
          <w:p w:rsidR="00B3335F" w:rsidRPr="003C4981" w:rsidRDefault="00970AFC" w:rsidP="00785FA9">
            <w:pPr>
              <w:rPr>
                <w:rFonts w:ascii="Arial Narrow" w:hAnsi="Arial Narrow" w:cs="Arial"/>
                <w:bCs/>
                <w:sz w:val="20"/>
                <w:szCs w:val="20"/>
              </w:rPr>
            </w:pPr>
            <w:r w:rsidRPr="003C4981">
              <w:rPr>
                <w:rFonts w:ascii="Arial Narrow" w:hAnsi="Arial Narrow" w:cs="Arial"/>
                <w:bCs/>
                <w:sz w:val="20"/>
                <w:szCs w:val="20"/>
              </w:rPr>
              <w:t xml:space="preserve">FCC </w:t>
            </w:r>
            <w:r>
              <w:rPr>
                <w:rFonts w:ascii="Arial Narrow" w:hAnsi="Arial Narrow" w:cs="Arial"/>
                <w:bCs/>
                <w:sz w:val="20"/>
                <w:szCs w:val="20"/>
              </w:rPr>
              <w:t>Slovensko s.r.o. skládka Dolný Bar</w:t>
            </w:r>
          </w:p>
        </w:tc>
      </w:tr>
      <w:tr w:rsidR="00D10AED" w:rsidRPr="00480779" w:rsidTr="00B61C15">
        <w:tc>
          <w:tcPr>
            <w:tcW w:w="1644" w:type="dxa"/>
            <w:shd w:val="clear" w:color="auto" w:fill="auto"/>
            <w:vAlign w:val="center"/>
          </w:tcPr>
          <w:p w:rsidR="00D10AED" w:rsidRPr="003C4981" w:rsidRDefault="00D10AED" w:rsidP="0001448D">
            <w:pPr>
              <w:rPr>
                <w:rFonts w:ascii="Arial Narrow" w:hAnsi="Arial Narrow" w:cs="Calibri"/>
                <w:color w:val="000000"/>
                <w:sz w:val="20"/>
                <w:szCs w:val="20"/>
              </w:rPr>
            </w:pPr>
            <w:r w:rsidRPr="003C4981">
              <w:rPr>
                <w:rFonts w:ascii="Arial Narrow" w:hAnsi="Arial Narrow" w:cs="Calibri"/>
                <w:color w:val="000000"/>
                <w:sz w:val="20"/>
                <w:szCs w:val="20"/>
              </w:rPr>
              <w:t>20 03 07</w:t>
            </w:r>
          </w:p>
        </w:tc>
        <w:tc>
          <w:tcPr>
            <w:tcW w:w="2372" w:type="dxa"/>
            <w:shd w:val="clear" w:color="auto" w:fill="auto"/>
            <w:vAlign w:val="center"/>
          </w:tcPr>
          <w:p w:rsidR="00D10AED" w:rsidRPr="003C4981" w:rsidRDefault="00D10AED" w:rsidP="00D10AED">
            <w:pPr>
              <w:rPr>
                <w:rFonts w:ascii="Arial Narrow" w:hAnsi="Arial Narrow" w:cs="Calibri"/>
                <w:color w:val="000000"/>
                <w:sz w:val="20"/>
                <w:szCs w:val="20"/>
              </w:rPr>
            </w:pPr>
            <w:r w:rsidRPr="003C4981">
              <w:rPr>
                <w:rFonts w:ascii="Arial Narrow" w:hAnsi="Arial Narrow" w:cs="Calibri"/>
                <w:color w:val="000000"/>
                <w:sz w:val="20"/>
                <w:szCs w:val="20"/>
              </w:rPr>
              <w:t>objemný odpad</w:t>
            </w:r>
          </w:p>
        </w:tc>
        <w:tc>
          <w:tcPr>
            <w:tcW w:w="1274" w:type="dxa"/>
            <w:shd w:val="clear" w:color="auto" w:fill="auto"/>
            <w:vAlign w:val="center"/>
          </w:tcPr>
          <w:p w:rsidR="00D10AED" w:rsidRPr="003C4981" w:rsidRDefault="00D10AED" w:rsidP="00480779">
            <w:pPr>
              <w:jc w:val="center"/>
              <w:rPr>
                <w:rFonts w:ascii="Arial Narrow" w:hAnsi="Arial Narrow" w:cs="Calibri"/>
                <w:color w:val="000000"/>
                <w:sz w:val="20"/>
                <w:szCs w:val="20"/>
              </w:rPr>
            </w:pPr>
            <w:r w:rsidRPr="003C4981">
              <w:rPr>
                <w:rFonts w:ascii="Arial Narrow" w:hAnsi="Arial Narrow" w:cs="Calibri"/>
                <w:color w:val="000000"/>
                <w:sz w:val="20"/>
                <w:szCs w:val="20"/>
              </w:rPr>
              <w:t>O</w:t>
            </w:r>
          </w:p>
        </w:tc>
        <w:tc>
          <w:tcPr>
            <w:tcW w:w="3770" w:type="dxa"/>
            <w:shd w:val="clear" w:color="auto" w:fill="auto"/>
          </w:tcPr>
          <w:p w:rsidR="00E61F92" w:rsidRDefault="00E61F92" w:rsidP="00D10AED">
            <w:pPr>
              <w:rPr>
                <w:rFonts w:ascii="Arial Narrow" w:hAnsi="Arial Narrow" w:cs="Arial"/>
                <w:bCs/>
                <w:sz w:val="20"/>
                <w:szCs w:val="20"/>
              </w:rPr>
            </w:pPr>
            <w:r w:rsidRPr="003C4981">
              <w:rPr>
                <w:rFonts w:ascii="Arial Narrow" w:hAnsi="Arial Narrow" w:cs="Arial"/>
                <w:bCs/>
                <w:sz w:val="20"/>
                <w:szCs w:val="20"/>
              </w:rPr>
              <w:t>Kerekto TKO s.r.o. Čierna Voda</w:t>
            </w:r>
          </w:p>
          <w:p w:rsidR="00B3335F" w:rsidRPr="003C4981" w:rsidRDefault="00B3335F" w:rsidP="00D10AED">
            <w:pPr>
              <w:rPr>
                <w:rFonts w:ascii="Arial Narrow" w:hAnsi="Arial Narrow" w:cs="Arial"/>
                <w:bCs/>
                <w:sz w:val="20"/>
                <w:szCs w:val="20"/>
              </w:rPr>
            </w:pPr>
            <w:r>
              <w:rPr>
                <w:rFonts w:ascii="Arial Narrow" w:hAnsi="Arial Narrow" w:cs="Arial"/>
                <w:bCs/>
                <w:sz w:val="20"/>
                <w:szCs w:val="20"/>
              </w:rPr>
              <w:t>Envi Geos Nitra</w:t>
            </w:r>
          </w:p>
          <w:p w:rsidR="00D10AED" w:rsidRPr="003C4981" w:rsidRDefault="00970AFC" w:rsidP="00D10AED">
            <w:pPr>
              <w:rPr>
                <w:rFonts w:ascii="Arial Narrow" w:hAnsi="Arial Narrow" w:cs="Arial"/>
                <w:bCs/>
                <w:sz w:val="20"/>
                <w:szCs w:val="20"/>
              </w:rPr>
            </w:pPr>
            <w:r w:rsidRPr="003C4981">
              <w:rPr>
                <w:rFonts w:ascii="Arial Narrow" w:hAnsi="Arial Narrow" w:cs="Arial"/>
                <w:bCs/>
                <w:sz w:val="20"/>
                <w:szCs w:val="20"/>
              </w:rPr>
              <w:t xml:space="preserve">FCC </w:t>
            </w:r>
            <w:r>
              <w:rPr>
                <w:rFonts w:ascii="Arial Narrow" w:hAnsi="Arial Narrow" w:cs="Arial"/>
                <w:bCs/>
                <w:sz w:val="20"/>
                <w:szCs w:val="20"/>
              </w:rPr>
              <w:t>Slovensko s.r.o. skládka Dolný Bar</w:t>
            </w:r>
          </w:p>
        </w:tc>
      </w:tr>
      <w:tr w:rsidR="00D10AED" w:rsidRPr="00480779" w:rsidTr="00B61C15">
        <w:tc>
          <w:tcPr>
            <w:tcW w:w="1644" w:type="dxa"/>
            <w:shd w:val="clear" w:color="auto" w:fill="auto"/>
            <w:vAlign w:val="center"/>
          </w:tcPr>
          <w:p w:rsidR="00D10AED" w:rsidRPr="003C4981" w:rsidRDefault="00D10AED" w:rsidP="0001448D">
            <w:pPr>
              <w:rPr>
                <w:rFonts w:ascii="Arial Narrow" w:hAnsi="Arial Narrow" w:cs="Calibri"/>
                <w:color w:val="000000"/>
                <w:sz w:val="20"/>
                <w:szCs w:val="20"/>
              </w:rPr>
            </w:pPr>
            <w:r w:rsidRPr="003C4981">
              <w:rPr>
                <w:rFonts w:ascii="Arial Narrow" w:hAnsi="Arial Narrow" w:cs="Calibri"/>
                <w:color w:val="000000"/>
                <w:sz w:val="20"/>
                <w:szCs w:val="20"/>
              </w:rPr>
              <w:t>20 03 08</w:t>
            </w:r>
          </w:p>
        </w:tc>
        <w:tc>
          <w:tcPr>
            <w:tcW w:w="2372" w:type="dxa"/>
            <w:shd w:val="clear" w:color="auto" w:fill="auto"/>
            <w:vAlign w:val="center"/>
          </w:tcPr>
          <w:p w:rsidR="00D10AED" w:rsidRPr="003C4981" w:rsidRDefault="00D10AED" w:rsidP="00D10AED">
            <w:pPr>
              <w:rPr>
                <w:rFonts w:ascii="Arial Narrow" w:hAnsi="Arial Narrow" w:cs="Calibri"/>
                <w:color w:val="000000"/>
                <w:sz w:val="20"/>
                <w:szCs w:val="20"/>
              </w:rPr>
            </w:pPr>
            <w:r w:rsidRPr="003C4981">
              <w:rPr>
                <w:rFonts w:ascii="Arial Narrow" w:hAnsi="Arial Narrow" w:cs="Calibri"/>
                <w:color w:val="000000"/>
                <w:sz w:val="20"/>
                <w:szCs w:val="20"/>
              </w:rPr>
              <w:t>Drobný stavebný odpad</w:t>
            </w:r>
          </w:p>
        </w:tc>
        <w:tc>
          <w:tcPr>
            <w:tcW w:w="1274" w:type="dxa"/>
            <w:shd w:val="clear" w:color="auto" w:fill="auto"/>
            <w:vAlign w:val="center"/>
          </w:tcPr>
          <w:p w:rsidR="00D10AED" w:rsidRPr="003C4981" w:rsidRDefault="00D10AED" w:rsidP="00480779">
            <w:pPr>
              <w:jc w:val="center"/>
              <w:rPr>
                <w:rFonts w:ascii="Arial Narrow" w:hAnsi="Arial Narrow" w:cs="Calibri"/>
                <w:color w:val="000000"/>
                <w:sz w:val="20"/>
                <w:szCs w:val="20"/>
              </w:rPr>
            </w:pPr>
            <w:r w:rsidRPr="003C4981">
              <w:rPr>
                <w:rFonts w:ascii="Arial Narrow" w:hAnsi="Arial Narrow" w:cs="Calibri"/>
                <w:color w:val="000000"/>
                <w:sz w:val="20"/>
                <w:szCs w:val="20"/>
              </w:rPr>
              <w:t>O </w:t>
            </w:r>
          </w:p>
        </w:tc>
        <w:tc>
          <w:tcPr>
            <w:tcW w:w="3770" w:type="dxa"/>
            <w:shd w:val="clear" w:color="auto" w:fill="auto"/>
          </w:tcPr>
          <w:p w:rsidR="00E61F92" w:rsidRPr="003C4981" w:rsidRDefault="00E61F92" w:rsidP="00E61F92">
            <w:pPr>
              <w:rPr>
                <w:rFonts w:ascii="Arial Narrow" w:hAnsi="Arial Narrow" w:cs="Arial"/>
                <w:bCs/>
                <w:sz w:val="20"/>
                <w:szCs w:val="20"/>
              </w:rPr>
            </w:pPr>
            <w:r w:rsidRPr="003C4981">
              <w:rPr>
                <w:rFonts w:ascii="Arial Narrow" w:hAnsi="Arial Narrow" w:cs="Arial"/>
                <w:bCs/>
                <w:sz w:val="20"/>
                <w:szCs w:val="20"/>
              </w:rPr>
              <w:t>Kerekto TKO s.r.o. Čierna Voda</w:t>
            </w:r>
          </w:p>
          <w:p w:rsidR="00970AFC" w:rsidRDefault="00970AFC" w:rsidP="00970AFC">
            <w:pPr>
              <w:rPr>
                <w:rFonts w:ascii="Arial Narrow" w:hAnsi="Arial Narrow" w:cs="Arial"/>
                <w:bCs/>
                <w:sz w:val="20"/>
                <w:szCs w:val="20"/>
              </w:rPr>
            </w:pPr>
            <w:r w:rsidRPr="003C4981">
              <w:rPr>
                <w:rFonts w:ascii="Arial Narrow" w:hAnsi="Arial Narrow" w:cs="Arial"/>
                <w:bCs/>
                <w:sz w:val="20"/>
                <w:szCs w:val="20"/>
              </w:rPr>
              <w:t xml:space="preserve">FCC </w:t>
            </w:r>
            <w:r>
              <w:rPr>
                <w:rFonts w:ascii="Arial Narrow" w:hAnsi="Arial Narrow" w:cs="Arial"/>
                <w:bCs/>
                <w:sz w:val="20"/>
                <w:szCs w:val="20"/>
              </w:rPr>
              <w:t>Slovensko s.r.o. skládka Dolný Bar</w:t>
            </w:r>
          </w:p>
          <w:p w:rsidR="00B3335F" w:rsidRPr="003C4981" w:rsidRDefault="00B3335F" w:rsidP="00D10AED">
            <w:pPr>
              <w:rPr>
                <w:rFonts w:ascii="Arial Narrow" w:hAnsi="Arial Narrow" w:cs="Arial"/>
                <w:bCs/>
                <w:sz w:val="20"/>
                <w:szCs w:val="20"/>
              </w:rPr>
            </w:pPr>
            <w:r>
              <w:rPr>
                <w:rFonts w:ascii="Arial Narrow" w:hAnsi="Arial Narrow" w:cs="Arial"/>
                <w:bCs/>
                <w:sz w:val="20"/>
                <w:szCs w:val="20"/>
              </w:rPr>
              <w:t>Envi Geos Nitra</w:t>
            </w:r>
          </w:p>
        </w:tc>
      </w:tr>
    </w:tbl>
    <w:p w:rsidR="009362B5" w:rsidRDefault="009362B5" w:rsidP="00C3398B"/>
    <w:p w:rsidR="00F267B4" w:rsidRDefault="00F267B4" w:rsidP="00F267B4">
      <w:pPr>
        <w:spacing w:before="120" w:after="60"/>
        <w:jc w:val="both"/>
        <w:rPr>
          <w:rFonts w:ascii="Arial" w:hAnsi="Arial" w:cs="Arial"/>
          <w:sz w:val="20"/>
          <w:szCs w:val="20"/>
        </w:rPr>
      </w:pPr>
      <w:r>
        <w:rPr>
          <w:rFonts w:ascii="Arial" w:hAnsi="Arial" w:cs="Arial"/>
          <w:sz w:val="20"/>
          <w:szCs w:val="20"/>
        </w:rPr>
        <w:t xml:space="preserve">Obec zabezpečuje zhodnocovanie alebo zneškodňovanie nebezpečných odpadov prostredníctvom oprávnených firiem na základe zmluvného zabezpečenia (dodávateľským spôsobom). </w:t>
      </w:r>
    </w:p>
    <w:p w:rsidR="00F267B4" w:rsidRDefault="00F267B4" w:rsidP="00F267B4">
      <w:pPr>
        <w:spacing w:before="120" w:after="60"/>
        <w:jc w:val="both"/>
        <w:rPr>
          <w:rFonts w:ascii="Arial" w:hAnsi="Arial" w:cs="Arial"/>
          <w:sz w:val="20"/>
          <w:szCs w:val="20"/>
        </w:rPr>
      </w:pPr>
      <w:r>
        <w:rPr>
          <w:rFonts w:ascii="Arial" w:hAnsi="Arial" w:cs="Arial"/>
          <w:sz w:val="20"/>
          <w:szCs w:val="20"/>
        </w:rPr>
        <w:t xml:space="preserve">Odvoz komunálneho odpadu do týchto zariadení má obec zabezpečený v rámci zavedeného systému zberu komunálnych odpadov v obci a na základe uzavretej zmluvy. Ďalšie odpady, ktorých je obec držiteľom nie sú priamo dodávané do zariadení na zhodnocovanie alebo zneškodňovanie odpadov ale prostredníctvom sprostredkovateľských spoločností. </w:t>
      </w:r>
    </w:p>
    <w:p w:rsidR="0008192E" w:rsidRDefault="00F267B4" w:rsidP="00F267B4">
      <w:pPr>
        <w:pStyle w:val="Zkladntext"/>
        <w:spacing w:after="120"/>
        <w:rPr>
          <w:rFonts w:ascii="Arial" w:hAnsi="Arial" w:cs="Arial"/>
          <w:b/>
          <w:bCs/>
          <w:sz w:val="22"/>
          <w:szCs w:val="22"/>
        </w:rPr>
      </w:pPr>
      <w:r>
        <w:rPr>
          <w:rFonts w:ascii="Arial" w:hAnsi="Arial" w:cs="Arial"/>
          <w:b/>
          <w:bCs/>
          <w:sz w:val="22"/>
          <w:szCs w:val="22"/>
        </w:rPr>
        <w:t xml:space="preserve">Potreba budovania zariadení na spracovanie odpadov, vrátane návrhov, aké typy spracovateľských zariadení pre komunálny odpad je potrebné vybudovať: </w:t>
      </w:r>
    </w:p>
    <w:p w:rsidR="0008192E" w:rsidRDefault="00F267B4" w:rsidP="001F3781">
      <w:pPr>
        <w:pStyle w:val="Zkladntext"/>
        <w:spacing w:after="120"/>
        <w:rPr>
          <w:rFonts w:ascii="Arial" w:hAnsi="Arial" w:cs="Arial"/>
          <w:bCs/>
          <w:sz w:val="20"/>
          <w:szCs w:val="20"/>
        </w:rPr>
      </w:pPr>
      <w:r>
        <w:rPr>
          <w:rFonts w:ascii="Arial" w:hAnsi="Arial" w:cs="Arial"/>
          <w:bCs/>
          <w:sz w:val="20"/>
          <w:szCs w:val="20"/>
        </w:rPr>
        <w:t>Vybudovanie vlastného zariadenia na zhodnocovanie alebo zneškodňovanie odpadov nemá pre obec ekologický, ekonomický ani spoločenský význam. Produkcia akéhokoľvek odpadu v obci nie je taká vysoká,</w:t>
      </w:r>
      <w:r w:rsidR="00B3335F">
        <w:rPr>
          <w:rFonts w:ascii="Arial" w:hAnsi="Arial" w:cs="Arial"/>
          <w:bCs/>
          <w:sz w:val="20"/>
          <w:szCs w:val="20"/>
        </w:rPr>
        <w:t xml:space="preserve"> </w:t>
      </w:r>
      <w:r>
        <w:rPr>
          <w:rFonts w:ascii="Arial" w:hAnsi="Arial" w:cs="Arial"/>
          <w:bCs/>
          <w:sz w:val="20"/>
          <w:szCs w:val="20"/>
        </w:rPr>
        <w:t>aby</w:t>
      </w:r>
      <w:r w:rsidR="0008192E">
        <w:rPr>
          <w:rFonts w:ascii="Arial" w:hAnsi="Arial" w:cs="Arial"/>
          <w:bCs/>
          <w:sz w:val="20"/>
          <w:szCs w:val="20"/>
        </w:rPr>
        <w:t xml:space="preserve"> </w:t>
      </w:r>
      <w:r>
        <w:rPr>
          <w:rFonts w:ascii="Arial" w:hAnsi="Arial" w:cs="Arial"/>
          <w:bCs/>
          <w:sz w:val="20"/>
          <w:szCs w:val="20"/>
        </w:rPr>
        <w:t>bolo ekonomické pristúpiť k vybudovaniu vlastného zariadenia pre zhodnocovanie/zneškodňovanie odpadov.</w:t>
      </w:r>
    </w:p>
    <w:p w:rsidR="00970AFC" w:rsidRDefault="00970AFC" w:rsidP="001F3781">
      <w:pPr>
        <w:pStyle w:val="Zkladntext"/>
        <w:spacing w:after="120"/>
        <w:rPr>
          <w:rFonts w:ascii="Arial" w:hAnsi="Arial" w:cs="Arial"/>
          <w:bCs/>
          <w:sz w:val="20"/>
          <w:szCs w:val="20"/>
        </w:rPr>
      </w:pPr>
      <w:r>
        <w:rPr>
          <w:rFonts w:ascii="Arial" w:hAnsi="Arial" w:cs="Arial"/>
          <w:bCs/>
          <w:sz w:val="20"/>
          <w:szCs w:val="20"/>
        </w:rPr>
        <w:t>Obec má schválený príspevok na kúpu kompost</w:t>
      </w:r>
      <w:r w:rsidR="0003718F">
        <w:rPr>
          <w:rFonts w:ascii="Arial" w:hAnsi="Arial" w:cs="Arial"/>
          <w:bCs/>
          <w:sz w:val="20"/>
          <w:szCs w:val="20"/>
        </w:rPr>
        <w:t>é</w:t>
      </w:r>
      <w:r>
        <w:rPr>
          <w:rFonts w:ascii="Arial" w:hAnsi="Arial" w:cs="Arial"/>
          <w:bCs/>
          <w:sz w:val="20"/>
          <w:szCs w:val="20"/>
        </w:rPr>
        <w:t>rov vo výške 24000 €. Kompostéry budú distribuované do každej domácnosti a obyvatelia budú informovaný o správnych zásadách kompostovania</w:t>
      </w:r>
      <w:r w:rsidR="0003718F">
        <w:rPr>
          <w:rFonts w:ascii="Arial" w:hAnsi="Arial" w:cs="Arial"/>
          <w:bCs/>
          <w:sz w:val="20"/>
          <w:szCs w:val="20"/>
        </w:rPr>
        <w:t>. Predpokladaný termín realizácie je do konca roka 2019.</w:t>
      </w:r>
    </w:p>
    <w:p w:rsidR="0003718F" w:rsidRDefault="0003718F" w:rsidP="0003718F">
      <w:pPr>
        <w:jc w:val="both"/>
        <w:rPr>
          <w:rFonts w:ascii="Arial" w:hAnsi="Arial" w:cs="Arial"/>
          <w:sz w:val="20"/>
          <w:szCs w:val="20"/>
        </w:rPr>
      </w:pPr>
      <w:r>
        <w:rPr>
          <w:rFonts w:ascii="Arial" w:hAnsi="Arial" w:cs="Arial"/>
          <w:bCs/>
          <w:sz w:val="20"/>
          <w:szCs w:val="20"/>
        </w:rPr>
        <w:t xml:space="preserve">Obec Kajal má v pláne budovanie zberného dvora ktorý by sa mal nachádzať vo </w:t>
      </w:r>
      <w:r w:rsidRPr="00457C4E">
        <w:rPr>
          <w:rFonts w:ascii="Arial" w:hAnsi="Arial" w:cs="Arial"/>
          <w:sz w:val="20"/>
          <w:szCs w:val="20"/>
        </w:rPr>
        <w:t>dvor bývalej čističky odpadových vôd</w:t>
      </w:r>
      <w:r>
        <w:rPr>
          <w:rFonts w:ascii="Arial" w:hAnsi="Arial" w:cs="Arial"/>
          <w:sz w:val="20"/>
          <w:szCs w:val="20"/>
        </w:rPr>
        <w:t xml:space="preserve"> ktorá ej vo vlastníctve obce. Areál je </w:t>
      </w:r>
      <w:r w:rsidRPr="00457C4E">
        <w:rPr>
          <w:rFonts w:ascii="Arial" w:hAnsi="Arial" w:cs="Arial"/>
          <w:sz w:val="20"/>
          <w:szCs w:val="20"/>
        </w:rPr>
        <w:t>oploten</w:t>
      </w:r>
      <w:r>
        <w:rPr>
          <w:rFonts w:ascii="Arial" w:hAnsi="Arial" w:cs="Arial"/>
          <w:sz w:val="20"/>
          <w:szCs w:val="20"/>
        </w:rPr>
        <w:t>ý a</w:t>
      </w:r>
      <w:r w:rsidRPr="00457C4E">
        <w:rPr>
          <w:rFonts w:ascii="Arial" w:hAnsi="Arial" w:cs="Arial"/>
          <w:sz w:val="20"/>
          <w:szCs w:val="20"/>
        </w:rPr>
        <w:t xml:space="preserve"> </w:t>
      </w:r>
      <w:r>
        <w:rPr>
          <w:rFonts w:ascii="Arial" w:hAnsi="Arial" w:cs="Arial"/>
          <w:sz w:val="20"/>
          <w:szCs w:val="20"/>
        </w:rPr>
        <w:t xml:space="preserve">vybavený spevnenou plochou. </w:t>
      </w:r>
    </w:p>
    <w:p w:rsidR="0003718F" w:rsidRDefault="0003718F" w:rsidP="0003718F">
      <w:pPr>
        <w:jc w:val="both"/>
        <w:rPr>
          <w:rFonts w:ascii="Arial" w:hAnsi="Arial" w:cs="Arial"/>
          <w:sz w:val="20"/>
          <w:szCs w:val="20"/>
        </w:rPr>
      </w:pPr>
      <w:r>
        <w:rPr>
          <w:rFonts w:ascii="Arial" w:hAnsi="Arial" w:cs="Arial"/>
          <w:sz w:val="20"/>
          <w:szCs w:val="20"/>
        </w:rPr>
        <w:t>Obec využila príspevok z Environmentálneho fondu na kúpu traktora + vlečka, drviča drevnej štiepky.</w:t>
      </w:r>
    </w:p>
    <w:p w:rsidR="0003718F" w:rsidRDefault="0003718F" w:rsidP="0003718F">
      <w:pPr>
        <w:jc w:val="both"/>
        <w:rPr>
          <w:rFonts w:ascii="Arial" w:hAnsi="Arial" w:cs="Arial"/>
          <w:sz w:val="20"/>
          <w:szCs w:val="20"/>
        </w:rPr>
      </w:pPr>
      <w:r>
        <w:rPr>
          <w:rFonts w:ascii="Arial" w:hAnsi="Arial" w:cs="Arial"/>
          <w:sz w:val="20"/>
          <w:szCs w:val="20"/>
        </w:rPr>
        <w:t>Tieto stroje budú používané v spomínanom zbernom dvore.</w:t>
      </w:r>
    </w:p>
    <w:p w:rsidR="00AC2C4C" w:rsidRPr="00AC2C4C" w:rsidRDefault="00AC2C4C" w:rsidP="001F3781">
      <w:pPr>
        <w:pStyle w:val="Zkladntext"/>
        <w:spacing w:after="120"/>
        <w:rPr>
          <w:rFonts w:ascii="Arial" w:hAnsi="Arial" w:cs="Arial"/>
          <w:bCs/>
          <w:sz w:val="20"/>
          <w:szCs w:val="20"/>
        </w:rPr>
      </w:pPr>
    </w:p>
    <w:p w:rsidR="00852BE5" w:rsidRPr="00224368" w:rsidRDefault="00852BE5" w:rsidP="00852BE5">
      <w:pPr>
        <w:pStyle w:val="Nadpis2"/>
        <w:tabs>
          <w:tab w:val="left" w:pos="600"/>
        </w:tabs>
        <w:ind w:left="567" w:hanging="567"/>
        <w:rPr>
          <w:rFonts w:ascii="Arial" w:hAnsi="Arial" w:cs="Arial"/>
          <w:sz w:val="24"/>
        </w:rPr>
      </w:pPr>
      <w:bookmarkStart w:id="111" w:name="_Toc391933675"/>
      <w:bookmarkStart w:id="112" w:name="_Toc5108045"/>
      <w:r>
        <w:rPr>
          <w:rFonts w:ascii="Arial" w:hAnsi="Arial" w:cs="Arial"/>
          <w:bCs w:val="0"/>
          <w:iCs/>
          <w:sz w:val="24"/>
        </w:rPr>
        <w:t>5</w:t>
      </w:r>
      <w:r w:rsidRPr="00224368">
        <w:rPr>
          <w:rFonts w:ascii="Arial" w:hAnsi="Arial" w:cs="Arial"/>
          <w:bCs w:val="0"/>
          <w:iCs/>
          <w:sz w:val="24"/>
        </w:rPr>
        <w:t>.</w:t>
      </w:r>
      <w:r>
        <w:rPr>
          <w:rFonts w:ascii="Arial" w:hAnsi="Arial" w:cs="Arial"/>
          <w:bCs w:val="0"/>
          <w:iCs/>
          <w:sz w:val="24"/>
        </w:rPr>
        <w:t>2</w:t>
      </w:r>
      <w:r>
        <w:rPr>
          <w:rFonts w:ascii="Arial" w:hAnsi="Arial" w:cs="Arial"/>
          <w:bCs w:val="0"/>
          <w:iCs/>
          <w:sz w:val="24"/>
        </w:rPr>
        <w:tab/>
        <w:t>Využitie kampaní – zvyšovanie povedomia obyvateľov</w:t>
      </w:r>
      <w:bookmarkEnd w:id="111"/>
      <w:bookmarkEnd w:id="112"/>
      <w:r>
        <w:rPr>
          <w:rFonts w:ascii="Arial" w:hAnsi="Arial" w:cs="Arial"/>
          <w:bCs w:val="0"/>
          <w:iCs/>
          <w:sz w:val="24"/>
        </w:rPr>
        <w:t xml:space="preserve"> </w:t>
      </w:r>
    </w:p>
    <w:p w:rsidR="00852BE5" w:rsidRPr="001B10E9" w:rsidRDefault="00852BE5" w:rsidP="00CB053E">
      <w:pPr>
        <w:rPr>
          <w:rFonts w:ascii="Arial" w:hAnsi="Arial" w:cs="Arial"/>
          <w:sz w:val="20"/>
          <w:szCs w:val="20"/>
        </w:rPr>
      </w:pPr>
    </w:p>
    <w:p w:rsidR="00C77216" w:rsidRDefault="00C77216" w:rsidP="00C77216">
      <w:pPr>
        <w:jc w:val="both"/>
        <w:rPr>
          <w:rFonts w:ascii="Arial" w:hAnsi="Arial" w:cs="Arial"/>
          <w:sz w:val="20"/>
          <w:szCs w:val="20"/>
        </w:rPr>
      </w:pPr>
      <w:bookmarkStart w:id="113" w:name="_Hlk2201026"/>
      <w:bookmarkStart w:id="114" w:name="_Hlk2545985"/>
      <w:r>
        <w:rPr>
          <w:rFonts w:ascii="Arial" w:hAnsi="Arial" w:cs="Arial"/>
          <w:sz w:val="20"/>
          <w:szCs w:val="20"/>
        </w:rPr>
        <w:t>Využitie kampaní, ich počet a charakter na zvyšovanie povedomia obyvateľov v oblasti nakladania s komunálnymi odpadmi, o potrebe triedeného zberu komunálnych odpadov, o prínose jeho zhodnocovania a o negatívach jeho zneškodňovania z operačného programu: Kvalita životného prostredia</w:t>
      </w:r>
    </w:p>
    <w:p w:rsidR="00C77216" w:rsidRDefault="00C77216" w:rsidP="00C77216">
      <w:pPr>
        <w:jc w:val="both"/>
        <w:rPr>
          <w:rFonts w:ascii="Arial" w:hAnsi="Arial" w:cs="Arial"/>
          <w:sz w:val="20"/>
          <w:szCs w:val="20"/>
        </w:rPr>
      </w:pPr>
    </w:p>
    <w:p w:rsidR="00C77216" w:rsidRDefault="00C77216" w:rsidP="00C77216">
      <w:pPr>
        <w:pStyle w:val="Zkladntext"/>
        <w:spacing w:after="120"/>
        <w:rPr>
          <w:rFonts w:ascii="Arial" w:hAnsi="Arial" w:cs="Arial"/>
          <w:sz w:val="20"/>
          <w:szCs w:val="20"/>
          <w:u w:val="single"/>
        </w:rPr>
      </w:pPr>
      <w:r>
        <w:rPr>
          <w:rFonts w:ascii="Arial" w:hAnsi="Arial" w:cs="Arial"/>
          <w:sz w:val="20"/>
          <w:szCs w:val="20"/>
          <w:u w:val="single"/>
        </w:rPr>
        <w:t xml:space="preserve">Obec </w:t>
      </w:r>
      <w:r w:rsidR="00A86076">
        <w:rPr>
          <w:rFonts w:ascii="Arial" w:hAnsi="Arial" w:cs="Arial"/>
          <w:sz w:val="20"/>
          <w:szCs w:val="20"/>
          <w:u w:val="single"/>
        </w:rPr>
        <w:t>Kajal</w:t>
      </w:r>
    </w:p>
    <w:p w:rsidR="00C77216" w:rsidRDefault="00C77216" w:rsidP="00C77216">
      <w:pPr>
        <w:jc w:val="both"/>
        <w:rPr>
          <w:rFonts w:ascii="Arial" w:hAnsi="Arial" w:cs="Arial"/>
          <w:sz w:val="20"/>
          <w:szCs w:val="20"/>
        </w:rPr>
      </w:pPr>
      <w:r>
        <w:rPr>
          <w:rFonts w:ascii="Arial" w:hAnsi="Arial" w:cs="Arial"/>
          <w:sz w:val="20"/>
          <w:szCs w:val="20"/>
        </w:rPr>
        <w:t xml:space="preserve">V rámci informačných kampaní medzi obyvateľmi bude potrebné zvyšovať povedomie obyvateľov v oblasti triedenia a nakladania s komunálnymi odpadmi, o potrebe triedeného zberu komunálnych odpadov, či o prínose jeho zhodnocovania a negatívach jeho zneškodňovania. </w:t>
      </w:r>
    </w:p>
    <w:p w:rsidR="00C77216" w:rsidRDefault="00C77216" w:rsidP="00C77216">
      <w:pPr>
        <w:jc w:val="both"/>
        <w:rPr>
          <w:rFonts w:ascii="Arial" w:hAnsi="Arial" w:cs="Arial"/>
          <w:sz w:val="20"/>
          <w:szCs w:val="20"/>
        </w:rPr>
      </w:pPr>
    </w:p>
    <w:p w:rsidR="00C77216" w:rsidRDefault="00C77216" w:rsidP="00C77216">
      <w:pPr>
        <w:jc w:val="both"/>
        <w:rPr>
          <w:rFonts w:ascii="Arial" w:hAnsi="Arial" w:cs="Arial"/>
          <w:sz w:val="20"/>
          <w:szCs w:val="20"/>
        </w:rPr>
      </w:pPr>
      <w:r>
        <w:rPr>
          <w:rFonts w:ascii="Arial" w:hAnsi="Arial" w:cs="Arial"/>
          <w:sz w:val="20"/>
          <w:szCs w:val="20"/>
        </w:rPr>
        <w:t xml:space="preserve">Obec sa zaväzuje zabezpečiť podľa potreby, najmenej jedenkrát do roka, informačnú kampaň zameranú na zvýšenie triedeného zberu biologicky rozložiteľných komunálnych odpadov a triedeného zberu odpadov. Spôsob vykonania informačných kampaní: letáky, web stránka, semináre, prednášky, obecné noviny, či oznamy na úradných tabuliach. </w:t>
      </w:r>
    </w:p>
    <w:p w:rsidR="00C77216" w:rsidRDefault="00C77216" w:rsidP="00C77216">
      <w:pPr>
        <w:jc w:val="both"/>
        <w:rPr>
          <w:rFonts w:ascii="Arial" w:hAnsi="Arial" w:cs="Arial"/>
          <w:sz w:val="20"/>
          <w:szCs w:val="20"/>
        </w:rPr>
      </w:pPr>
    </w:p>
    <w:p w:rsidR="00C77216" w:rsidRDefault="00C77216" w:rsidP="00C77216">
      <w:pPr>
        <w:jc w:val="both"/>
        <w:rPr>
          <w:rFonts w:ascii="Arial" w:hAnsi="Arial" w:cs="Arial"/>
          <w:sz w:val="20"/>
          <w:szCs w:val="20"/>
        </w:rPr>
      </w:pPr>
      <w:r>
        <w:rPr>
          <w:rFonts w:ascii="Arial" w:hAnsi="Arial" w:cs="Arial"/>
          <w:sz w:val="20"/>
          <w:szCs w:val="20"/>
        </w:rPr>
        <w:t xml:space="preserve">Počet informačných kampaní môže byť aj vyšší – predpokladaný počet je 4 krát za kalendárny rok. Obsahové zameranie týchto kampaní bude smerovať k zvýšeniu povedomia obyvateľov v oblasti nakladania s komunálnymi odpadmi, o potrebe triedeného zberu komunálnych odpadov, o prínose jeho zhodnocovanie a o negatívach jeho zneškodňovania. </w:t>
      </w:r>
    </w:p>
    <w:p w:rsidR="00C77216" w:rsidRDefault="00C77216" w:rsidP="00C77216">
      <w:pPr>
        <w:jc w:val="both"/>
        <w:rPr>
          <w:rFonts w:ascii="Arial" w:hAnsi="Arial" w:cs="Arial"/>
          <w:sz w:val="20"/>
          <w:szCs w:val="20"/>
        </w:rPr>
      </w:pPr>
    </w:p>
    <w:p w:rsidR="00C77216" w:rsidRDefault="00C77216" w:rsidP="00C77216">
      <w:pPr>
        <w:jc w:val="both"/>
        <w:rPr>
          <w:rFonts w:ascii="Arial" w:hAnsi="Arial" w:cs="Arial"/>
          <w:sz w:val="20"/>
          <w:szCs w:val="20"/>
        </w:rPr>
      </w:pPr>
      <w:r>
        <w:rPr>
          <w:rFonts w:ascii="Arial" w:hAnsi="Arial" w:cs="Arial"/>
          <w:sz w:val="20"/>
          <w:szCs w:val="20"/>
        </w:rPr>
        <w:t>Predpokladaný prínos informačných kampaní bude spočívať vo zvyšovaní environmentálneho povedomia obyvateľov, vo zvyšovaní podielu triedeného zberu odpadov v obci a v znižovaní produkcie zmesového komunálneho odpadu.</w:t>
      </w:r>
    </w:p>
    <w:p w:rsidR="00C77216" w:rsidRDefault="00C77216" w:rsidP="00C77216">
      <w:pPr>
        <w:jc w:val="both"/>
        <w:rPr>
          <w:rFonts w:ascii="Arial" w:hAnsi="Arial" w:cs="Arial"/>
          <w:sz w:val="20"/>
          <w:szCs w:val="20"/>
        </w:rPr>
      </w:pPr>
    </w:p>
    <w:p w:rsidR="00D4137D" w:rsidRDefault="00C77216" w:rsidP="00504D32">
      <w:pPr>
        <w:jc w:val="both"/>
        <w:rPr>
          <w:rFonts w:ascii="Arial" w:hAnsi="Arial" w:cs="Arial"/>
          <w:sz w:val="20"/>
          <w:szCs w:val="20"/>
        </w:rPr>
      </w:pPr>
      <w:r>
        <w:rPr>
          <w:rFonts w:ascii="Arial" w:hAnsi="Arial" w:cs="Arial"/>
          <w:sz w:val="20"/>
          <w:szCs w:val="20"/>
          <w:u w:val="single"/>
        </w:rPr>
        <w:lastRenderedPageBreak/>
        <w:t>V rokoch 2016 – 2018</w:t>
      </w:r>
      <w:r>
        <w:rPr>
          <w:rFonts w:ascii="Arial" w:hAnsi="Arial" w:cs="Arial"/>
          <w:sz w:val="20"/>
          <w:szCs w:val="20"/>
        </w:rPr>
        <w:t xml:space="preserve"> boli vykonané informačné kampane. Zamerané na zvýšenie triedeného zberu biologicky rozložiteľných komunálnych odpadov a triedeného zberu odpadov. Spôsob vykonania informačných kampaní: letáky o efektívnom systéme triedenia odpadov 1 x ročne, web stránka – informácie o triedenom zbere nepretržite, oznamy na úradných tabuliach o spôsobe triedenia – 2x ročne. Vyššie uvedené kampane budú vykonávané aj v rokoch 2019 a</w:t>
      </w:r>
      <w:r w:rsidR="0003718F">
        <w:rPr>
          <w:rFonts w:ascii="Arial" w:hAnsi="Arial" w:cs="Arial"/>
          <w:sz w:val="20"/>
          <w:szCs w:val="20"/>
        </w:rPr>
        <w:t> </w:t>
      </w:r>
      <w:r>
        <w:rPr>
          <w:rFonts w:ascii="Arial" w:hAnsi="Arial" w:cs="Arial"/>
          <w:sz w:val="20"/>
          <w:szCs w:val="20"/>
        </w:rPr>
        <w:t>2020</w:t>
      </w:r>
      <w:bookmarkEnd w:id="113"/>
      <w:bookmarkEnd w:id="114"/>
      <w:r w:rsidR="0003718F">
        <w:rPr>
          <w:rFonts w:ascii="Arial" w:hAnsi="Arial" w:cs="Arial"/>
          <w:sz w:val="20"/>
          <w:szCs w:val="20"/>
        </w:rPr>
        <w:t>.</w:t>
      </w:r>
    </w:p>
    <w:p w:rsidR="0003718F" w:rsidRPr="00970AFC" w:rsidRDefault="0003718F" w:rsidP="00504D32">
      <w:pPr>
        <w:jc w:val="both"/>
        <w:rPr>
          <w:rFonts w:ascii="Arial" w:hAnsi="Arial" w:cs="Arial"/>
          <w:sz w:val="20"/>
          <w:szCs w:val="20"/>
        </w:rPr>
      </w:pPr>
    </w:p>
    <w:p w:rsidR="00504D32" w:rsidRDefault="00504D32" w:rsidP="00504D32">
      <w:pPr>
        <w:jc w:val="both"/>
        <w:rPr>
          <w:rFonts w:ascii="Arial" w:hAnsi="Arial" w:cs="Arial"/>
          <w:b/>
        </w:rPr>
      </w:pPr>
      <w:r w:rsidRPr="00BB4C70">
        <w:rPr>
          <w:rFonts w:ascii="Arial" w:hAnsi="Arial" w:cs="Arial"/>
          <w:b/>
        </w:rPr>
        <w:t>5.3. Rozsah finančnej náročnosti programu</w:t>
      </w:r>
    </w:p>
    <w:p w:rsidR="00504D32" w:rsidRPr="00BB4C70" w:rsidRDefault="00504D32" w:rsidP="00504D32">
      <w:pPr>
        <w:jc w:val="both"/>
        <w:rPr>
          <w:rFonts w:ascii="Arial" w:hAnsi="Arial" w:cs="Arial"/>
          <w:b/>
        </w:rPr>
      </w:pPr>
    </w:p>
    <w:p w:rsidR="00504D32" w:rsidRDefault="00504D32" w:rsidP="00504D32">
      <w:pPr>
        <w:jc w:val="both"/>
        <w:rPr>
          <w:rFonts w:ascii="Arial" w:hAnsi="Arial" w:cs="Arial"/>
          <w:sz w:val="20"/>
          <w:szCs w:val="20"/>
        </w:rPr>
      </w:pPr>
      <w:r>
        <w:t xml:space="preserve"> </w:t>
      </w:r>
      <w:r w:rsidRPr="00BB4C70">
        <w:rPr>
          <w:rFonts w:ascii="Arial" w:hAnsi="Arial" w:cs="Arial"/>
          <w:sz w:val="20"/>
          <w:szCs w:val="20"/>
        </w:rPr>
        <w:t xml:space="preserve">Uvádzame predpokladanú výšku finančných prostriedkov potrebných na zavedenie navrhovaných opatrení s rozlíšením na jednotlivé prúdy odpadov, pre ktoré sú stanové ciele. Predpokladaná výška finančných prostriedkov je </w:t>
      </w:r>
      <w:r w:rsidR="00970AFC">
        <w:rPr>
          <w:rFonts w:ascii="Arial" w:hAnsi="Arial" w:cs="Arial"/>
          <w:sz w:val="20"/>
          <w:szCs w:val="20"/>
        </w:rPr>
        <w:t>4</w:t>
      </w:r>
      <w:r w:rsidRPr="00BB4C70">
        <w:rPr>
          <w:rFonts w:ascii="Arial" w:hAnsi="Arial" w:cs="Arial"/>
          <w:sz w:val="20"/>
          <w:szCs w:val="20"/>
        </w:rPr>
        <w:t xml:space="preserve">00,- € </w:t>
      </w:r>
    </w:p>
    <w:p w:rsidR="00504D32" w:rsidRDefault="00504D32" w:rsidP="00504D32">
      <w:pPr>
        <w:jc w:val="both"/>
        <w:rPr>
          <w:rFonts w:ascii="Arial" w:hAnsi="Arial" w:cs="Arial"/>
          <w:sz w:val="20"/>
          <w:szCs w:val="20"/>
        </w:rPr>
      </w:pPr>
      <w:r w:rsidRPr="00BB4C70">
        <w:rPr>
          <w:rFonts w:ascii="Arial" w:hAnsi="Arial" w:cs="Arial"/>
          <w:sz w:val="20"/>
          <w:szCs w:val="20"/>
        </w:rPr>
        <w:t xml:space="preserve">Pre výpočet výšky predpokladaných finančných prostriedkov z pohľadu jednotlivých prúdov odpadu obec majú vplyv: </w:t>
      </w:r>
    </w:p>
    <w:p w:rsidR="00504D32" w:rsidRDefault="00504D32" w:rsidP="00504D32">
      <w:pPr>
        <w:jc w:val="both"/>
        <w:rPr>
          <w:rFonts w:ascii="Arial" w:hAnsi="Arial" w:cs="Arial"/>
          <w:sz w:val="20"/>
          <w:szCs w:val="20"/>
        </w:rPr>
      </w:pPr>
      <w:r w:rsidRPr="00BB4C70">
        <w:rPr>
          <w:rFonts w:ascii="Arial" w:hAnsi="Arial" w:cs="Arial"/>
          <w:sz w:val="20"/>
          <w:szCs w:val="20"/>
        </w:rPr>
        <w:t xml:space="preserve">- Pokles nákladov so zmesovým komunálnym odpadom, nakoľko sa predpokladá mierny odklon od skládkovania odpadov, , </w:t>
      </w:r>
    </w:p>
    <w:p w:rsidR="00504D32" w:rsidRDefault="00504D32" w:rsidP="00504D32">
      <w:pPr>
        <w:jc w:val="both"/>
        <w:rPr>
          <w:rFonts w:ascii="Arial" w:hAnsi="Arial" w:cs="Arial"/>
          <w:sz w:val="20"/>
          <w:szCs w:val="20"/>
        </w:rPr>
      </w:pPr>
      <w:r w:rsidRPr="00BB4C70">
        <w:rPr>
          <w:rFonts w:ascii="Arial" w:hAnsi="Arial" w:cs="Arial"/>
          <w:sz w:val="20"/>
          <w:szCs w:val="20"/>
        </w:rPr>
        <w:t xml:space="preserve">- Triedený zber odpadov ako papier, plast, sklo, kovy a VKM sú hradené Organizáciou zodpovednosti výrobcov, teda na obec by to nemalo mať vplyv, </w:t>
      </w:r>
    </w:p>
    <w:p w:rsidR="00504D32" w:rsidRDefault="00504D32" w:rsidP="00504D32">
      <w:pPr>
        <w:jc w:val="both"/>
        <w:rPr>
          <w:rFonts w:ascii="Arial" w:hAnsi="Arial" w:cs="Arial"/>
          <w:sz w:val="20"/>
          <w:szCs w:val="20"/>
        </w:rPr>
      </w:pPr>
      <w:r w:rsidRPr="00BB4C70">
        <w:rPr>
          <w:rFonts w:ascii="Arial" w:hAnsi="Arial" w:cs="Arial"/>
          <w:sz w:val="20"/>
          <w:szCs w:val="20"/>
        </w:rPr>
        <w:t xml:space="preserve">- Možný mierny nárast nákladov v súvislosti s recykláciou stavebných odpadov, </w:t>
      </w:r>
    </w:p>
    <w:p w:rsidR="00504D32" w:rsidRPr="00BB4C70" w:rsidRDefault="00504D32" w:rsidP="00504D32">
      <w:pPr>
        <w:jc w:val="both"/>
        <w:rPr>
          <w:rFonts w:ascii="Arial" w:hAnsi="Arial" w:cs="Arial"/>
          <w:sz w:val="20"/>
          <w:szCs w:val="20"/>
        </w:rPr>
      </w:pPr>
      <w:r w:rsidRPr="00BB4C70">
        <w:rPr>
          <w:rFonts w:ascii="Arial" w:hAnsi="Arial" w:cs="Arial"/>
          <w:sz w:val="20"/>
          <w:szCs w:val="20"/>
        </w:rPr>
        <w:t>- Mierny nárast nákladov v súvislosti s propagačnými aktivitami pre podporu triedeného zberu odpadov.</w:t>
      </w:r>
    </w:p>
    <w:p w:rsidR="002672BF" w:rsidRDefault="002672BF" w:rsidP="00CB053E">
      <w:pPr>
        <w:jc w:val="both"/>
        <w:rPr>
          <w:rFonts w:ascii="Arial" w:hAnsi="Arial" w:cs="Arial"/>
          <w:sz w:val="20"/>
          <w:szCs w:val="20"/>
        </w:rPr>
      </w:pPr>
    </w:p>
    <w:p w:rsidR="009815EA" w:rsidRPr="00852BE5" w:rsidRDefault="009815EA" w:rsidP="00CB053E">
      <w:pPr>
        <w:jc w:val="both"/>
        <w:rPr>
          <w:rFonts w:ascii="Arial" w:hAnsi="Arial" w:cs="Arial"/>
          <w:sz w:val="20"/>
          <w:szCs w:val="20"/>
        </w:rPr>
      </w:pPr>
    </w:p>
    <w:p w:rsidR="00852BE5" w:rsidRPr="00852BE5" w:rsidRDefault="00852BE5" w:rsidP="00FA05CC">
      <w:pPr>
        <w:pStyle w:val="Nadpis1"/>
        <w:numPr>
          <w:ilvl w:val="0"/>
          <w:numId w:val="6"/>
        </w:numPr>
        <w:ind w:hanging="720"/>
        <w:jc w:val="both"/>
        <w:rPr>
          <w:rFonts w:ascii="Arial" w:hAnsi="Arial" w:cs="Arial"/>
          <w:iCs/>
          <w:sz w:val="28"/>
        </w:rPr>
      </w:pPr>
      <w:bookmarkStart w:id="115" w:name="_Toc309759202"/>
      <w:bookmarkStart w:id="116" w:name="_Toc391933676"/>
      <w:bookmarkStart w:id="117" w:name="_Toc5108046"/>
      <w:r w:rsidRPr="00852BE5">
        <w:rPr>
          <w:rFonts w:ascii="Arial" w:hAnsi="Arial" w:cs="Arial"/>
          <w:iCs/>
          <w:sz w:val="28"/>
        </w:rPr>
        <w:t>INÉ</w:t>
      </w:r>
      <w:bookmarkEnd w:id="115"/>
      <w:bookmarkEnd w:id="116"/>
      <w:bookmarkEnd w:id="117"/>
    </w:p>
    <w:p w:rsidR="00852BE5" w:rsidRPr="00852BE5" w:rsidRDefault="00852BE5" w:rsidP="00852BE5">
      <w:pPr>
        <w:rPr>
          <w:rFonts w:ascii="Arial" w:hAnsi="Arial" w:cs="Arial"/>
        </w:rPr>
      </w:pPr>
    </w:p>
    <w:p w:rsidR="00852BE5" w:rsidRPr="00852BE5" w:rsidRDefault="00852BE5" w:rsidP="00852BE5">
      <w:pPr>
        <w:rPr>
          <w:rFonts w:ascii="Arial" w:hAnsi="Arial" w:cs="Arial"/>
          <w:sz w:val="22"/>
          <w:szCs w:val="22"/>
        </w:rPr>
      </w:pPr>
      <w:r w:rsidRPr="00852BE5">
        <w:rPr>
          <w:rFonts w:ascii="Arial" w:hAnsi="Arial" w:cs="Arial"/>
          <w:sz w:val="22"/>
          <w:szCs w:val="22"/>
        </w:rPr>
        <w:t xml:space="preserve">6.1 </w:t>
      </w:r>
      <w:r w:rsidRPr="00852BE5">
        <w:rPr>
          <w:rFonts w:ascii="Arial" w:hAnsi="Arial" w:cs="Arial"/>
          <w:sz w:val="22"/>
          <w:szCs w:val="22"/>
        </w:rPr>
        <w:tab/>
        <w:t>Potvrdenie spracovateľa údajov</w:t>
      </w:r>
    </w:p>
    <w:p w:rsidR="00852BE5" w:rsidRPr="00852BE5" w:rsidRDefault="00852BE5" w:rsidP="00852BE5">
      <w:pPr>
        <w:rPr>
          <w:rFonts w:ascii="Arial" w:hAnsi="Arial" w:cs="Arial"/>
          <w:sz w:val="20"/>
          <w:szCs w:val="20"/>
        </w:rPr>
      </w:pPr>
    </w:p>
    <w:p w:rsidR="00D10AED" w:rsidRDefault="00852BE5" w:rsidP="00D10AED">
      <w:pPr>
        <w:rPr>
          <w:rFonts w:ascii="Arial" w:hAnsi="Arial" w:cs="Arial"/>
          <w:sz w:val="20"/>
          <w:szCs w:val="20"/>
        </w:rPr>
      </w:pPr>
      <w:r w:rsidRPr="00852BE5">
        <w:rPr>
          <w:rFonts w:ascii="Arial" w:hAnsi="Arial" w:cs="Arial"/>
          <w:sz w:val="20"/>
          <w:szCs w:val="20"/>
        </w:rPr>
        <w:t xml:space="preserve">6.1.1 </w:t>
      </w:r>
      <w:r w:rsidRPr="00852BE5">
        <w:rPr>
          <w:rFonts w:ascii="Arial" w:hAnsi="Arial" w:cs="Arial"/>
          <w:sz w:val="20"/>
          <w:szCs w:val="20"/>
        </w:rPr>
        <w:tab/>
        <w:t>Meno (názov) spracovateľa programu</w:t>
      </w:r>
    </w:p>
    <w:p w:rsidR="00D10AED" w:rsidRDefault="00D10AED" w:rsidP="00D10AED">
      <w:pPr>
        <w:rPr>
          <w:rFonts w:ascii="Arial" w:hAnsi="Arial" w:cs="Arial"/>
          <w:sz w:val="20"/>
          <w:szCs w:val="20"/>
        </w:rPr>
      </w:pPr>
    </w:p>
    <w:p w:rsidR="00D10AED" w:rsidRPr="00852BE5" w:rsidRDefault="0039104D" w:rsidP="0039104D">
      <w:pPr>
        <w:tabs>
          <w:tab w:val="left" w:pos="6960"/>
        </w:tabs>
        <w:rPr>
          <w:rFonts w:ascii="Arial" w:hAnsi="Arial" w:cs="Arial"/>
          <w:sz w:val="20"/>
          <w:szCs w:val="20"/>
        </w:rPr>
      </w:pPr>
      <w:r>
        <w:rPr>
          <w:rFonts w:ascii="Arial" w:hAnsi="Arial" w:cs="Arial"/>
          <w:sz w:val="20"/>
          <w:szCs w:val="20"/>
        </w:rPr>
        <w:tab/>
      </w:r>
      <w:r>
        <w:object w:dxaOrig="3384" w:dyaOrig="2688">
          <v:shape id="_x0000_i1027" type="#_x0000_t75" style="width:66.6pt;height:51.6pt" o:ole="">
            <v:imagedata r:id="rId9" o:title=""/>
          </v:shape>
          <o:OLEObject Type="Embed" ProgID="PBrush" ShapeID="_x0000_i1027" DrawAspect="Content" ObjectID="_1621161021" r:id="rId31"/>
        </w:object>
      </w:r>
    </w:p>
    <w:p w:rsidR="00852BE5" w:rsidRPr="00852BE5" w:rsidRDefault="00852BE5" w:rsidP="00852BE5">
      <w:pPr>
        <w:pStyle w:val="Zkladntext"/>
        <w:rPr>
          <w:rFonts w:ascii="Arial" w:hAnsi="Arial" w:cs="Arial"/>
          <w:sz w:val="20"/>
          <w:szCs w:val="20"/>
        </w:rPr>
      </w:pPr>
      <w:r w:rsidRPr="00852BE5">
        <w:rPr>
          <w:rFonts w:ascii="Arial" w:hAnsi="Arial" w:cs="Arial"/>
          <w:sz w:val="20"/>
          <w:szCs w:val="20"/>
        </w:rPr>
        <w:t>Ing</w:t>
      </w:r>
      <w:r w:rsidR="00D10AED">
        <w:rPr>
          <w:rFonts w:ascii="Arial" w:hAnsi="Arial" w:cs="Arial"/>
          <w:sz w:val="20"/>
          <w:szCs w:val="20"/>
        </w:rPr>
        <w:t>. Lucia Dindová EKO-HELP</w:t>
      </w:r>
      <w:r w:rsidRPr="00852BE5">
        <w:rPr>
          <w:rFonts w:ascii="Arial" w:hAnsi="Arial" w:cs="Arial"/>
          <w:sz w:val="20"/>
          <w:szCs w:val="20"/>
        </w:rPr>
        <w:t xml:space="preserve"> </w:t>
      </w:r>
      <w:r w:rsidRPr="00852BE5">
        <w:rPr>
          <w:rFonts w:ascii="Arial" w:hAnsi="Arial" w:cs="Arial"/>
          <w:sz w:val="20"/>
          <w:szCs w:val="20"/>
        </w:rPr>
        <w:tab/>
      </w:r>
      <w:r w:rsidRPr="00852BE5">
        <w:rPr>
          <w:rFonts w:ascii="Arial" w:hAnsi="Arial" w:cs="Arial"/>
          <w:sz w:val="20"/>
          <w:szCs w:val="20"/>
        </w:rPr>
        <w:tab/>
      </w:r>
      <w:r w:rsidRPr="00852BE5">
        <w:rPr>
          <w:rFonts w:ascii="Arial" w:hAnsi="Arial" w:cs="Arial"/>
          <w:sz w:val="20"/>
          <w:szCs w:val="20"/>
        </w:rPr>
        <w:tab/>
      </w:r>
      <w:r w:rsidRPr="00852BE5">
        <w:rPr>
          <w:rFonts w:ascii="Arial" w:hAnsi="Arial" w:cs="Arial"/>
          <w:sz w:val="20"/>
          <w:szCs w:val="20"/>
        </w:rPr>
        <w:tab/>
      </w:r>
      <w:r>
        <w:rPr>
          <w:rFonts w:ascii="Arial" w:hAnsi="Arial" w:cs="Arial"/>
          <w:sz w:val="20"/>
          <w:szCs w:val="20"/>
        </w:rPr>
        <w:tab/>
        <w:t>.....</w:t>
      </w:r>
      <w:r w:rsidRPr="00852BE5">
        <w:rPr>
          <w:rFonts w:ascii="Arial" w:hAnsi="Arial" w:cs="Arial"/>
          <w:sz w:val="20"/>
          <w:szCs w:val="20"/>
        </w:rPr>
        <w:t>.........................................</w:t>
      </w:r>
      <w:r w:rsidRPr="00852BE5">
        <w:rPr>
          <w:rFonts w:ascii="Arial" w:hAnsi="Arial" w:cs="Arial"/>
          <w:sz w:val="20"/>
          <w:szCs w:val="20"/>
        </w:rPr>
        <w:tab/>
      </w:r>
    </w:p>
    <w:p w:rsidR="00852BE5" w:rsidRPr="00852BE5" w:rsidRDefault="00D10AED" w:rsidP="00852BE5">
      <w:pPr>
        <w:pStyle w:val="Zkladntext"/>
        <w:rPr>
          <w:rFonts w:ascii="Arial" w:hAnsi="Arial" w:cs="Arial"/>
          <w:sz w:val="20"/>
          <w:szCs w:val="20"/>
        </w:rPr>
      </w:pPr>
      <w:r>
        <w:rPr>
          <w:rFonts w:ascii="Arial" w:hAnsi="Arial" w:cs="Arial"/>
          <w:sz w:val="20"/>
          <w:szCs w:val="20"/>
        </w:rPr>
        <w:t>Javorinka 22</w:t>
      </w:r>
      <w:r w:rsidR="00852BE5" w:rsidRPr="00852BE5">
        <w:rPr>
          <w:rFonts w:ascii="Arial" w:hAnsi="Arial" w:cs="Arial"/>
          <w:sz w:val="20"/>
          <w:szCs w:val="20"/>
        </w:rPr>
        <w:tab/>
      </w:r>
      <w:r w:rsidR="00852BE5" w:rsidRPr="00852BE5">
        <w:rPr>
          <w:rFonts w:ascii="Arial" w:hAnsi="Arial" w:cs="Arial"/>
          <w:sz w:val="20"/>
          <w:szCs w:val="20"/>
        </w:rPr>
        <w:tab/>
      </w:r>
      <w:r w:rsidR="00852BE5" w:rsidRPr="00852BE5">
        <w:rPr>
          <w:rFonts w:ascii="Arial" w:hAnsi="Arial" w:cs="Arial"/>
          <w:sz w:val="20"/>
          <w:szCs w:val="20"/>
        </w:rPr>
        <w:tab/>
      </w:r>
      <w:r w:rsidR="00852BE5" w:rsidRPr="00852BE5">
        <w:rPr>
          <w:rFonts w:ascii="Arial" w:hAnsi="Arial" w:cs="Arial"/>
          <w:sz w:val="20"/>
          <w:szCs w:val="20"/>
        </w:rPr>
        <w:tab/>
      </w:r>
      <w:r w:rsidR="00852BE5" w:rsidRPr="00852BE5">
        <w:rPr>
          <w:rFonts w:ascii="Arial" w:hAnsi="Arial" w:cs="Arial"/>
          <w:sz w:val="20"/>
          <w:szCs w:val="20"/>
        </w:rPr>
        <w:tab/>
        <w:t xml:space="preserve">   </w:t>
      </w:r>
      <w:r w:rsidR="00852BE5" w:rsidRPr="00852BE5">
        <w:rPr>
          <w:rFonts w:ascii="Arial" w:hAnsi="Arial" w:cs="Arial"/>
          <w:sz w:val="20"/>
          <w:szCs w:val="20"/>
        </w:rPr>
        <w:tab/>
      </w:r>
      <w:r>
        <w:rPr>
          <w:rFonts w:ascii="Arial" w:hAnsi="Arial" w:cs="Arial"/>
          <w:sz w:val="20"/>
          <w:szCs w:val="20"/>
        </w:rPr>
        <w:t xml:space="preserve">                               </w:t>
      </w:r>
      <w:r w:rsidR="00852BE5" w:rsidRPr="00852BE5">
        <w:rPr>
          <w:rFonts w:ascii="Arial" w:hAnsi="Arial" w:cs="Arial"/>
          <w:sz w:val="20"/>
          <w:szCs w:val="20"/>
        </w:rPr>
        <w:t>podpis</w:t>
      </w:r>
    </w:p>
    <w:p w:rsidR="00852BE5" w:rsidRPr="00852BE5" w:rsidRDefault="00D10AED" w:rsidP="00852BE5">
      <w:pPr>
        <w:pStyle w:val="Zkladntext"/>
        <w:rPr>
          <w:rFonts w:ascii="Arial" w:hAnsi="Arial" w:cs="Arial"/>
          <w:sz w:val="20"/>
          <w:szCs w:val="20"/>
        </w:rPr>
      </w:pPr>
      <w:r>
        <w:rPr>
          <w:rFonts w:ascii="Arial" w:hAnsi="Arial" w:cs="Arial"/>
          <w:sz w:val="20"/>
          <w:szCs w:val="20"/>
        </w:rPr>
        <w:t>924 01  Galanta</w:t>
      </w:r>
    </w:p>
    <w:p w:rsidR="00852BE5" w:rsidRPr="00852BE5" w:rsidRDefault="00852BE5" w:rsidP="00852BE5">
      <w:pPr>
        <w:rPr>
          <w:rFonts w:ascii="Arial" w:hAnsi="Arial" w:cs="Arial"/>
          <w:sz w:val="20"/>
          <w:szCs w:val="20"/>
        </w:rPr>
      </w:pPr>
    </w:p>
    <w:p w:rsidR="00852BE5" w:rsidRPr="00852BE5" w:rsidRDefault="00852BE5" w:rsidP="00852BE5">
      <w:pPr>
        <w:rPr>
          <w:rFonts w:ascii="Arial" w:hAnsi="Arial" w:cs="Arial"/>
          <w:sz w:val="20"/>
          <w:szCs w:val="20"/>
        </w:rPr>
      </w:pPr>
    </w:p>
    <w:p w:rsidR="00852BE5" w:rsidRPr="00852BE5" w:rsidRDefault="00852BE5" w:rsidP="00852BE5">
      <w:pPr>
        <w:rPr>
          <w:rFonts w:ascii="Arial" w:hAnsi="Arial" w:cs="Arial"/>
          <w:sz w:val="20"/>
          <w:szCs w:val="20"/>
        </w:rPr>
      </w:pPr>
      <w:r w:rsidRPr="00852BE5">
        <w:rPr>
          <w:rFonts w:ascii="Arial" w:hAnsi="Arial" w:cs="Arial"/>
          <w:sz w:val="20"/>
          <w:szCs w:val="20"/>
        </w:rPr>
        <w:t>6.1.2 Potvrdenie správnosti údajov podpisom oprávneného zástupcu</w:t>
      </w:r>
    </w:p>
    <w:p w:rsidR="00852BE5" w:rsidRPr="00852BE5" w:rsidRDefault="00852BE5" w:rsidP="00852BE5">
      <w:pPr>
        <w:pStyle w:val="Zkladntext"/>
        <w:rPr>
          <w:rFonts w:ascii="Arial" w:hAnsi="Arial" w:cs="Arial"/>
          <w:sz w:val="20"/>
          <w:szCs w:val="20"/>
        </w:rPr>
      </w:pPr>
    </w:p>
    <w:p w:rsidR="00852BE5" w:rsidRPr="00852BE5" w:rsidRDefault="00852BE5" w:rsidP="00852BE5">
      <w:pPr>
        <w:pStyle w:val="Zkladntext"/>
        <w:rPr>
          <w:rFonts w:ascii="Arial" w:hAnsi="Arial" w:cs="Arial"/>
          <w:sz w:val="20"/>
          <w:szCs w:val="20"/>
        </w:rPr>
      </w:pPr>
      <w:r w:rsidRPr="00852BE5">
        <w:rPr>
          <w:rFonts w:ascii="Arial" w:hAnsi="Arial" w:cs="Arial"/>
          <w:sz w:val="20"/>
          <w:szCs w:val="20"/>
        </w:rPr>
        <w:t>Potvrdzujem správnosť údajov.</w:t>
      </w:r>
    </w:p>
    <w:p w:rsidR="00852BE5" w:rsidRPr="00B3335F" w:rsidRDefault="00D10AED" w:rsidP="00B3335F">
      <w:pPr>
        <w:pStyle w:val="Zkladntext"/>
        <w:jc w:val="left"/>
        <w:rPr>
          <w:rFonts w:ascii="Arial" w:hAnsi="Arial" w:cs="Arial"/>
          <w:sz w:val="18"/>
          <w:szCs w:val="18"/>
        </w:rPr>
      </w:pPr>
      <w:r>
        <w:rPr>
          <w:rFonts w:ascii="Arial" w:hAnsi="Arial" w:cs="Arial"/>
          <w:sz w:val="20"/>
          <w:szCs w:val="20"/>
        </w:rPr>
        <w:t>Starost</w:t>
      </w:r>
      <w:r w:rsidR="00B765DF">
        <w:rPr>
          <w:rFonts w:ascii="Arial" w:hAnsi="Arial" w:cs="Arial"/>
          <w:sz w:val="20"/>
          <w:szCs w:val="20"/>
        </w:rPr>
        <w:t>k</w:t>
      </w:r>
      <w:r>
        <w:rPr>
          <w:rFonts w:ascii="Arial" w:hAnsi="Arial" w:cs="Arial"/>
          <w:sz w:val="20"/>
          <w:szCs w:val="20"/>
        </w:rPr>
        <w:t xml:space="preserve">a obce </w:t>
      </w:r>
      <w:r w:rsidR="00A86076">
        <w:rPr>
          <w:rFonts w:ascii="Arial" w:hAnsi="Arial" w:cs="Arial"/>
          <w:sz w:val="20"/>
          <w:szCs w:val="20"/>
        </w:rPr>
        <w:t>Kajal</w:t>
      </w:r>
      <w:r w:rsidR="00B765DF">
        <w:rPr>
          <w:rFonts w:ascii="Arial" w:hAnsi="Arial" w:cs="Arial"/>
          <w:sz w:val="20"/>
          <w:szCs w:val="20"/>
        </w:rPr>
        <w:t xml:space="preserve"> </w:t>
      </w:r>
      <w:r w:rsidR="00A86076">
        <w:rPr>
          <w:rFonts w:ascii="Arial" w:hAnsi="Arial" w:cs="Arial"/>
          <w:sz w:val="20"/>
          <w:szCs w:val="20"/>
        </w:rPr>
        <w:t>Lívia Farkasová</w:t>
      </w:r>
      <w:r w:rsidR="00B3335F" w:rsidRPr="00B3335F">
        <w:rPr>
          <w:rFonts w:ascii="Arial" w:hAnsi="Arial" w:cs="Arial"/>
          <w:sz w:val="20"/>
          <w:szCs w:val="20"/>
        </w:rPr>
        <w:t xml:space="preserve"> </w:t>
      </w:r>
      <w:r w:rsidR="00852BE5" w:rsidRPr="001B10E9">
        <w:rPr>
          <w:rFonts w:ascii="Arial" w:hAnsi="Arial" w:cs="Arial"/>
          <w:sz w:val="20"/>
          <w:szCs w:val="20"/>
        </w:rPr>
        <w:t>potvrdzuje správnosť údajov, podkladov a skutočností uvedených v spracovanom programe odpadového hospodárstva obce.</w:t>
      </w:r>
    </w:p>
    <w:p w:rsidR="00852BE5" w:rsidRPr="001B10E9" w:rsidRDefault="00852BE5" w:rsidP="00852BE5">
      <w:pPr>
        <w:jc w:val="both"/>
        <w:rPr>
          <w:rFonts w:ascii="Arial" w:hAnsi="Arial" w:cs="Arial"/>
          <w:sz w:val="20"/>
          <w:szCs w:val="20"/>
        </w:rPr>
      </w:pPr>
    </w:p>
    <w:p w:rsidR="00852BE5" w:rsidRDefault="00852BE5" w:rsidP="00852BE5">
      <w:pPr>
        <w:jc w:val="both"/>
        <w:rPr>
          <w:rFonts w:ascii="Arial" w:hAnsi="Arial" w:cs="Arial"/>
          <w:sz w:val="20"/>
          <w:szCs w:val="20"/>
        </w:rPr>
      </w:pPr>
    </w:p>
    <w:p w:rsidR="00C42738" w:rsidRPr="001B10E9" w:rsidRDefault="00C42738" w:rsidP="00852BE5">
      <w:pPr>
        <w:jc w:val="both"/>
        <w:rPr>
          <w:rFonts w:ascii="Arial" w:hAnsi="Arial" w:cs="Arial"/>
          <w:sz w:val="20"/>
          <w:szCs w:val="20"/>
        </w:rPr>
      </w:pPr>
    </w:p>
    <w:p w:rsidR="00852BE5" w:rsidRPr="001B10E9" w:rsidRDefault="00852BE5" w:rsidP="00852BE5">
      <w:pPr>
        <w:jc w:val="both"/>
        <w:rPr>
          <w:rFonts w:ascii="Arial" w:hAnsi="Arial" w:cs="Arial"/>
          <w:sz w:val="20"/>
          <w:szCs w:val="20"/>
        </w:rPr>
      </w:pPr>
    </w:p>
    <w:p w:rsidR="00551E41" w:rsidRDefault="00852BE5" w:rsidP="005F60F2">
      <w:pPr>
        <w:ind w:left="3540" w:firstLine="708"/>
        <w:jc w:val="center"/>
        <w:rPr>
          <w:rFonts w:ascii="Arial" w:hAnsi="Arial" w:cs="Arial"/>
          <w:sz w:val="20"/>
          <w:szCs w:val="20"/>
        </w:rPr>
      </w:pPr>
      <w:r w:rsidRPr="001B10E9">
        <w:rPr>
          <w:rFonts w:ascii="Arial" w:hAnsi="Arial" w:cs="Arial"/>
          <w:sz w:val="20"/>
          <w:szCs w:val="20"/>
        </w:rPr>
        <w:t>............................................................</w:t>
      </w:r>
    </w:p>
    <w:p w:rsidR="005F60F2" w:rsidRPr="005F60F2" w:rsidRDefault="005F60F2" w:rsidP="005F60F2">
      <w:pPr>
        <w:ind w:left="3540" w:firstLine="708"/>
        <w:jc w:val="center"/>
        <w:rPr>
          <w:rFonts w:ascii="Arial" w:hAnsi="Arial" w:cs="Arial"/>
          <w:sz w:val="20"/>
          <w:szCs w:val="20"/>
        </w:rPr>
      </w:pPr>
      <w:r>
        <w:rPr>
          <w:rFonts w:ascii="Arial" w:hAnsi="Arial" w:cs="Arial"/>
          <w:sz w:val="20"/>
          <w:szCs w:val="20"/>
        </w:rPr>
        <w:t>Lívia Farkasová, starostka obce</w:t>
      </w:r>
      <w:bookmarkStart w:id="118" w:name="_GoBack"/>
      <w:bookmarkEnd w:id="118"/>
    </w:p>
    <w:p w:rsidR="00551E41" w:rsidRDefault="00551E41" w:rsidP="00852BE5">
      <w:pPr>
        <w:pStyle w:val="Nadpis1"/>
        <w:tabs>
          <w:tab w:val="left" w:pos="567"/>
        </w:tabs>
        <w:jc w:val="left"/>
        <w:rPr>
          <w:rFonts w:ascii="Arial" w:hAnsi="Arial" w:cs="Arial"/>
          <w:iCs/>
          <w:sz w:val="28"/>
        </w:rPr>
      </w:pPr>
    </w:p>
    <w:p w:rsidR="00852BE5" w:rsidRPr="00852BE5" w:rsidRDefault="00852BE5" w:rsidP="00852BE5">
      <w:pPr>
        <w:pStyle w:val="Nadpis1"/>
        <w:tabs>
          <w:tab w:val="left" w:pos="567"/>
        </w:tabs>
        <w:jc w:val="left"/>
        <w:rPr>
          <w:rFonts w:ascii="Arial" w:hAnsi="Arial" w:cs="Arial"/>
          <w:iCs/>
          <w:sz w:val="28"/>
        </w:rPr>
      </w:pPr>
      <w:bookmarkStart w:id="119" w:name="_Toc391933677"/>
      <w:bookmarkStart w:id="120" w:name="_Toc5108047"/>
      <w:r w:rsidRPr="00852BE5">
        <w:rPr>
          <w:rFonts w:ascii="Arial" w:hAnsi="Arial" w:cs="Arial"/>
          <w:iCs/>
          <w:sz w:val="28"/>
        </w:rPr>
        <w:t>7.</w:t>
      </w:r>
      <w:bookmarkStart w:id="121" w:name="_Toc89663420"/>
      <w:bookmarkStart w:id="122" w:name="_Toc309759204"/>
      <w:r w:rsidRPr="00852BE5">
        <w:rPr>
          <w:rFonts w:ascii="Arial" w:hAnsi="Arial" w:cs="Arial"/>
          <w:iCs/>
          <w:sz w:val="28"/>
        </w:rPr>
        <w:t xml:space="preserve">  </w:t>
      </w:r>
      <w:r w:rsidRPr="00852BE5">
        <w:rPr>
          <w:rFonts w:ascii="Arial" w:hAnsi="Arial" w:cs="Arial"/>
          <w:iCs/>
          <w:sz w:val="28"/>
        </w:rPr>
        <w:tab/>
        <w:t>PRÍLOHOVÁ ČASŤ</w:t>
      </w:r>
      <w:bookmarkEnd w:id="119"/>
      <w:bookmarkEnd w:id="120"/>
      <w:bookmarkEnd w:id="121"/>
      <w:bookmarkEnd w:id="122"/>
    </w:p>
    <w:p w:rsidR="00852BE5" w:rsidRPr="00852BE5" w:rsidRDefault="00852BE5" w:rsidP="00852BE5">
      <w:pPr>
        <w:pStyle w:val="Obyajntext1"/>
        <w:rPr>
          <w:rFonts w:ascii="Arial" w:hAnsi="Arial" w:cs="Arial"/>
          <w:b/>
          <w:sz w:val="22"/>
          <w:lang w:val="sk-SK"/>
        </w:rPr>
      </w:pPr>
    </w:p>
    <w:p w:rsidR="00852BE5" w:rsidRDefault="00852BE5" w:rsidP="00852BE5">
      <w:pPr>
        <w:pStyle w:val="Obyajntext1"/>
        <w:tabs>
          <w:tab w:val="left" w:pos="567"/>
        </w:tabs>
        <w:jc w:val="both"/>
        <w:rPr>
          <w:rFonts w:ascii="Arial" w:hAnsi="Arial" w:cs="Arial"/>
          <w:b/>
          <w:sz w:val="22"/>
          <w:lang w:val="sk-SK"/>
        </w:rPr>
      </w:pPr>
      <w:r w:rsidRPr="00852BE5">
        <w:rPr>
          <w:rFonts w:ascii="Arial" w:hAnsi="Arial" w:cs="Arial"/>
          <w:b/>
          <w:sz w:val="22"/>
          <w:lang w:val="sk-SK"/>
        </w:rPr>
        <w:tab/>
      </w:r>
    </w:p>
    <w:p w:rsidR="00852BE5" w:rsidRDefault="00852BE5" w:rsidP="00852BE5">
      <w:pPr>
        <w:jc w:val="both"/>
        <w:rPr>
          <w:rFonts w:ascii="Arial" w:hAnsi="Arial" w:cs="Arial"/>
          <w:sz w:val="20"/>
          <w:szCs w:val="20"/>
        </w:rPr>
      </w:pPr>
      <w:r w:rsidRPr="001B10E9">
        <w:rPr>
          <w:rFonts w:ascii="Arial" w:hAnsi="Arial" w:cs="Arial"/>
          <w:sz w:val="20"/>
          <w:szCs w:val="20"/>
        </w:rPr>
        <w:t>7.1 Rozhodnutia správnych orgánov vydané obci vo veci odpadov</w:t>
      </w:r>
    </w:p>
    <w:p w:rsidR="00AC2C4C" w:rsidRDefault="00AC2C4C" w:rsidP="00852BE5">
      <w:pPr>
        <w:jc w:val="both"/>
        <w:rPr>
          <w:rFonts w:ascii="Arial" w:hAnsi="Arial" w:cs="Arial"/>
          <w:sz w:val="20"/>
          <w:szCs w:val="20"/>
        </w:rPr>
      </w:pPr>
      <w:r>
        <w:rPr>
          <w:rFonts w:ascii="Arial" w:hAnsi="Arial" w:cs="Arial"/>
          <w:sz w:val="20"/>
          <w:szCs w:val="20"/>
        </w:rPr>
        <w:t>- v období rokov 2011-2018 neboli vydané obci žiadne rozhodnutia</w:t>
      </w:r>
    </w:p>
    <w:p w:rsidR="00C42738" w:rsidRPr="001B10E9" w:rsidRDefault="00C42738" w:rsidP="00852BE5">
      <w:pPr>
        <w:pStyle w:val="Zkladntext"/>
        <w:rPr>
          <w:rFonts w:ascii="Arial" w:hAnsi="Arial" w:cs="Arial"/>
          <w:sz w:val="20"/>
          <w:szCs w:val="20"/>
        </w:rPr>
      </w:pPr>
    </w:p>
    <w:p w:rsidR="00852BE5" w:rsidRDefault="00852BE5" w:rsidP="00852BE5">
      <w:pPr>
        <w:rPr>
          <w:rFonts w:ascii="Arial" w:hAnsi="Arial" w:cs="Arial"/>
          <w:sz w:val="20"/>
          <w:szCs w:val="20"/>
        </w:rPr>
      </w:pPr>
      <w:r w:rsidRPr="001B10E9">
        <w:rPr>
          <w:rFonts w:ascii="Arial" w:hAnsi="Arial" w:cs="Arial"/>
          <w:sz w:val="20"/>
          <w:szCs w:val="20"/>
        </w:rPr>
        <w:t>7.2 Protokoly o vykonaných kontrolách vo veciach odpadového hospodárstv</w:t>
      </w:r>
      <w:r>
        <w:rPr>
          <w:rFonts w:ascii="Arial" w:hAnsi="Arial" w:cs="Arial"/>
          <w:sz w:val="20"/>
          <w:szCs w:val="20"/>
        </w:rPr>
        <w:t>a</w:t>
      </w:r>
    </w:p>
    <w:p w:rsidR="00C42738" w:rsidRPr="00C56635" w:rsidRDefault="00AC2C4C" w:rsidP="00C56635">
      <w:pPr>
        <w:jc w:val="both"/>
        <w:rPr>
          <w:rFonts w:ascii="Arial" w:hAnsi="Arial" w:cs="Arial"/>
          <w:sz w:val="20"/>
          <w:szCs w:val="20"/>
        </w:rPr>
      </w:pPr>
      <w:r>
        <w:rPr>
          <w:rFonts w:ascii="Arial" w:hAnsi="Arial" w:cs="Arial"/>
          <w:sz w:val="20"/>
          <w:szCs w:val="20"/>
        </w:rPr>
        <w:t>- v období rokov 2011-2018 neboli vykonané kontroly vo veciach OH</w:t>
      </w:r>
    </w:p>
    <w:sectPr w:rsidR="00C42738" w:rsidRPr="00C56635" w:rsidSect="001E2ED8">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6955" w:rsidRDefault="002E6955">
      <w:r>
        <w:separator/>
      </w:r>
    </w:p>
  </w:endnote>
  <w:endnote w:type="continuationSeparator" w:id="0">
    <w:p w:rsidR="002E6955" w:rsidRDefault="002E6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MinionPro-Regular">
    <w:altName w:val="MS Mincho"/>
    <w:panose1 w:val="00000000000000000000"/>
    <w:charset w:val="80"/>
    <w:family w:val="roman"/>
    <w:notTrueType/>
    <w:pitch w:val="default"/>
    <w:sig w:usb0="00000001" w:usb1="08070000" w:usb2="00000010" w:usb3="00000000" w:csb0="00020000" w:csb1="00000000"/>
  </w:font>
  <w:font w:name="MinionPro-It">
    <w:altName w:val="MS Mincho"/>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1EF3" w:rsidRDefault="00CE1EF3" w:rsidP="00F433E9">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CE1EF3" w:rsidRDefault="00CE1EF3" w:rsidP="00F433E9">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1EF3" w:rsidRDefault="00CE1EF3" w:rsidP="00D35597">
    <w:pPr>
      <w:pStyle w:val="Pta"/>
      <w:framePr w:wrap="around" w:vAnchor="text" w:hAnchor="margin" w:xAlign="right" w:y="1"/>
      <w:rPr>
        <w:rStyle w:val="slostrany"/>
      </w:rPr>
    </w:pPr>
  </w:p>
  <w:p w:rsidR="00CE1EF3" w:rsidRPr="000C3F30" w:rsidRDefault="00CE1EF3" w:rsidP="000C3F30">
    <w:pPr>
      <w:pStyle w:val="Pta"/>
      <w:rPr>
        <w:rFonts w:ascii="Arial" w:hAnsi="Arial" w:cs="Arial"/>
        <w:sz w:val="20"/>
      </w:rPr>
    </w:pPr>
    <w:r w:rsidRPr="000C3F30">
      <w:rPr>
        <w:rFonts w:ascii="Arial" w:hAnsi="Arial" w:cs="Arial"/>
        <w:sz w:val="20"/>
      </w:rPr>
      <w:t>Program odpado</w:t>
    </w:r>
    <w:r>
      <w:rPr>
        <w:rFonts w:ascii="Arial" w:hAnsi="Arial" w:cs="Arial"/>
        <w:sz w:val="20"/>
      </w:rPr>
      <w:t>vého hospodárstva do</w:t>
    </w:r>
    <w:r>
      <w:rPr>
        <w:rFonts w:ascii="Arial" w:hAnsi="Arial" w:cs="Arial"/>
        <w:sz w:val="20"/>
        <w:lang w:val="en-US"/>
      </w:rPr>
      <w:t xml:space="preserve"> 2020                   </w:t>
    </w:r>
    <w:r w:rsidRPr="000C3F30">
      <w:rPr>
        <w:rFonts w:ascii="Arial" w:hAnsi="Arial" w:cs="Arial"/>
        <w:sz w:val="20"/>
      </w:rPr>
      <w:tab/>
    </w:r>
    <w:r w:rsidRPr="000C3F30">
      <w:rPr>
        <w:rStyle w:val="slostrany"/>
        <w:rFonts w:ascii="Arial" w:hAnsi="Arial" w:cs="Arial"/>
        <w:sz w:val="20"/>
      </w:rPr>
      <w:fldChar w:fldCharType="begin"/>
    </w:r>
    <w:r w:rsidRPr="000C3F30">
      <w:rPr>
        <w:rStyle w:val="slostrany"/>
        <w:rFonts w:ascii="Arial" w:hAnsi="Arial" w:cs="Arial"/>
        <w:sz w:val="20"/>
      </w:rPr>
      <w:instrText xml:space="preserve"> PAGE </w:instrText>
    </w:r>
    <w:r w:rsidRPr="000C3F30">
      <w:rPr>
        <w:rStyle w:val="slostrany"/>
        <w:rFonts w:ascii="Arial" w:hAnsi="Arial" w:cs="Arial"/>
        <w:sz w:val="20"/>
      </w:rPr>
      <w:fldChar w:fldCharType="separate"/>
    </w:r>
    <w:r>
      <w:rPr>
        <w:rStyle w:val="slostrany"/>
        <w:rFonts w:ascii="Arial" w:hAnsi="Arial" w:cs="Arial"/>
        <w:noProof/>
        <w:sz w:val="20"/>
      </w:rPr>
      <w:t>25</w:t>
    </w:r>
    <w:r w:rsidRPr="000C3F30">
      <w:rPr>
        <w:rStyle w:val="slostrany"/>
        <w:rFonts w:ascii="Arial" w:hAnsi="Arial" w:cs="Arial"/>
        <w:sz w:val="20"/>
      </w:rPr>
      <w:fldChar w:fldCharType="end"/>
    </w:r>
    <w:r w:rsidRPr="000C3F30">
      <w:rPr>
        <w:rStyle w:val="slostrany"/>
        <w:rFonts w:ascii="Arial" w:hAnsi="Arial" w:cs="Arial"/>
        <w:sz w:val="20"/>
      </w:rPr>
      <w:t>/</w:t>
    </w:r>
    <w:r w:rsidRPr="000C3F30">
      <w:rPr>
        <w:rStyle w:val="slostrany"/>
        <w:rFonts w:ascii="Arial" w:hAnsi="Arial" w:cs="Arial"/>
        <w:sz w:val="20"/>
      </w:rPr>
      <w:fldChar w:fldCharType="begin"/>
    </w:r>
    <w:r w:rsidRPr="000C3F30">
      <w:rPr>
        <w:rStyle w:val="slostrany"/>
        <w:rFonts w:ascii="Arial" w:hAnsi="Arial" w:cs="Arial"/>
        <w:sz w:val="20"/>
      </w:rPr>
      <w:instrText xml:space="preserve"> NUMPAGES </w:instrText>
    </w:r>
    <w:r w:rsidRPr="000C3F30">
      <w:rPr>
        <w:rStyle w:val="slostrany"/>
        <w:rFonts w:ascii="Arial" w:hAnsi="Arial" w:cs="Arial"/>
        <w:sz w:val="20"/>
      </w:rPr>
      <w:fldChar w:fldCharType="separate"/>
    </w:r>
    <w:r>
      <w:rPr>
        <w:rStyle w:val="slostrany"/>
        <w:rFonts w:ascii="Arial" w:hAnsi="Arial" w:cs="Arial"/>
        <w:noProof/>
        <w:sz w:val="20"/>
      </w:rPr>
      <w:t>40</w:t>
    </w:r>
    <w:r w:rsidRPr="000C3F30">
      <w:rPr>
        <w:rStyle w:val="slostrany"/>
        <w:rFonts w:ascii="Arial" w:hAnsi="Arial" w:cs="Arial"/>
        <w:sz w:val="20"/>
      </w:rPr>
      <w:fldChar w:fldCharType="end"/>
    </w:r>
  </w:p>
  <w:p w:rsidR="00CE1EF3" w:rsidRDefault="00CE1EF3">
    <w:pPr>
      <w:pStyle w:val="Pt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1EF3" w:rsidRDefault="00CE1EF3">
    <w:pPr>
      <w:pStyle w:val="Pt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6955" w:rsidRDefault="002E6955">
      <w:r>
        <w:separator/>
      </w:r>
    </w:p>
  </w:footnote>
  <w:footnote w:type="continuationSeparator" w:id="0">
    <w:p w:rsidR="002E6955" w:rsidRDefault="002E69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1EF3" w:rsidRDefault="00CE1EF3">
    <w:pPr>
      <w:pStyle w:val="Hlavika"/>
    </w:pPr>
  </w:p>
  <w:p w:rsidR="00CE1EF3" w:rsidRPr="00E53C4C" w:rsidRDefault="00CE1EF3">
    <w:pPr>
      <w:pStyle w:val="Hlavika"/>
      <w:rPr>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12" w:space="0" w:color="808080"/>
        <w:bottom w:val="single" w:sz="12" w:space="0" w:color="808080"/>
      </w:tblBorders>
      <w:tblLook w:val="01E0" w:firstRow="1" w:lastRow="1" w:firstColumn="1" w:lastColumn="1" w:noHBand="0" w:noVBand="0"/>
    </w:tblPr>
    <w:tblGrid>
      <w:gridCol w:w="3983"/>
      <w:gridCol w:w="5087"/>
    </w:tblGrid>
    <w:tr w:rsidR="00CE1EF3" w:rsidRPr="00E45BA1" w:rsidTr="00E45BA1">
      <w:trPr>
        <w:trHeight w:val="531"/>
      </w:trPr>
      <w:tc>
        <w:tcPr>
          <w:tcW w:w="4071" w:type="dxa"/>
          <w:vAlign w:val="center"/>
        </w:tcPr>
        <w:p w:rsidR="00CE1EF3" w:rsidRPr="00E45BA1" w:rsidRDefault="00CE1EF3" w:rsidP="00E45BA1">
          <w:pPr>
            <w:pStyle w:val="Hlavika"/>
            <w:tabs>
              <w:tab w:val="clear" w:pos="9072"/>
              <w:tab w:val="right" w:pos="9356"/>
            </w:tabs>
            <w:rPr>
              <w:rFonts w:ascii="Arial" w:hAnsi="Arial" w:cs="Arial"/>
              <w:b/>
              <w:color w:val="808080"/>
              <w:lang w:val="sk-SK" w:eastAsia="sk-SK"/>
            </w:rPr>
          </w:pPr>
          <w:r w:rsidRPr="00E45BA1">
            <w:rPr>
              <w:rFonts w:ascii="Arial" w:hAnsi="Arial" w:cs="Arial"/>
              <w:b/>
              <w:color w:val="808080"/>
              <w:lang w:val="sk-SK" w:eastAsia="sk-SK"/>
            </w:rPr>
            <w:t>OBEC:</w:t>
          </w:r>
          <w:r>
            <w:rPr>
              <w:rFonts w:ascii="Arial" w:hAnsi="Arial" w:cs="Arial"/>
              <w:b/>
              <w:color w:val="808080"/>
              <w:lang w:val="sk-SK" w:eastAsia="sk-SK"/>
            </w:rPr>
            <w:t xml:space="preserve"> Kajal                               </w:t>
          </w:r>
        </w:p>
      </w:tc>
      <w:tc>
        <w:tcPr>
          <w:tcW w:w="5215" w:type="dxa"/>
          <w:vAlign w:val="center"/>
        </w:tcPr>
        <w:p w:rsidR="00CE1EF3" w:rsidRPr="00E45BA1" w:rsidRDefault="00CE1EF3" w:rsidP="00E45BA1">
          <w:pPr>
            <w:pStyle w:val="Hlavika"/>
            <w:rPr>
              <w:rFonts w:ascii="Arial" w:hAnsi="Arial" w:cs="Arial"/>
              <w:b/>
              <w:color w:val="333333"/>
              <w:lang w:val="sk-SK" w:eastAsia="sk-SK"/>
            </w:rPr>
          </w:pPr>
          <w:r>
            <w:rPr>
              <w:rFonts w:ascii="Arial" w:hAnsi="Arial" w:cs="Arial"/>
              <w:b/>
              <w:color w:val="333333"/>
              <w:lang w:val="sk-SK" w:eastAsia="sk-SK"/>
            </w:rPr>
            <w:t xml:space="preserve">                                         </w:t>
          </w:r>
          <w:r w:rsidRPr="00E45BA1">
            <w:rPr>
              <w:rFonts w:ascii="Arial" w:hAnsi="Arial" w:cs="Arial"/>
              <w:b/>
              <w:color w:val="333333"/>
              <w:lang w:val="sk-SK" w:eastAsia="sk-SK"/>
            </w:rPr>
            <w:t>POH do roku 20</w:t>
          </w:r>
          <w:r>
            <w:rPr>
              <w:rFonts w:ascii="Arial" w:hAnsi="Arial" w:cs="Arial"/>
              <w:b/>
              <w:color w:val="333333"/>
              <w:lang w:val="sk-SK" w:eastAsia="sk-SK"/>
            </w:rPr>
            <w:t>20</w:t>
          </w:r>
        </w:p>
      </w:tc>
    </w:tr>
  </w:tbl>
  <w:p w:rsidR="00CE1EF3" w:rsidRPr="001B10E9" w:rsidRDefault="00CE1EF3" w:rsidP="001B10E9">
    <w:pPr>
      <w:pStyle w:val="Nzov"/>
      <w:tabs>
        <w:tab w:val="left" w:pos="435"/>
      </w:tabs>
      <w:jc w:val="left"/>
      <w:rPr>
        <w:rFonts w:ascii="Arial" w:hAnsi="Arial" w:cs="Arial"/>
        <w:b w:val="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6pt;height:.6pt;visibility:visible;mso-wrap-style:square" o:bullet="t">
        <v:imagedata r:id="rId1" o:title=""/>
      </v:shape>
    </w:pict>
  </w:numPicBullet>
  <w:abstractNum w:abstractNumId="0" w15:restartNumberingAfterBreak="0">
    <w:nsid w:val="05F1277F"/>
    <w:multiLevelType w:val="multilevel"/>
    <w:tmpl w:val="EABE28A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10D5BCC"/>
    <w:multiLevelType w:val="hybridMultilevel"/>
    <w:tmpl w:val="DE0C224A"/>
    <w:lvl w:ilvl="0" w:tplc="B9600624">
      <w:start w:val="7"/>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1F80E53"/>
    <w:multiLevelType w:val="hybridMultilevel"/>
    <w:tmpl w:val="03F6362A"/>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3" w15:restartNumberingAfterBreak="0">
    <w:nsid w:val="12A73211"/>
    <w:multiLevelType w:val="hybridMultilevel"/>
    <w:tmpl w:val="C01C7870"/>
    <w:lvl w:ilvl="0" w:tplc="041B000B">
      <w:start w:val="1"/>
      <w:numFmt w:val="bullet"/>
      <w:lvlText w:val=""/>
      <w:lvlJc w:val="left"/>
      <w:pPr>
        <w:tabs>
          <w:tab w:val="num" w:pos="720"/>
        </w:tabs>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86A3E4E"/>
    <w:multiLevelType w:val="hybridMultilevel"/>
    <w:tmpl w:val="DE60A04A"/>
    <w:lvl w:ilvl="0" w:tplc="041B0005">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 w15:restartNumberingAfterBreak="0">
    <w:nsid w:val="19162543"/>
    <w:multiLevelType w:val="hybridMultilevel"/>
    <w:tmpl w:val="779E73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CB57B9A"/>
    <w:multiLevelType w:val="hybridMultilevel"/>
    <w:tmpl w:val="1E6C9DC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CE95B75"/>
    <w:multiLevelType w:val="hybridMultilevel"/>
    <w:tmpl w:val="BAE8D96C"/>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08E1292"/>
    <w:multiLevelType w:val="hybridMultilevel"/>
    <w:tmpl w:val="F272AF5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B7E4570"/>
    <w:multiLevelType w:val="hybridMultilevel"/>
    <w:tmpl w:val="518A93E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C823F5F"/>
    <w:multiLevelType w:val="hybridMultilevel"/>
    <w:tmpl w:val="B4722FF2"/>
    <w:lvl w:ilvl="0" w:tplc="5308EA14">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DA268A8"/>
    <w:multiLevelType w:val="multilevel"/>
    <w:tmpl w:val="10CCB66C"/>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2" w15:restartNumberingAfterBreak="0">
    <w:nsid w:val="31D74FF0"/>
    <w:multiLevelType w:val="hybridMultilevel"/>
    <w:tmpl w:val="C06A30D0"/>
    <w:lvl w:ilvl="0" w:tplc="CFBAAB38">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3" w15:restartNumberingAfterBreak="0">
    <w:nsid w:val="349444F7"/>
    <w:multiLevelType w:val="multilevel"/>
    <w:tmpl w:val="CAACB212"/>
    <w:lvl w:ilvl="0">
      <w:start w:val="6"/>
      <w:numFmt w:val="decimal"/>
      <w:lvlText w:val="%1."/>
      <w:lvlJc w:val="left"/>
      <w:pPr>
        <w:tabs>
          <w:tab w:val="num" w:pos="720"/>
        </w:tabs>
        <w:ind w:left="720" w:hanging="360"/>
      </w:pPr>
      <w:rPr>
        <w:rFonts w:hint="default"/>
      </w:rPr>
    </w:lvl>
    <w:lvl w:ilvl="1">
      <w:start w:val="2"/>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15:restartNumberingAfterBreak="0">
    <w:nsid w:val="3BC65231"/>
    <w:multiLevelType w:val="hybridMultilevel"/>
    <w:tmpl w:val="7DF0F3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5563C31"/>
    <w:multiLevelType w:val="hybridMultilevel"/>
    <w:tmpl w:val="CBA050A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4E427419"/>
    <w:multiLevelType w:val="multilevel"/>
    <w:tmpl w:val="A4B6554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5096494A"/>
    <w:multiLevelType w:val="hybridMultilevel"/>
    <w:tmpl w:val="F79EEE2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51F3124C"/>
    <w:multiLevelType w:val="hybridMultilevel"/>
    <w:tmpl w:val="BCCA12AE"/>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52CB71C5"/>
    <w:multiLevelType w:val="hybridMultilevel"/>
    <w:tmpl w:val="A74A59D4"/>
    <w:lvl w:ilvl="0" w:tplc="9AC0662E">
      <w:start w:val="1"/>
      <w:numFmt w:val="bullet"/>
      <w:lvlText w:val=""/>
      <w:lvlPicBulletId w:val="0"/>
      <w:lvlJc w:val="left"/>
      <w:pPr>
        <w:tabs>
          <w:tab w:val="num" w:pos="720"/>
        </w:tabs>
        <w:ind w:left="720" w:hanging="360"/>
      </w:pPr>
      <w:rPr>
        <w:rFonts w:ascii="Symbol" w:hAnsi="Symbol" w:hint="default"/>
      </w:rPr>
    </w:lvl>
    <w:lvl w:ilvl="1" w:tplc="7D06BA1A" w:tentative="1">
      <w:start w:val="1"/>
      <w:numFmt w:val="bullet"/>
      <w:lvlText w:val=""/>
      <w:lvlJc w:val="left"/>
      <w:pPr>
        <w:tabs>
          <w:tab w:val="num" w:pos="1440"/>
        </w:tabs>
        <w:ind w:left="1440" w:hanging="360"/>
      </w:pPr>
      <w:rPr>
        <w:rFonts w:ascii="Symbol" w:hAnsi="Symbol" w:hint="default"/>
      </w:rPr>
    </w:lvl>
    <w:lvl w:ilvl="2" w:tplc="10FA9D46" w:tentative="1">
      <w:start w:val="1"/>
      <w:numFmt w:val="bullet"/>
      <w:lvlText w:val=""/>
      <w:lvlJc w:val="left"/>
      <w:pPr>
        <w:tabs>
          <w:tab w:val="num" w:pos="2160"/>
        </w:tabs>
        <w:ind w:left="2160" w:hanging="360"/>
      </w:pPr>
      <w:rPr>
        <w:rFonts w:ascii="Symbol" w:hAnsi="Symbol" w:hint="default"/>
      </w:rPr>
    </w:lvl>
    <w:lvl w:ilvl="3" w:tplc="1DC8D0F4" w:tentative="1">
      <w:start w:val="1"/>
      <w:numFmt w:val="bullet"/>
      <w:lvlText w:val=""/>
      <w:lvlJc w:val="left"/>
      <w:pPr>
        <w:tabs>
          <w:tab w:val="num" w:pos="2880"/>
        </w:tabs>
        <w:ind w:left="2880" w:hanging="360"/>
      </w:pPr>
      <w:rPr>
        <w:rFonts w:ascii="Symbol" w:hAnsi="Symbol" w:hint="default"/>
      </w:rPr>
    </w:lvl>
    <w:lvl w:ilvl="4" w:tplc="DB8E6FAA" w:tentative="1">
      <w:start w:val="1"/>
      <w:numFmt w:val="bullet"/>
      <w:lvlText w:val=""/>
      <w:lvlJc w:val="left"/>
      <w:pPr>
        <w:tabs>
          <w:tab w:val="num" w:pos="3600"/>
        </w:tabs>
        <w:ind w:left="3600" w:hanging="360"/>
      </w:pPr>
      <w:rPr>
        <w:rFonts w:ascii="Symbol" w:hAnsi="Symbol" w:hint="default"/>
      </w:rPr>
    </w:lvl>
    <w:lvl w:ilvl="5" w:tplc="568CAFD8" w:tentative="1">
      <w:start w:val="1"/>
      <w:numFmt w:val="bullet"/>
      <w:lvlText w:val=""/>
      <w:lvlJc w:val="left"/>
      <w:pPr>
        <w:tabs>
          <w:tab w:val="num" w:pos="4320"/>
        </w:tabs>
        <w:ind w:left="4320" w:hanging="360"/>
      </w:pPr>
      <w:rPr>
        <w:rFonts w:ascii="Symbol" w:hAnsi="Symbol" w:hint="default"/>
      </w:rPr>
    </w:lvl>
    <w:lvl w:ilvl="6" w:tplc="9DD0D8E2" w:tentative="1">
      <w:start w:val="1"/>
      <w:numFmt w:val="bullet"/>
      <w:lvlText w:val=""/>
      <w:lvlJc w:val="left"/>
      <w:pPr>
        <w:tabs>
          <w:tab w:val="num" w:pos="5040"/>
        </w:tabs>
        <w:ind w:left="5040" w:hanging="360"/>
      </w:pPr>
      <w:rPr>
        <w:rFonts w:ascii="Symbol" w:hAnsi="Symbol" w:hint="default"/>
      </w:rPr>
    </w:lvl>
    <w:lvl w:ilvl="7" w:tplc="E7D0D970" w:tentative="1">
      <w:start w:val="1"/>
      <w:numFmt w:val="bullet"/>
      <w:lvlText w:val=""/>
      <w:lvlJc w:val="left"/>
      <w:pPr>
        <w:tabs>
          <w:tab w:val="num" w:pos="5760"/>
        </w:tabs>
        <w:ind w:left="5760" w:hanging="360"/>
      </w:pPr>
      <w:rPr>
        <w:rFonts w:ascii="Symbol" w:hAnsi="Symbol" w:hint="default"/>
      </w:rPr>
    </w:lvl>
    <w:lvl w:ilvl="8" w:tplc="2DF2295A"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57AD4F26"/>
    <w:multiLevelType w:val="hybridMultilevel"/>
    <w:tmpl w:val="37B444A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B7556C9"/>
    <w:multiLevelType w:val="hybridMultilevel"/>
    <w:tmpl w:val="485079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E814934"/>
    <w:multiLevelType w:val="hybridMultilevel"/>
    <w:tmpl w:val="C086812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F1E4379"/>
    <w:multiLevelType w:val="hybridMultilevel"/>
    <w:tmpl w:val="644AF9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62011024"/>
    <w:multiLevelType w:val="hybridMultilevel"/>
    <w:tmpl w:val="A612B12E"/>
    <w:lvl w:ilvl="0" w:tplc="C7242354">
      <w:start w:val="1"/>
      <w:numFmt w:val="decimal"/>
      <w:lvlText w:val="%1."/>
      <w:lvlJc w:val="left"/>
      <w:pPr>
        <w:ind w:left="720" w:hanging="360"/>
      </w:pPr>
      <w:rPr>
        <w:rFonts w:asciiTheme="minorHAnsi" w:hAnsiTheme="minorHAnsi" w:cstheme="minorBidi" w:hint="default"/>
        <w:sz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5" w15:restartNumberingAfterBreak="0">
    <w:nsid w:val="66730C76"/>
    <w:multiLevelType w:val="multilevel"/>
    <w:tmpl w:val="041B001F"/>
    <w:styleLink w:val="t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66DC525C"/>
    <w:multiLevelType w:val="hybridMultilevel"/>
    <w:tmpl w:val="41FE168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93B5550"/>
    <w:multiLevelType w:val="hybridMultilevel"/>
    <w:tmpl w:val="E44819C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6C7F10D3"/>
    <w:multiLevelType w:val="hybridMultilevel"/>
    <w:tmpl w:val="2DE656C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6D7F694B"/>
    <w:multiLevelType w:val="hybridMultilevel"/>
    <w:tmpl w:val="7C9A8F4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73DF7567"/>
    <w:multiLevelType w:val="hybridMultilevel"/>
    <w:tmpl w:val="B5D2E17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7EA67E71"/>
    <w:multiLevelType w:val="hybridMultilevel"/>
    <w:tmpl w:val="FD7C45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7F6A5695"/>
    <w:multiLevelType w:val="hybridMultilevel"/>
    <w:tmpl w:val="8D101362"/>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5"/>
  </w:num>
  <w:num w:numId="2">
    <w:abstractNumId w:val="0"/>
  </w:num>
  <w:num w:numId="3">
    <w:abstractNumId w:val="4"/>
  </w:num>
  <w:num w:numId="4">
    <w:abstractNumId w:val="16"/>
  </w:num>
  <w:num w:numId="5">
    <w:abstractNumId w:val="11"/>
  </w:num>
  <w:num w:numId="6">
    <w:abstractNumId w:val="13"/>
  </w:num>
  <w:num w:numId="7">
    <w:abstractNumId w:val="22"/>
  </w:num>
  <w:num w:numId="8">
    <w:abstractNumId w:val="30"/>
  </w:num>
  <w:num w:numId="9">
    <w:abstractNumId w:val="28"/>
  </w:num>
  <w:num w:numId="10">
    <w:abstractNumId w:val="31"/>
  </w:num>
  <w:num w:numId="11">
    <w:abstractNumId w:val="29"/>
  </w:num>
  <w:num w:numId="12">
    <w:abstractNumId w:val="6"/>
  </w:num>
  <w:num w:numId="13">
    <w:abstractNumId w:val="15"/>
  </w:num>
  <w:num w:numId="14">
    <w:abstractNumId w:val="20"/>
  </w:num>
  <w:num w:numId="15">
    <w:abstractNumId w:val="12"/>
  </w:num>
  <w:num w:numId="16">
    <w:abstractNumId w:val="8"/>
  </w:num>
  <w:num w:numId="17">
    <w:abstractNumId w:val="21"/>
  </w:num>
  <w:num w:numId="18">
    <w:abstractNumId w:val="2"/>
  </w:num>
  <w:num w:numId="19">
    <w:abstractNumId w:val="27"/>
  </w:num>
  <w:num w:numId="20">
    <w:abstractNumId w:val="23"/>
  </w:num>
  <w:num w:numId="21">
    <w:abstractNumId w:val="5"/>
  </w:num>
  <w:num w:numId="22">
    <w:abstractNumId w:val="7"/>
  </w:num>
  <w:num w:numId="23">
    <w:abstractNumId w:val="32"/>
  </w:num>
  <w:num w:numId="24">
    <w:abstractNumId w:val="10"/>
  </w:num>
  <w:num w:numId="25">
    <w:abstractNumId w:val="17"/>
  </w:num>
  <w:num w:numId="26">
    <w:abstractNumId w:val="14"/>
  </w:num>
  <w:num w:numId="27">
    <w:abstractNumId w:val="26"/>
  </w:num>
  <w:num w:numId="28">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1"/>
  </w:num>
  <w:num w:numId="32">
    <w:abstractNumId w:val="18"/>
  </w:num>
  <w:num w:numId="33">
    <w:abstractNumId w:val="19"/>
  </w:num>
  <w:num w:numId="34">
    <w:abstractNumId w:val="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A1A"/>
    <w:rsid w:val="000018A4"/>
    <w:rsid w:val="00003202"/>
    <w:rsid w:val="00004167"/>
    <w:rsid w:val="00005393"/>
    <w:rsid w:val="00006735"/>
    <w:rsid w:val="000102EC"/>
    <w:rsid w:val="00012F36"/>
    <w:rsid w:val="00014052"/>
    <w:rsid w:val="0001448D"/>
    <w:rsid w:val="00015EA8"/>
    <w:rsid w:val="0001633D"/>
    <w:rsid w:val="000238E8"/>
    <w:rsid w:val="00026539"/>
    <w:rsid w:val="0002770C"/>
    <w:rsid w:val="00027ADD"/>
    <w:rsid w:val="000304CA"/>
    <w:rsid w:val="000361EA"/>
    <w:rsid w:val="0003718F"/>
    <w:rsid w:val="00040282"/>
    <w:rsid w:val="00042E7E"/>
    <w:rsid w:val="0004381B"/>
    <w:rsid w:val="000467FC"/>
    <w:rsid w:val="000470AB"/>
    <w:rsid w:val="00055CED"/>
    <w:rsid w:val="00057C8C"/>
    <w:rsid w:val="00060C2C"/>
    <w:rsid w:val="00064F57"/>
    <w:rsid w:val="00070228"/>
    <w:rsid w:val="00073BD9"/>
    <w:rsid w:val="00074BF2"/>
    <w:rsid w:val="000765CC"/>
    <w:rsid w:val="00077AA4"/>
    <w:rsid w:val="0008192E"/>
    <w:rsid w:val="00082B73"/>
    <w:rsid w:val="00082D02"/>
    <w:rsid w:val="000855A7"/>
    <w:rsid w:val="00085901"/>
    <w:rsid w:val="00086547"/>
    <w:rsid w:val="00087B6E"/>
    <w:rsid w:val="0009000B"/>
    <w:rsid w:val="00092DA0"/>
    <w:rsid w:val="00097808"/>
    <w:rsid w:val="000A31D8"/>
    <w:rsid w:val="000A4B8E"/>
    <w:rsid w:val="000A6C74"/>
    <w:rsid w:val="000B170F"/>
    <w:rsid w:val="000B2C7F"/>
    <w:rsid w:val="000B4C2F"/>
    <w:rsid w:val="000B7A07"/>
    <w:rsid w:val="000C1146"/>
    <w:rsid w:val="000C1299"/>
    <w:rsid w:val="000C37A5"/>
    <w:rsid w:val="000C3F30"/>
    <w:rsid w:val="000C49CF"/>
    <w:rsid w:val="000D1065"/>
    <w:rsid w:val="000D2896"/>
    <w:rsid w:val="000D462A"/>
    <w:rsid w:val="000E1480"/>
    <w:rsid w:val="000E30F3"/>
    <w:rsid w:val="000E6204"/>
    <w:rsid w:val="000E758D"/>
    <w:rsid w:val="000F0323"/>
    <w:rsid w:val="000F444C"/>
    <w:rsid w:val="0010118D"/>
    <w:rsid w:val="00103B23"/>
    <w:rsid w:val="001103BF"/>
    <w:rsid w:val="001115BB"/>
    <w:rsid w:val="001138ED"/>
    <w:rsid w:val="00114DBA"/>
    <w:rsid w:val="001164B6"/>
    <w:rsid w:val="00120B53"/>
    <w:rsid w:val="001245A4"/>
    <w:rsid w:val="00124874"/>
    <w:rsid w:val="00126B1B"/>
    <w:rsid w:val="00126BEB"/>
    <w:rsid w:val="001270F7"/>
    <w:rsid w:val="00131A2C"/>
    <w:rsid w:val="001328F3"/>
    <w:rsid w:val="00135EB0"/>
    <w:rsid w:val="00136AE6"/>
    <w:rsid w:val="001379FE"/>
    <w:rsid w:val="001446FF"/>
    <w:rsid w:val="00145BA8"/>
    <w:rsid w:val="00146569"/>
    <w:rsid w:val="00147FA1"/>
    <w:rsid w:val="0015298F"/>
    <w:rsid w:val="00162920"/>
    <w:rsid w:val="001665A3"/>
    <w:rsid w:val="00167BC3"/>
    <w:rsid w:val="001711C6"/>
    <w:rsid w:val="00171388"/>
    <w:rsid w:val="001733B4"/>
    <w:rsid w:val="00174132"/>
    <w:rsid w:val="00177F29"/>
    <w:rsid w:val="0018074E"/>
    <w:rsid w:val="00184B50"/>
    <w:rsid w:val="00185CC9"/>
    <w:rsid w:val="0018713A"/>
    <w:rsid w:val="00190D92"/>
    <w:rsid w:val="00192C8B"/>
    <w:rsid w:val="00193580"/>
    <w:rsid w:val="00193BF5"/>
    <w:rsid w:val="001A4014"/>
    <w:rsid w:val="001A5A10"/>
    <w:rsid w:val="001A62AD"/>
    <w:rsid w:val="001B10E9"/>
    <w:rsid w:val="001B1255"/>
    <w:rsid w:val="001B7CC1"/>
    <w:rsid w:val="001C011F"/>
    <w:rsid w:val="001C0E5D"/>
    <w:rsid w:val="001C76BE"/>
    <w:rsid w:val="001D13FD"/>
    <w:rsid w:val="001D1ACE"/>
    <w:rsid w:val="001E1784"/>
    <w:rsid w:val="001E2ED8"/>
    <w:rsid w:val="001E45DD"/>
    <w:rsid w:val="001E4A6C"/>
    <w:rsid w:val="001E5E39"/>
    <w:rsid w:val="001F3781"/>
    <w:rsid w:val="001F5B94"/>
    <w:rsid w:val="00200043"/>
    <w:rsid w:val="00204251"/>
    <w:rsid w:val="002048F8"/>
    <w:rsid w:val="00205972"/>
    <w:rsid w:val="00213D65"/>
    <w:rsid w:val="002152B1"/>
    <w:rsid w:val="002201B7"/>
    <w:rsid w:val="00220722"/>
    <w:rsid w:val="00221603"/>
    <w:rsid w:val="00223852"/>
    <w:rsid w:val="00224368"/>
    <w:rsid w:val="00232479"/>
    <w:rsid w:val="0023543E"/>
    <w:rsid w:val="002362E2"/>
    <w:rsid w:val="00237E72"/>
    <w:rsid w:val="0024163E"/>
    <w:rsid w:val="00241FC5"/>
    <w:rsid w:val="0024210E"/>
    <w:rsid w:val="00243089"/>
    <w:rsid w:val="002431D1"/>
    <w:rsid w:val="00243EF8"/>
    <w:rsid w:val="00247330"/>
    <w:rsid w:val="00247645"/>
    <w:rsid w:val="00250550"/>
    <w:rsid w:val="00250C65"/>
    <w:rsid w:val="002515D4"/>
    <w:rsid w:val="002631B4"/>
    <w:rsid w:val="002659E1"/>
    <w:rsid w:val="00266094"/>
    <w:rsid w:val="00266914"/>
    <w:rsid w:val="002672BF"/>
    <w:rsid w:val="002713C2"/>
    <w:rsid w:val="002736CE"/>
    <w:rsid w:val="0027699E"/>
    <w:rsid w:val="00284683"/>
    <w:rsid w:val="0028477F"/>
    <w:rsid w:val="002905FB"/>
    <w:rsid w:val="002929F3"/>
    <w:rsid w:val="002958E8"/>
    <w:rsid w:val="00296C4C"/>
    <w:rsid w:val="002A304C"/>
    <w:rsid w:val="002A316D"/>
    <w:rsid w:val="002B4465"/>
    <w:rsid w:val="002B7F82"/>
    <w:rsid w:val="002C198F"/>
    <w:rsid w:val="002C42CE"/>
    <w:rsid w:val="002C52D1"/>
    <w:rsid w:val="002D252E"/>
    <w:rsid w:val="002D2754"/>
    <w:rsid w:val="002D2B66"/>
    <w:rsid w:val="002D6261"/>
    <w:rsid w:val="002D633F"/>
    <w:rsid w:val="002E1228"/>
    <w:rsid w:val="002E3B89"/>
    <w:rsid w:val="002E5AD7"/>
    <w:rsid w:val="002E6955"/>
    <w:rsid w:val="002F2E60"/>
    <w:rsid w:val="002F35C9"/>
    <w:rsid w:val="002F423F"/>
    <w:rsid w:val="002F4C33"/>
    <w:rsid w:val="002F5384"/>
    <w:rsid w:val="002F6648"/>
    <w:rsid w:val="003002B5"/>
    <w:rsid w:val="003009E8"/>
    <w:rsid w:val="00306413"/>
    <w:rsid w:val="003106C7"/>
    <w:rsid w:val="00310A13"/>
    <w:rsid w:val="00316DFA"/>
    <w:rsid w:val="00317987"/>
    <w:rsid w:val="00322ACC"/>
    <w:rsid w:val="00324B7B"/>
    <w:rsid w:val="00326522"/>
    <w:rsid w:val="00331101"/>
    <w:rsid w:val="003346A2"/>
    <w:rsid w:val="00343C13"/>
    <w:rsid w:val="00344058"/>
    <w:rsid w:val="003456D3"/>
    <w:rsid w:val="00347E44"/>
    <w:rsid w:val="00352A6E"/>
    <w:rsid w:val="00357267"/>
    <w:rsid w:val="00357AC2"/>
    <w:rsid w:val="003604AD"/>
    <w:rsid w:val="00370AF7"/>
    <w:rsid w:val="00370CB4"/>
    <w:rsid w:val="0037114E"/>
    <w:rsid w:val="003801AF"/>
    <w:rsid w:val="00380B6D"/>
    <w:rsid w:val="003873C6"/>
    <w:rsid w:val="0039104D"/>
    <w:rsid w:val="0039505C"/>
    <w:rsid w:val="00397A56"/>
    <w:rsid w:val="003A130D"/>
    <w:rsid w:val="003A4DCD"/>
    <w:rsid w:val="003B0E19"/>
    <w:rsid w:val="003B0F33"/>
    <w:rsid w:val="003B1798"/>
    <w:rsid w:val="003B5A23"/>
    <w:rsid w:val="003B6FC0"/>
    <w:rsid w:val="003B7506"/>
    <w:rsid w:val="003C4981"/>
    <w:rsid w:val="003C5E74"/>
    <w:rsid w:val="003D08AE"/>
    <w:rsid w:val="003D09E6"/>
    <w:rsid w:val="003D0D6B"/>
    <w:rsid w:val="003D1745"/>
    <w:rsid w:val="003D301E"/>
    <w:rsid w:val="003D7601"/>
    <w:rsid w:val="003D7D24"/>
    <w:rsid w:val="003E104F"/>
    <w:rsid w:val="003E6A48"/>
    <w:rsid w:val="003F4012"/>
    <w:rsid w:val="003F55B1"/>
    <w:rsid w:val="004000B1"/>
    <w:rsid w:val="00411B0C"/>
    <w:rsid w:val="0041361D"/>
    <w:rsid w:val="004137AD"/>
    <w:rsid w:val="00413D51"/>
    <w:rsid w:val="004207D0"/>
    <w:rsid w:val="00421600"/>
    <w:rsid w:val="00421879"/>
    <w:rsid w:val="004243E6"/>
    <w:rsid w:val="004243EE"/>
    <w:rsid w:val="00431482"/>
    <w:rsid w:val="00432289"/>
    <w:rsid w:val="00433CBE"/>
    <w:rsid w:val="0043466A"/>
    <w:rsid w:val="0043474A"/>
    <w:rsid w:val="00436ED5"/>
    <w:rsid w:val="00441CBC"/>
    <w:rsid w:val="004421AB"/>
    <w:rsid w:val="00443553"/>
    <w:rsid w:val="00443832"/>
    <w:rsid w:val="00445FC3"/>
    <w:rsid w:val="00446042"/>
    <w:rsid w:val="004460D3"/>
    <w:rsid w:val="00446879"/>
    <w:rsid w:val="0045397E"/>
    <w:rsid w:val="00455687"/>
    <w:rsid w:val="0047188C"/>
    <w:rsid w:val="00471AD0"/>
    <w:rsid w:val="00471D32"/>
    <w:rsid w:val="0047220C"/>
    <w:rsid w:val="00472C7C"/>
    <w:rsid w:val="00473098"/>
    <w:rsid w:val="00474AA5"/>
    <w:rsid w:val="00480779"/>
    <w:rsid w:val="00480E57"/>
    <w:rsid w:val="00481426"/>
    <w:rsid w:val="00483F37"/>
    <w:rsid w:val="00485561"/>
    <w:rsid w:val="00485BAF"/>
    <w:rsid w:val="0049400C"/>
    <w:rsid w:val="00495C6C"/>
    <w:rsid w:val="004963D9"/>
    <w:rsid w:val="0049745B"/>
    <w:rsid w:val="004A05D7"/>
    <w:rsid w:val="004A1F3C"/>
    <w:rsid w:val="004A272B"/>
    <w:rsid w:val="004A33BF"/>
    <w:rsid w:val="004A6EC5"/>
    <w:rsid w:val="004B4719"/>
    <w:rsid w:val="004B47D0"/>
    <w:rsid w:val="004C2F14"/>
    <w:rsid w:val="004C3E65"/>
    <w:rsid w:val="004C6510"/>
    <w:rsid w:val="004D4704"/>
    <w:rsid w:val="004E0F3F"/>
    <w:rsid w:val="004E12B2"/>
    <w:rsid w:val="004E1D7C"/>
    <w:rsid w:val="004F776F"/>
    <w:rsid w:val="005016E1"/>
    <w:rsid w:val="00502598"/>
    <w:rsid w:val="00503130"/>
    <w:rsid w:val="00504C9A"/>
    <w:rsid w:val="00504D32"/>
    <w:rsid w:val="00506293"/>
    <w:rsid w:val="005103D7"/>
    <w:rsid w:val="00510B26"/>
    <w:rsid w:val="00515317"/>
    <w:rsid w:val="00521128"/>
    <w:rsid w:val="00521437"/>
    <w:rsid w:val="0052328D"/>
    <w:rsid w:val="00530187"/>
    <w:rsid w:val="00531CC5"/>
    <w:rsid w:val="00532D69"/>
    <w:rsid w:val="0053327F"/>
    <w:rsid w:val="00534545"/>
    <w:rsid w:val="005432E9"/>
    <w:rsid w:val="0055051F"/>
    <w:rsid w:val="00551E41"/>
    <w:rsid w:val="005574AA"/>
    <w:rsid w:val="005606FD"/>
    <w:rsid w:val="00563CB6"/>
    <w:rsid w:val="00570CED"/>
    <w:rsid w:val="0057561F"/>
    <w:rsid w:val="00576931"/>
    <w:rsid w:val="005804A9"/>
    <w:rsid w:val="005838E9"/>
    <w:rsid w:val="0058459B"/>
    <w:rsid w:val="00586381"/>
    <w:rsid w:val="005922A2"/>
    <w:rsid w:val="00593F69"/>
    <w:rsid w:val="00594800"/>
    <w:rsid w:val="00597C03"/>
    <w:rsid w:val="005A4DF6"/>
    <w:rsid w:val="005B1514"/>
    <w:rsid w:val="005B1972"/>
    <w:rsid w:val="005B4B56"/>
    <w:rsid w:val="005C1AB7"/>
    <w:rsid w:val="005C2005"/>
    <w:rsid w:val="005C2ACB"/>
    <w:rsid w:val="005C5003"/>
    <w:rsid w:val="005D1E68"/>
    <w:rsid w:val="005D251F"/>
    <w:rsid w:val="005D44F5"/>
    <w:rsid w:val="005D4E09"/>
    <w:rsid w:val="005E0267"/>
    <w:rsid w:val="005E2F57"/>
    <w:rsid w:val="005F041A"/>
    <w:rsid w:val="005F1999"/>
    <w:rsid w:val="005F3B1C"/>
    <w:rsid w:val="005F42DA"/>
    <w:rsid w:val="005F60F2"/>
    <w:rsid w:val="005F6391"/>
    <w:rsid w:val="00602689"/>
    <w:rsid w:val="00602B89"/>
    <w:rsid w:val="0060458F"/>
    <w:rsid w:val="00607B5F"/>
    <w:rsid w:val="006104C2"/>
    <w:rsid w:val="00613A20"/>
    <w:rsid w:val="00613F7D"/>
    <w:rsid w:val="00614DDA"/>
    <w:rsid w:val="00617182"/>
    <w:rsid w:val="00621E38"/>
    <w:rsid w:val="006237DF"/>
    <w:rsid w:val="00624C6B"/>
    <w:rsid w:val="00631091"/>
    <w:rsid w:val="0063341A"/>
    <w:rsid w:val="00642733"/>
    <w:rsid w:val="00643910"/>
    <w:rsid w:val="0065369C"/>
    <w:rsid w:val="00661BCA"/>
    <w:rsid w:val="00662DCC"/>
    <w:rsid w:val="0066558F"/>
    <w:rsid w:val="006704EC"/>
    <w:rsid w:val="00671DC7"/>
    <w:rsid w:val="0068038E"/>
    <w:rsid w:val="00681B30"/>
    <w:rsid w:val="00691360"/>
    <w:rsid w:val="006924FB"/>
    <w:rsid w:val="00692672"/>
    <w:rsid w:val="00695312"/>
    <w:rsid w:val="00695338"/>
    <w:rsid w:val="00695558"/>
    <w:rsid w:val="0069588E"/>
    <w:rsid w:val="00695AAC"/>
    <w:rsid w:val="00697429"/>
    <w:rsid w:val="006A0A86"/>
    <w:rsid w:val="006A5773"/>
    <w:rsid w:val="006A7D74"/>
    <w:rsid w:val="006B0DD7"/>
    <w:rsid w:val="006B25D6"/>
    <w:rsid w:val="006B3541"/>
    <w:rsid w:val="006B518C"/>
    <w:rsid w:val="006C33AC"/>
    <w:rsid w:val="006C37B0"/>
    <w:rsid w:val="006C6993"/>
    <w:rsid w:val="006D07CA"/>
    <w:rsid w:val="006D3A1E"/>
    <w:rsid w:val="006D5C10"/>
    <w:rsid w:val="006F1EF6"/>
    <w:rsid w:val="006F799D"/>
    <w:rsid w:val="006F7EED"/>
    <w:rsid w:val="0070483E"/>
    <w:rsid w:val="00715968"/>
    <w:rsid w:val="00717EF1"/>
    <w:rsid w:val="007226FD"/>
    <w:rsid w:val="00722AF6"/>
    <w:rsid w:val="00723B25"/>
    <w:rsid w:val="007265FA"/>
    <w:rsid w:val="00727C43"/>
    <w:rsid w:val="00731E14"/>
    <w:rsid w:val="007403BF"/>
    <w:rsid w:val="00741232"/>
    <w:rsid w:val="00743AA5"/>
    <w:rsid w:val="00744D88"/>
    <w:rsid w:val="007453C2"/>
    <w:rsid w:val="00746FFE"/>
    <w:rsid w:val="00750CED"/>
    <w:rsid w:val="007600EA"/>
    <w:rsid w:val="00761688"/>
    <w:rsid w:val="00763A5F"/>
    <w:rsid w:val="007708CE"/>
    <w:rsid w:val="00771FD8"/>
    <w:rsid w:val="00774DEC"/>
    <w:rsid w:val="00777BC7"/>
    <w:rsid w:val="007836E8"/>
    <w:rsid w:val="00785411"/>
    <w:rsid w:val="00785650"/>
    <w:rsid w:val="00785A00"/>
    <w:rsid w:val="00785FA9"/>
    <w:rsid w:val="0079446F"/>
    <w:rsid w:val="00797793"/>
    <w:rsid w:val="007A0CF0"/>
    <w:rsid w:val="007A1799"/>
    <w:rsid w:val="007A4B8E"/>
    <w:rsid w:val="007B47BB"/>
    <w:rsid w:val="007B5596"/>
    <w:rsid w:val="007B709D"/>
    <w:rsid w:val="007C10A1"/>
    <w:rsid w:val="007C3D54"/>
    <w:rsid w:val="007C685C"/>
    <w:rsid w:val="007D2FF0"/>
    <w:rsid w:val="007D337B"/>
    <w:rsid w:val="007D33A6"/>
    <w:rsid w:val="007D35D6"/>
    <w:rsid w:val="007D3D76"/>
    <w:rsid w:val="007D477B"/>
    <w:rsid w:val="007D7746"/>
    <w:rsid w:val="007E1E45"/>
    <w:rsid w:val="007E3720"/>
    <w:rsid w:val="007E4A5C"/>
    <w:rsid w:val="007E7602"/>
    <w:rsid w:val="007F4834"/>
    <w:rsid w:val="00800319"/>
    <w:rsid w:val="00800B3E"/>
    <w:rsid w:val="00802AFB"/>
    <w:rsid w:val="00805E36"/>
    <w:rsid w:val="00810F39"/>
    <w:rsid w:val="00813E2A"/>
    <w:rsid w:val="00815657"/>
    <w:rsid w:val="0081696B"/>
    <w:rsid w:val="00825A1A"/>
    <w:rsid w:val="0083076D"/>
    <w:rsid w:val="00843561"/>
    <w:rsid w:val="008442C6"/>
    <w:rsid w:val="00846044"/>
    <w:rsid w:val="008464C9"/>
    <w:rsid w:val="00846766"/>
    <w:rsid w:val="00851D32"/>
    <w:rsid w:val="00852BE5"/>
    <w:rsid w:val="008535AD"/>
    <w:rsid w:val="008546F0"/>
    <w:rsid w:val="0085670C"/>
    <w:rsid w:val="00860171"/>
    <w:rsid w:val="00860388"/>
    <w:rsid w:val="00860619"/>
    <w:rsid w:val="00873C81"/>
    <w:rsid w:val="00874DE1"/>
    <w:rsid w:val="00881B96"/>
    <w:rsid w:val="00882376"/>
    <w:rsid w:val="008834EB"/>
    <w:rsid w:val="00887C9A"/>
    <w:rsid w:val="008907F9"/>
    <w:rsid w:val="008918F3"/>
    <w:rsid w:val="0089377E"/>
    <w:rsid w:val="00894212"/>
    <w:rsid w:val="008953D5"/>
    <w:rsid w:val="00895B58"/>
    <w:rsid w:val="008A0CBF"/>
    <w:rsid w:val="008A0E4C"/>
    <w:rsid w:val="008A6814"/>
    <w:rsid w:val="008B02EB"/>
    <w:rsid w:val="008B616D"/>
    <w:rsid w:val="008B6764"/>
    <w:rsid w:val="008B7E7D"/>
    <w:rsid w:val="008C0783"/>
    <w:rsid w:val="008C12F1"/>
    <w:rsid w:val="008D549E"/>
    <w:rsid w:val="008D5561"/>
    <w:rsid w:val="008E13CD"/>
    <w:rsid w:val="008E156F"/>
    <w:rsid w:val="008E2BCF"/>
    <w:rsid w:val="008F0D8B"/>
    <w:rsid w:val="008F1074"/>
    <w:rsid w:val="008F3B58"/>
    <w:rsid w:val="008F6968"/>
    <w:rsid w:val="00901162"/>
    <w:rsid w:val="00901188"/>
    <w:rsid w:val="00904C4E"/>
    <w:rsid w:val="00913029"/>
    <w:rsid w:val="0092198F"/>
    <w:rsid w:val="00927898"/>
    <w:rsid w:val="009362B5"/>
    <w:rsid w:val="0093769C"/>
    <w:rsid w:val="009403E0"/>
    <w:rsid w:val="00942A37"/>
    <w:rsid w:val="0094735C"/>
    <w:rsid w:val="00947D90"/>
    <w:rsid w:val="0095345D"/>
    <w:rsid w:val="00953ED0"/>
    <w:rsid w:val="00960260"/>
    <w:rsid w:val="00963BEB"/>
    <w:rsid w:val="0096429A"/>
    <w:rsid w:val="00964BB0"/>
    <w:rsid w:val="00970AFC"/>
    <w:rsid w:val="00973BBD"/>
    <w:rsid w:val="009815EA"/>
    <w:rsid w:val="009861C9"/>
    <w:rsid w:val="00997023"/>
    <w:rsid w:val="009A0158"/>
    <w:rsid w:val="009A0A76"/>
    <w:rsid w:val="009B795E"/>
    <w:rsid w:val="009C0949"/>
    <w:rsid w:val="009C0F1B"/>
    <w:rsid w:val="009C1D00"/>
    <w:rsid w:val="009C4209"/>
    <w:rsid w:val="009C49DF"/>
    <w:rsid w:val="009C54C3"/>
    <w:rsid w:val="009D7B02"/>
    <w:rsid w:val="009E1514"/>
    <w:rsid w:val="009E31EF"/>
    <w:rsid w:val="009E47B9"/>
    <w:rsid w:val="009E643C"/>
    <w:rsid w:val="009F18B4"/>
    <w:rsid w:val="009F3C30"/>
    <w:rsid w:val="009F436A"/>
    <w:rsid w:val="009F53E6"/>
    <w:rsid w:val="009F6D37"/>
    <w:rsid w:val="009F7BB0"/>
    <w:rsid w:val="00A001E8"/>
    <w:rsid w:val="00A00A40"/>
    <w:rsid w:val="00A110FD"/>
    <w:rsid w:val="00A12571"/>
    <w:rsid w:val="00A15000"/>
    <w:rsid w:val="00A21CBC"/>
    <w:rsid w:val="00A2237A"/>
    <w:rsid w:val="00A245AF"/>
    <w:rsid w:val="00A31AA3"/>
    <w:rsid w:val="00A32DD1"/>
    <w:rsid w:val="00A330C2"/>
    <w:rsid w:val="00A43950"/>
    <w:rsid w:val="00A52ED0"/>
    <w:rsid w:val="00A53FB7"/>
    <w:rsid w:val="00A60CDF"/>
    <w:rsid w:val="00A616C0"/>
    <w:rsid w:val="00A61847"/>
    <w:rsid w:val="00A61E92"/>
    <w:rsid w:val="00A6308C"/>
    <w:rsid w:val="00A67C0B"/>
    <w:rsid w:val="00A722D6"/>
    <w:rsid w:val="00A73250"/>
    <w:rsid w:val="00A75740"/>
    <w:rsid w:val="00A80D0B"/>
    <w:rsid w:val="00A85925"/>
    <w:rsid w:val="00A85ED1"/>
    <w:rsid w:val="00A86076"/>
    <w:rsid w:val="00A95225"/>
    <w:rsid w:val="00A96359"/>
    <w:rsid w:val="00AA22A1"/>
    <w:rsid w:val="00AA484D"/>
    <w:rsid w:val="00AA4CAA"/>
    <w:rsid w:val="00AA5093"/>
    <w:rsid w:val="00AB1613"/>
    <w:rsid w:val="00AB5E53"/>
    <w:rsid w:val="00AB65FA"/>
    <w:rsid w:val="00AB6A9D"/>
    <w:rsid w:val="00AC1D3C"/>
    <w:rsid w:val="00AC2400"/>
    <w:rsid w:val="00AC2C4C"/>
    <w:rsid w:val="00AC3257"/>
    <w:rsid w:val="00AD277C"/>
    <w:rsid w:val="00AE034D"/>
    <w:rsid w:val="00AE4D27"/>
    <w:rsid w:val="00AF0CF8"/>
    <w:rsid w:val="00AF22FB"/>
    <w:rsid w:val="00AF3A0F"/>
    <w:rsid w:val="00B0004D"/>
    <w:rsid w:val="00B00F5D"/>
    <w:rsid w:val="00B02E32"/>
    <w:rsid w:val="00B04C7A"/>
    <w:rsid w:val="00B059E3"/>
    <w:rsid w:val="00B1309C"/>
    <w:rsid w:val="00B13C09"/>
    <w:rsid w:val="00B1727D"/>
    <w:rsid w:val="00B21A93"/>
    <w:rsid w:val="00B22225"/>
    <w:rsid w:val="00B25CAB"/>
    <w:rsid w:val="00B326CF"/>
    <w:rsid w:val="00B3335F"/>
    <w:rsid w:val="00B343DF"/>
    <w:rsid w:val="00B3447A"/>
    <w:rsid w:val="00B3643C"/>
    <w:rsid w:val="00B36D91"/>
    <w:rsid w:val="00B42C31"/>
    <w:rsid w:val="00B43337"/>
    <w:rsid w:val="00B456A5"/>
    <w:rsid w:val="00B477D9"/>
    <w:rsid w:val="00B51587"/>
    <w:rsid w:val="00B52EA5"/>
    <w:rsid w:val="00B56D6C"/>
    <w:rsid w:val="00B57C76"/>
    <w:rsid w:val="00B606B9"/>
    <w:rsid w:val="00B61293"/>
    <w:rsid w:val="00B61C15"/>
    <w:rsid w:val="00B700B0"/>
    <w:rsid w:val="00B71F0F"/>
    <w:rsid w:val="00B765DF"/>
    <w:rsid w:val="00B803C4"/>
    <w:rsid w:val="00B84C24"/>
    <w:rsid w:val="00B923C6"/>
    <w:rsid w:val="00B94C36"/>
    <w:rsid w:val="00B967ED"/>
    <w:rsid w:val="00BA1D01"/>
    <w:rsid w:val="00BA2021"/>
    <w:rsid w:val="00BA61B8"/>
    <w:rsid w:val="00BB2D02"/>
    <w:rsid w:val="00BB3337"/>
    <w:rsid w:val="00BB5474"/>
    <w:rsid w:val="00BB79A7"/>
    <w:rsid w:val="00BB7F51"/>
    <w:rsid w:val="00BC074E"/>
    <w:rsid w:val="00BC07F1"/>
    <w:rsid w:val="00BC2BCA"/>
    <w:rsid w:val="00BC4E0E"/>
    <w:rsid w:val="00BC59BC"/>
    <w:rsid w:val="00BC60AC"/>
    <w:rsid w:val="00BD0E0D"/>
    <w:rsid w:val="00BD13AC"/>
    <w:rsid w:val="00BD1D62"/>
    <w:rsid w:val="00BD45FA"/>
    <w:rsid w:val="00BD6B43"/>
    <w:rsid w:val="00BD7220"/>
    <w:rsid w:val="00BE21B7"/>
    <w:rsid w:val="00BE64FC"/>
    <w:rsid w:val="00BF0D88"/>
    <w:rsid w:val="00BF0FDE"/>
    <w:rsid w:val="00BF1D3D"/>
    <w:rsid w:val="00BF6A9F"/>
    <w:rsid w:val="00BF6EB5"/>
    <w:rsid w:val="00BF748C"/>
    <w:rsid w:val="00C04DC8"/>
    <w:rsid w:val="00C1346A"/>
    <w:rsid w:val="00C155CD"/>
    <w:rsid w:val="00C15ECE"/>
    <w:rsid w:val="00C16838"/>
    <w:rsid w:val="00C16D3E"/>
    <w:rsid w:val="00C2210B"/>
    <w:rsid w:val="00C2486A"/>
    <w:rsid w:val="00C25FD9"/>
    <w:rsid w:val="00C26304"/>
    <w:rsid w:val="00C27C5F"/>
    <w:rsid w:val="00C306E2"/>
    <w:rsid w:val="00C31784"/>
    <w:rsid w:val="00C3398B"/>
    <w:rsid w:val="00C4120F"/>
    <w:rsid w:val="00C41AE2"/>
    <w:rsid w:val="00C422EA"/>
    <w:rsid w:val="00C42738"/>
    <w:rsid w:val="00C434EA"/>
    <w:rsid w:val="00C44D97"/>
    <w:rsid w:val="00C45E0A"/>
    <w:rsid w:val="00C461C7"/>
    <w:rsid w:val="00C46498"/>
    <w:rsid w:val="00C46668"/>
    <w:rsid w:val="00C46B50"/>
    <w:rsid w:val="00C50452"/>
    <w:rsid w:val="00C53830"/>
    <w:rsid w:val="00C55D1E"/>
    <w:rsid w:val="00C56635"/>
    <w:rsid w:val="00C5780B"/>
    <w:rsid w:val="00C66632"/>
    <w:rsid w:val="00C70698"/>
    <w:rsid w:val="00C707EF"/>
    <w:rsid w:val="00C723CA"/>
    <w:rsid w:val="00C729A4"/>
    <w:rsid w:val="00C75974"/>
    <w:rsid w:val="00C77216"/>
    <w:rsid w:val="00C775C4"/>
    <w:rsid w:val="00C8077B"/>
    <w:rsid w:val="00C85F1B"/>
    <w:rsid w:val="00C919A3"/>
    <w:rsid w:val="00C923C7"/>
    <w:rsid w:val="00C93DE2"/>
    <w:rsid w:val="00C94113"/>
    <w:rsid w:val="00C94344"/>
    <w:rsid w:val="00C973AD"/>
    <w:rsid w:val="00CB053E"/>
    <w:rsid w:val="00CB0DE8"/>
    <w:rsid w:val="00CB38F3"/>
    <w:rsid w:val="00CB77DE"/>
    <w:rsid w:val="00CB7A4C"/>
    <w:rsid w:val="00CC0E95"/>
    <w:rsid w:val="00CC1552"/>
    <w:rsid w:val="00CC30BC"/>
    <w:rsid w:val="00CC38F8"/>
    <w:rsid w:val="00CC5142"/>
    <w:rsid w:val="00CC63A6"/>
    <w:rsid w:val="00CD2FD6"/>
    <w:rsid w:val="00CD409A"/>
    <w:rsid w:val="00CD5D27"/>
    <w:rsid w:val="00CD750A"/>
    <w:rsid w:val="00CD7EE9"/>
    <w:rsid w:val="00CE1EF3"/>
    <w:rsid w:val="00CE4F27"/>
    <w:rsid w:val="00CE524E"/>
    <w:rsid w:val="00CE615C"/>
    <w:rsid w:val="00CF28A2"/>
    <w:rsid w:val="00CF33CD"/>
    <w:rsid w:val="00CF58A7"/>
    <w:rsid w:val="00D05719"/>
    <w:rsid w:val="00D0654D"/>
    <w:rsid w:val="00D06E4C"/>
    <w:rsid w:val="00D10AED"/>
    <w:rsid w:val="00D11947"/>
    <w:rsid w:val="00D14A1A"/>
    <w:rsid w:val="00D16670"/>
    <w:rsid w:val="00D20FE5"/>
    <w:rsid w:val="00D22240"/>
    <w:rsid w:val="00D23A2C"/>
    <w:rsid w:val="00D23E31"/>
    <w:rsid w:val="00D31874"/>
    <w:rsid w:val="00D341EE"/>
    <w:rsid w:val="00D3509B"/>
    <w:rsid w:val="00D35597"/>
    <w:rsid w:val="00D35D61"/>
    <w:rsid w:val="00D3717A"/>
    <w:rsid w:val="00D4137D"/>
    <w:rsid w:val="00D41407"/>
    <w:rsid w:val="00D43748"/>
    <w:rsid w:val="00D437CB"/>
    <w:rsid w:val="00D458AB"/>
    <w:rsid w:val="00D501A4"/>
    <w:rsid w:val="00D568E5"/>
    <w:rsid w:val="00D577CC"/>
    <w:rsid w:val="00D61F60"/>
    <w:rsid w:val="00D6639F"/>
    <w:rsid w:val="00D66FD7"/>
    <w:rsid w:val="00D67BDA"/>
    <w:rsid w:val="00D773CA"/>
    <w:rsid w:val="00D81B46"/>
    <w:rsid w:val="00D8466B"/>
    <w:rsid w:val="00D84B08"/>
    <w:rsid w:val="00D85139"/>
    <w:rsid w:val="00D870BB"/>
    <w:rsid w:val="00D87FBA"/>
    <w:rsid w:val="00D90F15"/>
    <w:rsid w:val="00D91D77"/>
    <w:rsid w:val="00D9398A"/>
    <w:rsid w:val="00D9695D"/>
    <w:rsid w:val="00D970BB"/>
    <w:rsid w:val="00DA0729"/>
    <w:rsid w:val="00DA5428"/>
    <w:rsid w:val="00DA606A"/>
    <w:rsid w:val="00DA65B4"/>
    <w:rsid w:val="00DA6BED"/>
    <w:rsid w:val="00DA7B68"/>
    <w:rsid w:val="00DB290D"/>
    <w:rsid w:val="00DC165C"/>
    <w:rsid w:val="00DC2643"/>
    <w:rsid w:val="00DD1372"/>
    <w:rsid w:val="00DD4628"/>
    <w:rsid w:val="00DD7366"/>
    <w:rsid w:val="00DE2A89"/>
    <w:rsid w:val="00DE2FFB"/>
    <w:rsid w:val="00DE3450"/>
    <w:rsid w:val="00DE5A4A"/>
    <w:rsid w:val="00DF51B5"/>
    <w:rsid w:val="00DF6FFA"/>
    <w:rsid w:val="00E00C00"/>
    <w:rsid w:val="00E021EE"/>
    <w:rsid w:val="00E02B3E"/>
    <w:rsid w:val="00E07024"/>
    <w:rsid w:val="00E12C67"/>
    <w:rsid w:val="00E2009A"/>
    <w:rsid w:val="00E20474"/>
    <w:rsid w:val="00E204AA"/>
    <w:rsid w:val="00E20617"/>
    <w:rsid w:val="00E21600"/>
    <w:rsid w:val="00E22112"/>
    <w:rsid w:val="00E2548C"/>
    <w:rsid w:val="00E26765"/>
    <w:rsid w:val="00E27A97"/>
    <w:rsid w:val="00E3211D"/>
    <w:rsid w:val="00E3407A"/>
    <w:rsid w:val="00E41D5C"/>
    <w:rsid w:val="00E421C1"/>
    <w:rsid w:val="00E443A9"/>
    <w:rsid w:val="00E45BA1"/>
    <w:rsid w:val="00E4650A"/>
    <w:rsid w:val="00E52DCF"/>
    <w:rsid w:val="00E53510"/>
    <w:rsid w:val="00E53C4C"/>
    <w:rsid w:val="00E53CC8"/>
    <w:rsid w:val="00E542D5"/>
    <w:rsid w:val="00E54D53"/>
    <w:rsid w:val="00E60E7E"/>
    <w:rsid w:val="00E61F92"/>
    <w:rsid w:val="00E6218A"/>
    <w:rsid w:val="00E64591"/>
    <w:rsid w:val="00E7047F"/>
    <w:rsid w:val="00E70C12"/>
    <w:rsid w:val="00E73BEE"/>
    <w:rsid w:val="00E761EC"/>
    <w:rsid w:val="00E85086"/>
    <w:rsid w:val="00EA1E2A"/>
    <w:rsid w:val="00EA59D3"/>
    <w:rsid w:val="00EA5CD7"/>
    <w:rsid w:val="00EA6DC1"/>
    <w:rsid w:val="00EB215E"/>
    <w:rsid w:val="00EB6FE2"/>
    <w:rsid w:val="00EC1B7E"/>
    <w:rsid w:val="00EC3A1B"/>
    <w:rsid w:val="00ED0A46"/>
    <w:rsid w:val="00EE0BE7"/>
    <w:rsid w:val="00EE2051"/>
    <w:rsid w:val="00EE6C18"/>
    <w:rsid w:val="00EE75D1"/>
    <w:rsid w:val="00EE7AC9"/>
    <w:rsid w:val="00EF3775"/>
    <w:rsid w:val="00EF479F"/>
    <w:rsid w:val="00EF51CA"/>
    <w:rsid w:val="00F00D21"/>
    <w:rsid w:val="00F04A75"/>
    <w:rsid w:val="00F070B6"/>
    <w:rsid w:val="00F07863"/>
    <w:rsid w:val="00F119EB"/>
    <w:rsid w:val="00F127DB"/>
    <w:rsid w:val="00F142BD"/>
    <w:rsid w:val="00F15C6A"/>
    <w:rsid w:val="00F16C7D"/>
    <w:rsid w:val="00F2606F"/>
    <w:rsid w:val="00F267B4"/>
    <w:rsid w:val="00F30CDA"/>
    <w:rsid w:val="00F31CC2"/>
    <w:rsid w:val="00F36E7C"/>
    <w:rsid w:val="00F37940"/>
    <w:rsid w:val="00F37A29"/>
    <w:rsid w:val="00F41CF8"/>
    <w:rsid w:val="00F42075"/>
    <w:rsid w:val="00F433E9"/>
    <w:rsid w:val="00F43FCB"/>
    <w:rsid w:val="00F448A6"/>
    <w:rsid w:val="00F44A7D"/>
    <w:rsid w:val="00F44F87"/>
    <w:rsid w:val="00F45E97"/>
    <w:rsid w:val="00F46CF0"/>
    <w:rsid w:val="00F54DBA"/>
    <w:rsid w:val="00F56FC8"/>
    <w:rsid w:val="00F61768"/>
    <w:rsid w:val="00F626BA"/>
    <w:rsid w:val="00F641CF"/>
    <w:rsid w:val="00F6780F"/>
    <w:rsid w:val="00F8067D"/>
    <w:rsid w:val="00F8517B"/>
    <w:rsid w:val="00F87BF7"/>
    <w:rsid w:val="00F87D15"/>
    <w:rsid w:val="00F9124F"/>
    <w:rsid w:val="00F9418E"/>
    <w:rsid w:val="00F94858"/>
    <w:rsid w:val="00F97DA1"/>
    <w:rsid w:val="00FA05CC"/>
    <w:rsid w:val="00FA0B67"/>
    <w:rsid w:val="00FA1F97"/>
    <w:rsid w:val="00FA29FA"/>
    <w:rsid w:val="00FA3071"/>
    <w:rsid w:val="00FA3C0D"/>
    <w:rsid w:val="00FA478A"/>
    <w:rsid w:val="00FA6E2E"/>
    <w:rsid w:val="00FB2A81"/>
    <w:rsid w:val="00FB2C08"/>
    <w:rsid w:val="00FB679E"/>
    <w:rsid w:val="00FC008F"/>
    <w:rsid w:val="00FC366D"/>
    <w:rsid w:val="00FC7552"/>
    <w:rsid w:val="00FD14BA"/>
    <w:rsid w:val="00FD3581"/>
    <w:rsid w:val="00FD6F16"/>
    <w:rsid w:val="00FD7CD3"/>
    <w:rsid w:val="00FD7DD8"/>
    <w:rsid w:val="00FE0C6D"/>
    <w:rsid w:val="00FE4EFE"/>
    <w:rsid w:val="00FE6C49"/>
    <w:rsid w:val="00FE7E7D"/>
    <w:rsid w:val="00FF0C5E"/>
    <w:rsid w:val="00FF1E82"/>
    <w:rsid w:val="00FF2398"/>
    <w:rsid w:val="00FF493A"/>
    <w:rsid w:val="00FF4CD5"/>
    <w:rsid w:val="00FF67F5"/>
    <w:rsid w:val="00FF7B6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695148A9"/>
  <w15:chartTrackingRefBased/>
  <w15:docId w15:val="{77324810-F17C-43EE-92B3-56CF657BD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iPriority="99"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D14A1A"/>
    <w:rPr>
      <w:sz w:val="24"/>
      <w:szCs w:val="24"/>
    </w:rPr>
  </w:style>
  <w:style w:type="paragraph" w:styleId="Nadpis1">
    <w:name w:val="heading 1"/>
    <w:basedOn w:val="Normlny"/>
    <w:next w:val="Normlny"/>
    <w:qFormat/>
    <w:rsid w:val="00D14A1A"/>
    <w:pPr>
      <w:keepNext/>
      <w:jc w:val="center"/>
      <w:outlineLvl w:val="0"/>
    </w:pPr>
    <w:rPr>
      <w:b/>
      <w:bCs/>
      <w:sz w:val="36"/>
    </w:rPr>
  </w:style>
  <w:style w:type="paragraph" w:styleId="Nadpis2">
    <w:name w:val="heading 2"/>
    <w:basedOn w:val="Normlny"/>
    <w:next w:val="Normlny"/>
    <w:link w:val="Nadpis2Char"/>
    <w:qFormat/>
    <w:rsid w:val="00D14A1A"/>
    <w:pPr>
      <w:keepNext/>
      <w:jc w:val="both"/>
      <w:outlineLvl w:val="1"/>
    </w:pPr>
    <w:rPr>
      <w:b/>
      <w:bCs/>
      <w:sz w:val="28"/>
    </w:rPr>
  </w:style>
  <w:style w:type="paragraph" w:styleId="Nadpis3">
    <w:name w:val="heading 3"/>
    <w:basedOn w:val="Normlny"/>
    <w:next w:val="Normlny"/>
    <w:qFormat/>
    <w:rsid w:val="00D14A1A"/>
    <w:pPr>
      <w:keepNext/>
      <w:jc w:val="center"/>
      <w:outlineLvl w:val="2"/>
    </w:pPr>
    <w:rPr>
      <w:sz w:val="32"/>
    </w:rPr>
  </w:style>
  <w:style w:type="paragraph" w:styleId="Nadpis4">
    <w:name w:val="heading 4"/>
    <w:basedOn w:val="Normlny"/>
    <w:next w:val="Normlny"/>
    <w:qFormat/>
    <w:rsid w:val="00D14A1A"/>
    <w:pPr>
      <w:keepNext/>
      <w:outlineLvl w:val="3"/>
    </w:pPr>
    <w:rPr>
      <w:b/>
    </w:rPr>
  </w:style>
  <w:style w:type="paragraph" w:styleId="Nadpis5">
    <w:name w:val="heading 5"/>
    <w:basedOn w:val="Normlny"/>
    <w:next w:val="Normlny"/>
    <w:qFormat/>
    <w:rsid w:val="00D14A1A"/>
    <w:pPr>
      <w:keepNext/>
      <w:jc w:val="center"/>
      <w:outlineLvl w:val="4"/>
    </w:pPr>
    <w:rPr>
      <w:b/>
    </w:rPr>
  </w:style>
  <w:style w:type="paragraph" w:styleId="Nadpis6">
    <w:name w:val="heading 6"/>
    <w:basedOn w:val="Normlny"/>
    <w:next w:val="Normlny"/>
    <w:link w:val="Nadpis6Char"/>
    <w:qFormat/>
    <w:rsid w:val="00D14A1A"/>
    <w:pPr>
      <w:keepNext/>
      <w:jc w:val="both"/>
      <w:outlineLvl w:val="5"/>
    </w:pPr>
    <w:rPr>
      <w:b/>
      <w:lang w:val="x-none" w:eastAsia="x-none"/>
    </w:rPr>
  </w:style>
  <w:style w:type="paragraph" w:styleId="Nadpis7">
    <w:name w:val="heading 7"/>
    <w:basedOn w:val="Normlny"/>
    <w:next w:val="Normlny"/>
    <w:qFormat/>
    <w:rsid w:val="00D14A1A"/>
    <w:pPr>
      <w:keepNext/>
      <w:outlineLvl w:val="6"/>
    </w:pPr>
    <w:rPr>
      <w:sz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rsid w:val="00D14A1A"/>
    <w:pPr>
      <w:ind w:left="360"/>
    </w:pPr>
  </w:style>
  <w:style w:type="paragraph" w:styleId="Hlavika">
    <w:name w:val="header"/>
    <w:basedOn w:val="Normlny"/>
    <w:link w:val="HlavikaChar"/>
    <w:uiPriority w:val="99"/>
    <w:rsid w:val="00D14A1A"/>
    <w:pPr>
      <w:tabs>
        <w:tab w:val="center" w:pos="4536"/>
        <w:tab w:val="right" w:pos="9072"/>
      </w:tabs>
    </w:pPr>
    <w:rPr>
      <w:lang w:val="x-none" w:eastAsia="x-none"/>
    </w:rPr>
  </w:style>
  <w:style w:type="paragraph" w:styleId="Pta">
    <w:name w:val="footer"/>
    <w:basedOn w:val="Normlny"/>
    <w:link w:val="PtaChar"/>
    <w:uiPriority w:val="99"/>
    <w:rsid w:val="00D14A1A"/>
    <w:pPr>
      <w:tabs>
        <w:tab w:val="center" w:pos="4536"/>
        <w:tab w:val="right" w:pos="9072"/>
      </w:tabs>
    </w:pPr>
    <w:rPr>
      <w:lang w:val="x-none" w:eastAsia="x-none"/>
    </w:rPr>
  </w:style>
  <w:style w:type="character" w:styleId="slostrany">
    <w:name w:val="page number"/>
    <w:basedOn w:val="Predvolenpsmoodseku"/>
    <w:rsid w:val="00D14A1A"/>
  </w:style>
  <w:style w:type="paragraph" w:styleId="Nzov">
    <w:name w:val="Title"/>
    <w:basedOn w:val="Normlny"/>
    <w:qFormat/>
    <w:rsid w:val="00D14A1A"/>
    <w:pPr>
      <w:jc w:val="center"/>
    </w:pPr>
    <w:rPr>
      <w:b/>
      <w:sz w:val="28"/>
    </w:rPr>
  </w:style>
  <w:style w:type="paragraph" w:styleId="Zarkazkladnhotextu2">
    <w:name w:val="Body Text Indent 2"/>
    <w:basedOn w:val="Normlny"/>
    <w:rsid w:val="00D14A1A"/>
    <w:pPr>
      <w:ind w:left="432"/>
      <w:jc w:val="both"/>
    </w:pPr>
  </w:style>
  <w:style w:type="paragraph" w:styleId="Zarkazkladnhotextu3">
    <w:name w:val="Body Text Indent 3"/>
    <w:basedOn w:val="Normlny"/>
    <w:rsid w:val="00D14A1A"/>
    <w:pPr>
      <w:ind w:firstLine="708"/>
      <w:jc w:val="both"/>
    </w:pPr>
  </w:style>
  <w:style w:type="paragraph" w:styleId="Zkladntext">
    <w:name w:val="Body Text"/>
    <w:aliases w:val=" Char Char Char Char Char Char Char, Char Char Char Char Char Char,Char Char Char Char Char Char Char Char,Char Char Char Char Char Char Char Char Char Char Char,Základní text1,Char Char Char Char Char Char Char Char1 Char"/>
    <w:basedOn w:val="Normlny"/>
    <w:link w:val="ZkladntextChar"/>
    <w:rsid w:val="00D14A1A"/>
    <w:pPr>
      <w:jc w:val="both"/>
    </w:pPr>
  </w:style>
  <w:style w:type="paragraph" w:customStyle="1" w:styleId="Normln">
    <w:name w:val="Normální~~~~~~~~~"/>
    <w:basedOn w:val="Normlny"/>
    <w:rsid w:val="00D14A1A"/>
    <w:pPr>
      <w:widowControl w:val="0"/>
    </w:pPr>
    <w:rPr>
      <w:sz w:val="20"/>
      <w:lang w:val="cs-CZ" w:eastAsia="cs-CZ"/>
    </w:rPr>
  </w:style>
  <w:style w:type="paragraph" w:customStyle="1" w:styleId="textvtabPOH">
    <w:name w:val="text v tab. POH"/>
    <w:basedOn w:val="Normlny"/>
    <w:rsid w:val="00D14A1A"/>
    <w:pPr>
      <w:widowControl w:val="0"/>
      <w:ind w:right="-108"/>
    </w:pPr>
    <w:rPr>
      <w:snapToGrid w:val="0"/>
      <w:sz w:val="20"/>
      <w:szCs w:val="20"/>
    </w:rPr>
  </w:style>
  <w:style w:type="table" w:styleId="Mriekatabuky">
    <w:name w:val="Table Grid"/>
    <w:basedOn w:val="Normlnatabuka"/>
    <w:uiPriority w:val="39"/>
    <w:rsid w:val="003D7D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1">
    <w:name w:val="Štýl1"/>
    <w:rsid w:val="001C76BE"/>
    <w:pPr>
      <w:numPr>
        <w:numId w:val="1"/>
      </w:numPr>
    </w:pPr>
  </w:style>
  <w:style w:type="paragraph" w:styleId="Odsekzoznamu">
    <w:name w:val="List Paragraph"/>
    <w:basedOn w:val="Normlny"/>
    <w:uiPriority w:val="34"/>
    <w:qFormat/>
    <w:rsid w:val="00D8466B"/>
    <w:pPr>
      <w:ind w:left="708"/>
    </w:pPr>
  </w:style>
  <w:style w:type="character" w:customStyle="1" w:styleId="Nadpis6Char">
    <w:name w:val="Nadpis 6 Char"/>
    <w:link w:val="Nadpis6"/>
    <w:rsid w:val="0010118D"/>
    <w:rPr>
      <w:b/>
      <w:sz w:val="24"/>
      <w:szCs w:val="24"/>
    </w:rPr>
  </w:style>
  <w:style w:type="character" w:customStyle="1" w:styleId="HlavikaChar">
    <w:name w:val="Hlavička Char"/>
    <w:link w:val="Hlavika"/>
    <w:uiPriority w:val="99"/>
    <w:rsid w:val="0010118D"/>
    <w:rPr>
      <w:sz w:val="24"/>
      <w:szCs w:val="24"/>
    </w:rPr>
  </w:style>
  <w:style w:type="paragraph" w:styleId="Obsah2">
    <w:name w:val="toc 2"/>
    <w:basedOn w:val="Normlny"/>
    <w:next w:val="Normlny"/>
    <w:autoRedefine/>
    <w:uiPriority w:val="39"/>
    <w:unhideWhenUsed/>
    <w:qFormat/>
    <w:rsid w:val="00D577CC"/>
    <w:pPr>
      <w:tabs>
        <w:tab w:val="left" w:pos="720"/>
        <w:tab w:val="left" w:pos="960"/>
        <w:tab w:val="right" w:leader="dot" w:pos="9480"/>
      </w:tabs>
      <w:ind w:left="480"/>
    </w:pPr>
    <w:rPr>
      <w:rFonts w:ascii="Calibri" w:hAnsi="Calibri"/>
      <w:sz w:val="22"/>
      <w:szCs w:val="22"/>
      <w:lang w:eastAsia="en-US"/>
    </w:rPr>
  </w:style>
  <w:style w:type="paragraph" w:styleId="Obsah1">
    <w:name w:val="toc 1"/>
    <w:basedOn w:val="Normlny"/>
    <w:next w:val="Normlny"/>
    <w:autoRedefine/>
    <w:uiPriority w:val="39"/>
    <w:unhideWhenUsed/>
    <w:qFormat/>
    <w:rsid w:val="00D577CC"/>
    <w:pPr>
      <w:tabs>
        <w:tab w:val="left" w:pos="480"/>
        <w:tab w:val="right" w:leader="dot" w:pos="9072"/>
      </w:tabs>
      <w:spacing w:after="100" w:line="276" w:lineRule="auto"/>
    </w:pPr>
    <w:rPr>
      <w:rFonts w:ascii="Arial" w:hAnsi="Arial" w:cs="Arial"/>
      <w:b/>
      <w:sz w:val="20"/>
      <w:szCs w:val="20"/>
      <w:lang w:eastAsia="en-US"/>
    </w:rPr>
  </w:style>
  <w:style w:type="character" w:styleId="Hypertextovprepojenie">
    <w:name w:val="Hyperlink"/>
    <w:uiPriority w:val="99"/>
    <w:rsid w:val="00D577CC"/>
    <w:rPr>
      <w:color w:val="0000FF"/>
      <w:u w:val="single"/>
    </w:rPr>
  </w:style>
  <w:style w:type="paragraph" w:styleId="Normlnysozarkami">
    <w:name w:val="Normal Indent"/>
    <w:basedOn w:val="Normlny"/>
    <w:rsid w:val="00D577CC"/>
    <w:pPr>
      <w:keepLines/>
      <w:ind w:left="708"/>
      <w:jc w:val="both"/>
    </w:pPr>
    <w:rPr>
      <w:lang w:eastAsia="cs-CZ"/>
    </w:rPr>
  </w:style>
  <w:style w:type="character" w:customStyle="1" w:styleId="PtaChar">
    <w:name w:val="Päta Char"/>
    <w:link w:val="Pta"/>
    <w:uiPriority w:val="99"/>
    <w:rsid w:val="000C3F30"/>
    <w:rPr>
      <w:sz w:val="24"/>
      <w:szCs w:val="24"/>
      <w:lang w:bidi="ar-SA"/>
    </w:rPr>
  </w:style>
  <w:style w:type="paragraph" w:customStyle="1" w:styleId="Obyajntext1">
    <w:name w:val="Obyčajný text1"/>
    <w:basedOn w:val="Normlny"/>
    <w:rsid w:val="00852BE5"/>
    <w:rPr>
      <w:rFonts w:ascii="Courier New" w:hAnsi="Courier New"/>
      <w:sz w:val="20"/>
      <w:szCs w:val="20"/>
      <w:lang w:val="cs-CZ"/>
    </w:rPr>
  </w:style>
  <w:style w:type="paragraph" w:styleId="Textbubliny">
    <w:name w:val="Balloon Text"/>
    <w:basedOn w:val="Normlny"/>
    <w:link w:val="TextbublinyChar"/>
    <w:rsid w:val="005103D7"/>
    <w:rPr>
      <w:rFonts w:ascii="Tahoma" w:hAnsi="Tahoma" w:cs="Tahoma"/>
      <w:sz w:val="16"/>
      <w:szCs w:val="16"/>
      <w:lang w:val="x-none" w:eastAsia="x-none"/>
    </w:rPr>
  </w:style>
  <w:style w:type="character" w:customStyle="1" w:styleId="TextbublinyChar">
    <w:name w:val="Text bubliny Char"/>
    <w:link w:val="Textbubliny"/>
    <w:rsid w:val="005103D7"/>
    <w:rPr>
      <w:rFonts w:ascii="Tahoma" w:hAnsi="Tahoma" w:cs="Tahoma"/>
      <w:sz w:val="16"/>
      <w:szCs w:val="16"/>
      <w:lang w:bidi="ar-SA"/>
    </w:rPr>
  </w:style>
  <w:style w:type="paragraph" w:customStyle="1" w:styleId="Default">
    <w:name w:val="Default"/>
    <w:rsid w:val="00190D92"/>
    <w:pPr>
      <w:autoSpaceDE w:val="0"/>
      <w:autoSpaceDN w:val="0"/>
      <w:adjustRightInd w:val="0"/>
    </w:pPr>
    <w:rPr>
      <w:rFonts w:eastAsia="Calibri"/>
      <w:color w:val="000000"/>
      <w:sz w:val="24"/>
      <w:szCs w:val="24"/>
      <w:lang w:eastAsia="en-US"/>
    </w:rPr>
  </w:style>
  <w:style w:type="paragraph" w:styleId="Zkladntext2">
    <w:name w:val="Body Text 2"/>
    <w:basedOn w:val="Normlny"/>
    <w:link w:val="Zkladntext2Char"/>
    <w:rsid w:val="002A304C"/>
    <w:pPr>
      <w:spacing w:after="120" w:line="480" w:lineRule="auto"/>
    </w:pPr>
    <w:rPr>
      <w:lang w:val="x-none" w:eastAsia="x-none"/>
    </w:rPr>
  </w:style>
  <w:style w:type="character" w:customStyle="1" w:styleId="Zkladntext2Char">
    <w:name w:val="Základný text 2 Char"/>
    <w:link w:val="Zkladntext2"/>
    <w:rsid w:val="002A304C"/>
    <w:rPr>
      <w:sz w:val="24"/>
      <w:szCs w:val="24"/>
    </w:rPr>
  </w:style>
  <w:style w:type="character" w:customStyle="1" w:styleId="ra">
    <w:name w:val="ra"/>
    <w:basedOn w:val="Predvolenpsmoodseku"/>
    <w:rsid w:val="00445FC3"/>
  </w:style>
  <w:style w:type="paragraph" w:customStyle="1" w:styleId="CharCharCharCharCharChar1">
    <w:name w:val="Char Char Char Char Char Char1"/>
    <w:basedOn w:val="Normlny"/>
    <w:rsid w:val="00445FC3"/>
    <w:pPr>
      <w:suppressAutoHyphens/>
      <w:spacing w:after="160" w:line="240" w:lineRule="exact"/>
    </w:pPr>
    <w:rPr>
      <w:rFonts w:ascii="Tahoma" w:hAnsi="Tahoma"/>
      <w:sz w:val="20"/>
      <w:szCs w:val="20"/>
      <w:lang w:eastAsia="ar-SA"/>
    </w:rPr>
  </w:style>
  <w:style w:type="paragraph" w:styleId="Nadpispoznmky">
    <w:name w:val="Note Heading"/>
    <w:basedOn w:val="Normlny"/>
    <w:next w:val="Normlny"/>
    <w:link w:val="NadpispoznmkyChar"/>
    <w:rsid w:val="00B42C31"/>
    <w:rPr>
      <w:lang w:val="x-none" w:eastAsia="x-none"/>
    </w:rPr>
  </w:style>
  <w:style w:type="character" w:customStyle="1" w:styleId="NadpispoznmkyChar">
    <w:name w:val="Nadpis poznámky Char"/>
    <w:link w:val="Nadpispoznmky"/>
    <w:rsid w:val="00B42C31"/>
    <w:rPr>
      <w:sz w:val="24"/>
      <w:szCs w:val="24"/>
    </w:rPr>
  </w:style>
  <w:style w:type="paragraph" w:styleId="Textpoznmkypodiarou">
    <w:name w:val="footnote text"/>
    <w:basedOn w:val="Normlny"/>
    <w:link w:val="TextpoznmkypodiarouChar"/>
    <w:rsid w:val="00B42C31"/>
    <w:rPr>
      <w:sz w:val="20"/>
      <w:lang w:val="x-none" w:eastAsia="x-none"/>
    </w:rPr>
  </w:style>
  <w:style w:type="character" w:customStyle="1" w:styleId="TextpoznmkypodiarouChar">
    <w:name w:val="Text poznámky pod čiarou Char"/>
    <w:link w:val="Textpoznmkypodiarou"/>
    <w:rsid w:val="00B42C31"/>
    <w:rPr>
      <w:szCs w:val="24"/>
    </w:rPr>
  </w:style>
  <w:style w:type="paragraph" w:customStyle="1" w:styleId="Nzovpredpisu">
    <w:name w:val="Názov predpisu"/>
    <w:basedOn w:val="Normlny"/>
    <w:next w:val="Normlny"/>
    <w:rsid w:val="00B42C31"/>
    <w:pPr>
      <w:spacing w:after="600"/>
      <w:jc w:val="center"/>
    </w:pPr>
    <w:rPr>
      <w:b/>
    </w:rPr>
  </w:style>
  <w:style w:type="character" w:styleId="Vrazn">
    <w:name w:val="Strong"/>
    <w:aliases w:val="Silný"/>
    <w:qFormat/>
    <w:rsid w:val="00E021EE"/>
    <w:rPr>
      <w:b/>
      <w:bCs/>
    </w:rPr>
  </w:style>
  <w:style w:type="character" w:customStyle="1" w:styleId="apple-converted-space">
    <w:name w:val="apple-converted-space"/>
    <w:rsid w:val="00BA1D01"/>
  </w:style>
  <w:style w:type="paragraph" w:customStyle="1" w:styleId="bodytext">
    <w:name w:val="bodytext"/>
    <w:basedOn w:val="Normlny"/>
    <w:rsid w:val="00EC3A1B"/>
    <w:pPr>
      <w:spacing w:before="100" w:beforeAutospacing="1" w:after="100" w:afterAutospacing="1"/>
    </w:pPr>
  </w:style>
  <w:style w:type="paragraph" w:styleId="Zkladntext3">
    <w:name w:val="Body Text 3"/>
    <w:basedOn w:val="Normlny"/>
    <w:link w:val="Zkladntext3Char"/>
    <w:rsid w:val="008F3B58"/>
    <w:pPr>
      <w:spacing w:after="120"/>
    </w:pPr>
    <w:rPr>
      <w:sz w:val="16"/>
      <w:szCs w:val="16"/>
      <w:lang w:val="x-none" w:eastAsia="x-none"/>
    </w:rPr>
  </w:style>
  <w:style w:type="character" w:customStyle="1" w:styleId="Zkladntext3Char">
    <w:name w:val="Základný text 3 Char"/>
    <w:link w:val="Zkladntext3"/>
    <w:rsid w:val="008F3B58"/>
    <w:rPr>
      <w:sz w:val="16"/>
      <w:szCs w:val="16"/>
    </w:rPr>
  </w:style>
  <w:style w:type="paragraph" w:styleId="Normlnywebov">
    <w:name w:val="Normal (Web)"/>
    <w:basedOn w:val="Normlny"/>
    <w:uiPriority w:val="99"/>
    <w:unhideWhenUsed/>
    <w:rsid w:val="004D4704"/>
    <w:pPr>
      <w:spacing w:before="100" w:beforeAutospacing="1" w:after="100" w:afterAutospacing="1"/>
    </w:pPr>
  </w:style>
  <w:style w:type="character" w:customStyle="1" w:styleId="mw-headline">
    <w:name w:val="mw-headline"/>
    <w:basedOn w:val="Predvolenpsmoodseku"/>
    <w:rsid w:val="004D4704"/>
  </w:style>
  <w:style w:type="character" w:customStyle="1" w:styleId="mw-editsection">
    <w:name w:val="mw-editsection"/>
    <w:basedOn w:val="Predvolenpsmoodseku"/>
    <w:rsid w:val="004D4704"/>
  </w:style>
  <w:style w:type="character" w:customStyle="1" w:styleId="mw-editsection-bracket">
    <w:name w:val="mw-editsection-bracket"/>
    <w:basedOn w:val="Predvolenpsmoodseku"/>
    <w:rsid w:val="004D4704"/>
  </w:style>
  <w:style w:type="character" w:customStyle="1" w:styleId="mw-editsection-divider">
    <w:name w:val="mw-editsection-divider"/>
    <w:basedOn w:val="Predvolenpsmoodseku"/>
    <w:rsid w:val="004D4704"/>
  </w:style>
  <w:style w:type="character" w:styleId="Odkaznakomentr">
    <w:name w:val="annotation reference"/>
    <w:rsid w:val="003E104F"/>
    <w:rPr>
      <w:sz w:val="16"/>
      <w:szCs w:val="16"/>
    </w:rPr>
  </w:style>
  <w:style w:type="paragraph" w:styleId="Textkomentra">
    <w:name w:val="annotation text"/>
    <w:basedOn w:val="Normlny"/>
    <w:link w:val="TextkomentraChar"/>
    <w:rsid w:val="003E104F"/>
    <w:rPr>
      <w:sz w:val="20"/>
      <w:szCs w:val="20"/>
    </w:rPr>
  </w:style>
  <w:style w:type="character" w:customStyle="1" w:styleId="TextkomentraChar">
    <w:name w:val="Text komentára Char"/>
    <w:basedOn w:val="Predvolenpsmoodseku"/>
    <w:link w:val="Textkomentra"/>
    <w:rsid w:val="003E104F"/>
  </w:style>
  <w:style w:type="paragraph" w:styleId="Predmetkomentra">
    <w:name w:val="annotation subject"/>
    <w:basedOn w:val="Textkomentra"/>
    <w:next w:val="Textkomentra"/>
    <w:link w:val="PredmetkomentraChar"/>
    <w:rsid w:val="003E104F"/>
    <w:rPr>
      <w:b/>
      <w:bCs/>
    </w:rPr>
  </w:style>
  <w:style w:type="character" w:customStyle="1" w:styleId="PredmetkomentraChar">
    <w:name w:val="Predmet komentára Char"/>
    <w:link w:val="Predmetkomentra"/>
    <w:rsid w:val="003E104F"/>
    <w:rPr>
      <w:b/>
      <w:bCs/>
    </w:rPr>
  </w:style>
  <w:style w:type="character" w:customStyle="1" w:styleId="ZkladntextChar">
    <w:name w:val="Základný text Char"/>
    <w:aliases w:val=" Char Char Char Char Char Char Char Char, Char Char Char Char Char Char Char1,Char Char Char Char Char Char Char Char Char,Char Char Char Char Char Char Char Char Char Char Char Char,Základní text1 Char"/>
    <w:link w:val="Zkladntext"/>
    <w:locked/>
    <w:rsid w:val="00F267B4"/>
    <w:rPr>
      <w:sz w:val="24"/>
      <w:szCs w:val="24"/>
    </w:rPr>
  </w:style>
  <w:style w:type="paragraph" w:styleId="Hlavikaobsahu">
    <w:name w:val="TOC Heading"/>
    <w:basedOn w:val="Nadpis1"/>
    <w:next w:val="Normlny"/>
    <w:uiPriority w:val="39"/>
    <w:unhideWhenUsed/>
    <w:qFormat/>
    <w:rsid w:val="00411B0C"/>
    <w:pPr>
      <w:keepLines/>
      <w:spacing w:before="240" w:line="259" w:lineRule="auto"/>
      <w:jc w:val="left"/>
      <w:outlineLvl w:val="9"/>
    </w:pPr>
    <w:rPr>
      <w:rFonts w:ascii="Calibri Light" w:hAnsi="Calibri Light"/>
      <w:b w:val="0"/>
      <w:bCs w:val="0"/>
      <w:color w:val="2F5496"/>
      <w:sz w:val="32"/>
      <w:szCs w:val="32"/>
    </w:rPr>
  </w:style>
  <w:style w:type="paragraph" w:customStyle="1" w:styleId="CharCharCharCharCharChar10">
    <w:name w:val="Char Char Char Char Char Char1"/>
    <w:basedOn w:val="Normlny"/>
    <w:rsid w:val="006B518C"/>
    <w:pPr>
      <w:suppressAutoHyphens/>
      <w:spacing w:after="160" w:line="240" w:lineRule="exact"/>
    </w:pPr>
    <w:rPr>
      <w:rFonts w:ascii="Tahoma" w:hAnsi="Tahoma"/>
      <w:sz w:val="20"/>
      <w:szCs w:val="20"/>
      <w:lang w:eastAsia="ar-SA"/>
    </w:rPr>
  </w:style>
  <w:style w:type="character" w:customStyle="1" w:styleId="Nadpis2Char">
    <w:name w:val="Nadpis 2 Char"/>
    <w:basedOn w:val="Predvolenpsmoodseku"/>
    <w:link w:val="Nadpis2"/>
    <w:rsid w:val="00C77216"/>
    <w:rPr>
      <w:b/>
      <w:bCs/>
      <w:sz w:val="28"/>
      <w:szCs w:val="24"/>
    </w:rPr>
  </w:style>
  <w:style w:type="character" w:styleId="PremennHTML">
    <w:name w:val="HTML Variable"/>
    <w:basedOn w:val="Predvolenpsmoodseku"/>
    <w:uiPriority w:val="99"/>
    <w:unhideWhenUsed/>
    <w:rsid w:val="00C77216"/>
    <w:rPr>
      <w:i/>
      <w:iCs/>
    </w:rPr>
  </w:style>
  <w:style w:type="character" w:customStyle="1" w:styleId="F2-ZkladnTextChar">
    <w:name w:val="F2-ZákladnýText Char"/>
    <w:link w:val="F2-ZkladnText"/>
    <w:locked/>
    <w:rsid w:val="00C77216"/>
    <w:rPr>
      <w:sz w:val="24"/>
    </w:rPr>
  </w:style>
  <w:style w:type="paragraph" w:customStyle="1" w:styleId="F2-ZkladnText">
    <w:name w:val="F2-ZákladnýText"/>
    <w:basedOn w:val="Normlny"/>
    <w:link w:val="F2-ZkladnTextChar"/>
    <w:rsid w:val="00C77216"/>
    <w:pPr>
      <w:jc w:val="both"/>
    </w:pPr>
    <w:rPr>
      <w:szCs w:val="20"/>
    </w:rPr>
  </w:style>
  <w:style w:type="character" w:styleId="Zstupntext">
    <w:name w:val="Placeholder Text"/>
    <w:basedOn w:val="Predvolenpsmoodseku"/>
    <w:uiPriority w:val="99"/>
    <w:semiHidden/>
    <w:rsid w:val="002F6648"/>
    <w:rPr>
      <w:color w:val="808080"/>
    </w:rPr>
  </w:style>
  <w:style w:type="paragraph" w:styleId="Obsah3">
    <w:name w:val="toc 3"/>
    <w:basedOn w:val="Normlny"/>
    <w:next w:val="Normlny"/>
    <w:autoRedefine/>
    <w:uiPriority w:val="39"/>
    <w:rsid w:val="00A616C0"/>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6404">
      <w:bodyDiv w:val="1"/>
      <w:marLeft w:val="0"/>
      <w:marRight w:val="0"/>
      <w:marTop w:val="0"/>
      <w:marBottom w:val="0"/>
      <w:divBdr>
        <w:top w:val="none" w:sz="0" w:space="0" w:color="auto"/>
        <w:left w:val="none" w:sz="0" w:space="0" w:color="auto"/>
        <w:bottom w:val="none" w:sz="0" w:space="0" w:color="auto"/>
        <w:right w:val="none" w:sz="0" w:space="0" w:color="auto"/>
      </w:divBdr>
    </w:div>
    <w:div w:id="12000005">
      <w:bodyDiv w:val="1"/>
      <w:marLeft w:val="0"/>
      <w:marRight w:val="0"/>
      <w:marTop w:val="0"/>
      <w:marBottom w:val="0"/>
      <w:divBdr>
        <w:top w:val="none" w:sz="0" w:space="0" w:color="auto"/>
        <w:left w:val="none" w:sz="0" w:space="0" w:color="auto"/>
        <w:bottom w:val="none" w:sz="0" w:space="0" w:color="auto"/>
        <w:right w:val="none" w:sz="0" w:space="0" w:color="auto"/>
      </w:divBdr>
    </w:div>
    <w:div w:id="46026583">
      <w:bodyDiv w:val="1"/>
      <w:marLeft w:val="0"/>
      <w:marRight w:val="0"/>
      <w:marTop w:val="0"/>
      <w:marBottom w:val="0"/>
      <w:divBdr>
        <w:top w:val="none" w:sz="0" w:space="0" w:color="auto"/>
        <w:left w:val="none" w:sz="0" w:space="0" w:color="auto"/>
        <w:bottom w:val="none" w:sz="0" w:space="0" w:color="auto"/>
        <w:right w:val="none" w:sz="0" w:space="0" w:color="auto"/>
      </w:divBdr>
    </w:div>
    <w:div w:id="46758919">
      <w:bodyDiv w:val="1"/>
      <w:marLeft w:val="0"/>
      <w:marRight w:val="0"/>
      <w:marTop w:val="0"/>
      <w:marBottom w:val="0"/>
      <w:divBdr>
        <w:top w:val="none" w:sz="0" w:space="0" w:color="auto"/>
        <w:left w:val="none" w:sz="0" w:space="0" w:color="auto"/>
        <w:bottom w:val="none" w:sz="0" w:space="0" w:color="auto"/>
        <w:right w:val="none" w:sz="0" w:space="0" w:color="auto"/>
      </w:divBdr>
    </w:div>
    <w:div w:id="52654840">
      <w:bodyDiv w:val="1"/>
      <w:marLeft w:val="0"/>
      <w:marRight w:val="0"/>
      <w:marTop w:val="0"/>
      <w:marBottom w:val="0"/>
      <w:divBdr>
        <w:top w:val="none" w:sz="0" w:space="0" w:color="auto"/>
        <w:left w:val="none" w:sz="0" w:space="0" w:color="auto"/>
        <w:bottom w:val="none" w:sz="0" w:space="0" w:color="auto"/>
        <w:right w:val="none" w:sz="0" w:space="0" w:color="auto"/>
      </w:divBdr>
    </w:div>
    <w:div w:id="61954366">
      <w:bodyDiv w:val="1"/>
      <w:marLeft w:val="0"/>
      <w:marRight w:val="0"/>
      <w:marTop w:val="0"/>
      <w:marBottom w:val="0"/>
      <w:divBdr>
        <w:top w:val="none" w:sz="0" w:space="0" w:color="auto"/>
        <w:left w:val="none" w:sz="0" w:space="0" w:color="auto"/>
        <w:bottom w:val="none" w:sz="0" w:space="0" w:color="auto"/>
        <w:right w:val="none" w:sz="0" w:space="0" w:color="auto"/>
      </w:divBdr>
    </w:div>
    <w:div w:id="113182557">
      <w:bodyDiv w:val="1"/>
      <w:marLeft w:val="0"/>
      <w:marRight w:val="0"/>
      <w:marTop w:val="0"/>
      <w:marBottom w:val="0"/>
      <w:divBdr>
        <w:top w:val="none" w:sz="0" w:space="0" w:color="auto"/>
        <w:left w:val="none" w:sz="0" w:space="0" w:color="auto"/>
        <w:bottom w:val="none" w:sz="0" w:space="0" w:color="auto"/>
        <w:right w:val="none" w:sz="0" w:space="0" w:color="auto"/>
      </w:divBdr>
    </w:div>
    <w:div w:id="115685849">
      <w:bodyDiv w:val="1"/>
      <w:marLeft w:val="0"/>
      <w:marRight w:val="0"/>
      <w:marTop w:val="0"/>
      <w:marBottom w:val="0"/>
      <w:divBdr>
        <w:top w:val="none" w:sz="0" w:space="0" w:color="auto"/>
        <w:left w:val="none" w:sz="0" w:space="0" w:color="auto"/>
        <w:bottom w:val="none" w:sz="0" w:space="0" w:color="auto"/>
        <w:right w:val="none" w:sz="0" w:space="0" w:color="auto"/>
      </w:divBdr>
    </w:div>
    <w:div w:id="121462585">
      <w:bodyDiv w:val="1"/>
      <w:marLeft w:val="0"/>
      <w:marRight w:val="0"/>
      <w:marTop w:val="0"/>
      <w:marBottom w:val="0"/>
      <w:divBdr>
        <w:top w:val="none" w:sz="0" w:space="0" w:color="auto"/>
        <w:left w:val="none" w:sz="0" w:space="0" w:color="auto"/>
        <w:bottom w:val="none" w:sz="0" w:space="0" w:color="auto"/>
        <w:right w:val="none" w:sz="0" w:space="0" w:color="auto"/>
      </w:divBdr>
    </w:div>
    <w:div w:id="124471054">
      <w:bodyDiv w:val="1"/>
      <w:marLeft w:val="0"/>
      <w:marRight w:val="0"/>
      <w:marTop w:val="0"/>
      <w:marBottom w:val="0"/>
      <w:divBdr>
        <w:top w:val="none" w:sz="0" w:space="0" w:color="auto"/>
        <w:left w:val="none" w:sz="0" w:space="0" w:color="auto"/>
        <w:bottom w:val="none" w:sz="0" w:space="0" w:color="auto"/>
        <w:right w:val="none" w:sz="0" w:space="0" w:color="auto"/>
      </w:divBdr>
    </w:div>
    <w:div w:id="130949843">
      <w:bodyDiv w:val="1"/>
      <w:marLeft w:val="0"/>
      <w:marRight w:val="0"/>
      <w:marTop w:val="0"/>
      <w:marBottom w:val="0"/>
      <w:divBdr>
        <w:top w:val="none" w:sz="0" w:space="0" w:color="auto"/>
        <w:left w:val="none" w:sz="0" w:space="0" w:color="auto"/>
        <w:bottom w:val="none" w:sz="0" w:space="0" w:color="auto"/>
        <w:right w:val="none" w:sz="0" w:space="0" w:color="auto"/>
      </w:divBdr>
    </w:div>
    <w:div w:id="156651565">
      <w:bodyDiv w:val="1"/>
      <w:marLeft w:val="0"/>
      <w:marRight w:val="0"/>
      <w:marTop w:val="0"/>
      <w:marBottom w:val="0"/>
      <w:divBdr>
        <w:top w:val="none" w:sz="0" w:space="0" w:color="auto"/>
        <w:left w:val="none" w:sz="0" w:space="0" w:color="auto"/>
        <w:bottom w:val="none" w:sz="0" w:space="0" w:color="auto"/>
        <w:right w:val="none" w:sz="0" w:space="0" w:color="auto"/>
      </w:divBdr>
      <w:divsChild>
        <w:div w:id="976766477">
          <w:marLeft w:val="0"/>
          <w:marRight w:val="0"/>
          <w:marTop w:val="0"/>
          <w:marBottom w:val="0"/>
          <w:divBdr>
            <w:top w:val="none" w:sz="0" w:space="0" w:color="auto"/>
            <w:left w:val="none" w:sz="0" w:space="0" w:color="auto"/>
            <w:bottom w:val="none" w:sz="0" w:space="0" w:color="auto"/>
            <w:right w:val="none" w:sz="0" w:space="0" w:color="auto"/>
          </w:divBdr>
          <w:divsChild>
            <w:div w:id="1583828642">
              <w:marLeft w:val="0"/>
              <w:marRight w:val="0"/>
              <w:marTop w:val="0"/>
              <w:marBottom w:val="0"/>
              <w:divBdr>
                <w:top w:val="none" w:sz="0" w:space="0" w:color="auto"/>
                <w:left w:val="none" w:sz="0" w:space="0" w:color="auto"/>
                <w:bottom w:val="none" w:sz="0" w:space="0" w:color="auto"/>
                <w:right w:val="none" w:sz="0" w:space="0" w:color="auto"/>
              </w:divBdr>
              <w:divsChild>
                <w:div w:id="154517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85676">
      <w:bodyDiv w:val="1"/>
      <w:marLeft w:val="0"/>
      <w:marRight w:val="0"/>
      <w:marTop w:val="0"/>
      <w:marBottom w:val="0"/>
      <w:divBdr>
        <w:top w:val="none" w:sz="0" w:space="0" w:color="auto"/>
        <w:left w:val="none" w:sz="0" w:space="0" w:color="auto"/>
        <w:bottom w:val="none" w:sz="0" w:space="0" w:color="auto"/>
        <w:right w:val="none" w:sz="0" w:space="0" w:color="auto"/>
      </w:divBdr>
    </w:div>
    <w:div w:id="197160613">
      <w:bodyDiv w:val="1"/>
      <w:marLeft w:val="0"/>
      <w:marRight w:val="0"/>
      <w:marTop w:val="0"/>
      <w:marBottom w:val="0"/>
      <w:divBdr>
        <w:top w:val="none" w:sz="0" w:space="0" w:color="auto"/>
        <w:left w:val="none" w:sz="0" w:space="0" w:color="auto"/>
        <w:bottom w:val="none" w:sz="0" w:space="0" w:color="auto"/>
        <w:right w:val="none" w:sz="0" w:space="0" w:color="auto"/>
      </w:divBdr>
    </w:div>
    <w:div w:id="239102953">
      <w:bodyDiv w:val="1"/>
      <w:marLeft w:val="0"/>
      <w:marRight w:val="0"/>
      <w:marTop w:val="0"/>
      <w:marBottom w:val="0"/>
      <w:divBdr>
        <w:top w:val="none" w:sz="0" w:space="0" w:color="auto"/>
        <w:left w:val="none" w:sz="0" w:space="0" w:color="auto"/>
        <w:bottom w:val="none" w:sz="0" w:space="0" w:color="auto"/>
        <w:right w:val="none" w:sz="0" w:space="0" w:color="auto"/>
      </w:divBdr>
    </w:div>
    <w:div w:id="299580383">
      <w:bodyDiv w:val="1"/>
      <w:marLeft w:val="0"/>
      <w:marRight w:val="0"/>
      <w:marTop w:val="0"/>
      <w:marBottom w:val="0"/>
      <w:divBdr>
        <w:top w:val="none" w:sz="0" w:space="0" w:color="auto"/>
        <w:left w:val="none" w:sz="0" w:space="0" w:color="auto"/>
        <w:bottom w:val="none" w:sz="0" w:space="0" w:color="auto"/>
        <w:right w:val="none" w:sz="0" w:space="0" w:color="auto"/>
      </w:divBdr>
    </w:div>
    <w:div w:id="301157630">
      <w:bodyDiv w:val="1"/>
      <w:marLeft w:val="0"/>
      <w:marRight w:val="0"/>
      <w:marTop w:val="0"/>
      <w:marBottom w:val="0"/>
      <w:divBdr>
        <w:top w:val="none" w:sz="0" w:space="0" w:color="auto"/>
        <w:left w:val="none" w:sz="0" w:space="0" w:color="auto"/>
        <w:bottom w:val="none" w:sz="0" w:space="0" w:color="auto"/>
        <w:right w:val="none" w:sz="0" w:space="0" w:color="auto"/>
      </w:divBdr>
    </w:div>
    <w:div w:id="306133321">
      <w:bodyDiv w:val="1"/>
      <w:marLeft w:val="0"/>
      <w:marRight w:val="0"/>
      <w:marTop w:val="0"/>
      <w:marBottom w:val="0"/>
      <w:divBdr>
        <w:top w:val="none" w:sz="0" w:space="0" w:color="auto"/>
        <w:left w:val="none" w:sz="0" w:space="0" w:color="auto"/>
        <w:bottom w:val="none" w:sz="0" w:space="0" w:color="auto"/>
        <w:right w:val="none" w:sz="0" w:space="0" w:color="auto"/>
      </w:divBdr>
    </w:div>
    <w:div w:id="326175403">
      <w:bodyDiv w:val="1"/>
      <w:marLeft w:val="0"/>
      <w:marRight w:val="0"/>
      <w:marTop w:val="0"/>
      <w:marBottom w:val="0"/>
      <w:divBdr>
        <w:top w:val="none" w:sz="0" w:space="0" w:color="auto"/>
        <w:left w:val="none" w:sz="0" w:space="0" w:color="auto"/>
        <w:bottom w:val="none" w:sz="0" w:space="0" w:color="auto"/>
        <w:right w:val="none" w:sz="0" w:space="0" w:color="auto"/>
      </w:divBdr>
    </w:div>
    <w:div w:id="344595775">
      <w:bodyDiv w:val="1"/>
      <w:marLeft w:val="0"/>
      <w:marRight w:val="0"/>
      <w:marTop w:val="0"/>
      <w:marBottom w:val="0"/>
      <w:divBdr>
        <w:top w:val="none" w:sz="0" w:space="0" w:color="auto"/>
        <w:left w:val="none" w:sz="0" w:space="0" w:color="auto"/>
        <w:bottom w:val="none" w:sz="0" w:space="0" w:color="auto"/>
        <w:right w:val="none" w:sz="0" w:space="0" w:color="auto"/>
      </w:divBdr>
    </w:div>
    <w:div w:id="350181443">
      <w:bodyDiv w:val="1"/>
      <w:marLeft w:val="0"/>
      <w:marRight w:val="0"/>
      <w:marTop w:val="0"/>
      <w:marBottom w:val="0"/>
      <w:divBdr>
        <w:top w:val="none" w:sz="0" w:space="0" w:color="auto"/>
        <w:left w:val="none" w:sz="0" w:space="0" w:color="auto"/>
        <w:bottom w:val="none" w:sz="0" w:space="0" w:color="auto"/>
        <w:right w:val="none" w:sz="0" w:space="0" w:color="auto"/>
      </w:divBdr>
    </w:div>
    <w:div w:id="375276560">
      <w:bodyDiv w:val="1"/>
      <w:marLeft w:val="0"/>
      <w:marRight w:val="0"/>
      <w:marTop w:val="0"/>
      <w:marBottom w:val="0"/>
      <w:divBdr>
        <w:top w:val="none" w:sz="0" w:space="0" w:color="auto"/>
        <w:left w:val="none" w:sz="0" w:space="0" w:color="auto"/>
        <w:bottom w:val="none" w:sz="0" w:space="0" w:color="auto"/>
        <w:right w:val="none" w:sz="0" w:space="0" w:color="auto"/>
      </w:divBdr>
    </w:div>
    <w:div w:id="414712020">
      <w:bodyDiv w:val="1"/>
      <w:marLeft w:val="0"/>
      <w:marRight w:val="0"/>
      <w:marTop w:val="0"/>
      <w:marBottom w:val="0"/>
      <w:divBdr>
        <w:top w:val="none" w:sz="0" w:space="0" w:color="auto"/>
        <w:left w:val="none" w:sz="0" w:space="0" w:color="auto"/>
        <w:bottom w:val="none" w:sz="0" w:space="0" w:color="auto"/>
        <w:right w:val="none" w:sz="0" w:space="0" w:color="auto"/>
      </w:divBdr>
    </w:div>
    <w:div w:id="419448929">
      <w:bodyDiv w:val="1"/>
      <w:marLeft w:val="0"/>
      <w:marRight w:val="0"/>
      <w:marTop w:val="0"/>
      <w:marBottom w:val="0"/>
      <w:divBdr>
        <w:top w:val="none" w:sz="0" w:space="0" w:color="auto"/>
        <w:left w:val="none" w:sz="0" w:space="0" w:color="auto"/>
        <w:bottom w:val="none" w:sz="0" w:space="0" w:color="auto"/>
        <w:right w:val="none" w:sz="0" w:space="0" w:color="auto"/>
      </w:divBdr>
    </w:div>
    <w:div w:id="442001851">
      <w:bodyDiv w:val="1"/>
      <w:marLeft w:val="0"/>
      <w:marRight w:val="0"/>
      <w:marTop w:val="0"/>
      <w:marBottom w:val="0"/>
      <w:divBdr>
        <w:top w:val="none" w:sz="0" w:space="0" w:color="auto"/>
        <w:left w:val="none" w:sz="0" w:space="0" w:color="auto"/>
        <w:bottom w:val="none" w:sz="0" w:space="0" w:color="auto"/>
        <w:right w:val="none" w:sz="0" w:space="0" w:color="auto"/>
      </w:divBdr>
    </w:div>
    <w:div w:id="448790689">
      <w:bodyDiv w:val="1"/>
      <w:marLeft w:val="0"/>
      <w:marRight w:val="0"/>
      <w:marTop w:val="0"/>
      <w:marBottom w:val="0"/>
      <w:divBdr>
        <w:top w:val="none" w:sz="0" w:space="0" w:color="auto"/>
        <w:left w:val="none" w:sz="0" w:space="0" w:color="auto"/>
        <w:bottom w:val="none" w:sz="0" w:space="0" w:color="auto"/>
        <w:right w:val="none" w:sz="0" w:space="0" w:color="auto"/>
      </w:divBdr>
    </w:div>
    <w:div w:id="483662004">
      <w:bodyDiv w:val="1"/>
      <w:marLeft w:val="0"/>
      <w:marRight w:val="0"/>
      <w:marTop w:val="0"/>
      <w:marBottom w:val="0"/>
      <w:divBdr>
        <w:top w:val="none" w:sz="0" w:space="0" w:color="auto"/>
        <w:left w:val="none" w:sz="0" w:space="0" w:color="auto"/>
        <w:bottom w:val="none" w:sz="0" w:space="0" w:color="auto"/>
        <w:right w:val="none" w:sz="0" w:space="0" w:color="auto"/>
      </w:divBdr>
    </w:div>
    <w:div w:id="483786913">
      <w:bodyDiv w:val="1"/>
      <w:marLeft w:val="0"/>
      <w:marRight w:val="0"/>
      <w:marTop w:val="0"/>
      <w:marBottom w:val="0"/>
      <w:divBdr>
        <w:top w:val="none" w:sz="0" w:space="0" w:color="auto"/>
        <w:left w:val="none" w:sz="0" w:space="0" w:color="auto"/>
        <w:bottom w:val="none" w:sz="0" w:space="0" w:color="auto"/>
        <w:right w:val="none" w:sz="0" w:space="0" w:color="auto"/>
      </w:divBdr>
    </w:div>
    <w:div w:id="499273354">
      <w:bodyDiv w:val="1"/>
      <w:marLeft w:val="0"/>
      <w:marRight w:val="0"/>
      <w:marTop w:val="0"/>
      <w:marBottom w:val="0"/>
      <w:divBdr>
        <w:top w:val="none" w:sz="0" w:space="0" w:color="auto"/>
        <w:left w:val="none" w:sz="0" w:space="0" w:color="auto"/>
        <w:bottom w:val="none" w:sz="0" w:space="0" w:color="auto"/>
        <w:right w:val="none" w:sz="0" w:space="0" w:color="auto"/>
      </w:divBdr>
    </w:div>
    <w:div w:id="500506077">
      <w:bodyDiv w:val="1"/>
      <w:marLeft w:val="0"/>
      <w:marRight w:val="0"/>
      <w:marTop w:val="0"/>
      <w:marBottom w:val="0"/>
      <w:divBdr>
        <w:top w:val="none" w:sz="0" w:space="0" w:color="auto"/>
        <w:left w:val="none" w:sz="0" w:space="0" w:color="auto"/>
        <w:bottom w:val="none" w:sz="0" w:space="0" w:color="auto"/>
        <w:right w:val="none" w:sz="0" w:space="0" w:color="auto"/>
      </w:divBdr>
    </w:div>
    <w:div w:id="519860212">
      <w:bodyDiv w:val="1"/>
      <w:marLeft w:val="0"/>
      <w:marRight w:val="0"/>
      <w:marTop w:val="0"/>
      <w:marBottom w:val="0"/>
      <w:divBdr>
        <w:top w:val="none" w:sz="0" w:space="0" w:color="auto"/>
        <w:left w:val="none" w:sz="0" w:space="0" w:color="auto"/>
        <w:bottom w:val="none" w:sz="0" w:space="0" w:color="auto"/>
        <w:right w:val="none" w:sz="0" w:space="0" w:color="auto"/>
      </w:divBdr>
    </w:div>
    <w:div w:id="530344682">
      <w:bodyDiv w:val="1"/>
      <w:marLeft w:val="0"/>
      <w:marRight w:val="0"/>
      <w:marTop w:val="0"/>
      <w:marBottom w:val="0"/>
      <w:divBdr>
        <w:top w:val="none" w:sz="0" w:space="0" w:color="auto"/>
        <w:left w:val="none" w:sz="0" w:space="0" w:color="auto"/>
        <w:bottom w:val="none" w:sz="0" w:space="0" w:color="auto"/>
        <w:right w:val="none" w:sz="0" w:space="0" w:color="auto"/>
      </w:divBdr>
    </w:div>
    <w:div w:id="537016130">
      <w:bodyDiv w:val="1"/>
      <w:marLeft w:val="0"/>
      <w:marRight w:val="0"/>
      <w:marTop w:val="0"/>
      <w:marBottom w:val="0"/>
      <w:divBdr>
        <w:top w:val="none" w:sz="0" w:space="0" w:color="auto"/>
        <w:left w:val="none" w:sz="0" w:space="0" w:color="auto"/>
        <w:bottom w:val="none" w:sz="0" w:space="0" w:color="auto"/>
        <w:right w:val="none" w:sz="0" w:space="0" w:color="auto"/>
      </w:divBdr>
    </w:div>
    <w:div w:id="575211004">
      <w:bodyDiv w:val="1"/>
      <w:marLeft w:val="0"/>
      <w:marRight w:val="0"/>
      <w:marTop w:val="0"/>
      <w:marBottom w:val="0"/>
      <w:divBdr>
        <w:top w:val="none" w:sz="0" w:space="0" w:color="auto"/>
        <w:left w:val="none" w:sz="0" w:space="0" w:color="auto"/>
        <w:bottom w:val="none" w:sz="0" w:space="0" w:color="auto"/>
        <w:right w:val="none" w:sz="0" w:space="0" w:color="auto"/>
      </w:divBdr>
    </w:div>
    <w:div w:id="576289341">
      <w:bodyDiv w:val="1"/>
      <w:marLeft w:val="0"/>
      <w:marRight w:val="0"/>
      <w:marTop w:val="0"/>
      <w:marBottom w:val="0"/>
      <w:divBdr>
        <w:top w:val="none" w:sz="0" w:space="0" w:color="auto"/>
        <w:left w:val="none" w:sz="0" w:space="0" w:color="auto"/>
        <w:bottom w:val="none" w:sz="0" w:space="0" w:color="auto"/>
        <w:right w:val="none" w:sz="0" w:space="0" w:color="auto"/>
      </w:divBdr>
    </w:div>
    <w:div w:id="602884423">
      <w:bodyDiv w:val="1"/>
      <w:marLeft w:val="0"/>
      <w:marRight w:val="0"/>
      <w:marTop w:val="0"/>
      <w:marBottom w:val="0"/>
      <w:divBdr>
        <w:top w:val="none" w:sz="0" w:space="0" w:color="auto"/>
        <w:left w:val="none" w:sz="0" w:space="0" w:color="auto"/>
        <w:bottom w:val="none" w:sz="0" w:space="0" w:color="auto"/>
        <w:right w:val="none" w:sz="0" w:space="0" w:color="auto"/>
      </w:divBdr>
    </w:div>
    <w:div w:id="603920805">
      <w:bodyDiv w:val="1"/>
      <w:marLeft w:val="0"/>
      <w:marRight w:val="0"/>
      <w:marTop w:val="0"/>
      <w:marBottom w:val="0"/>
      <w:divBdr>
        <w:top w:val="none" w:sz="0" w:space="0" w:color="auto"/>
        <w:left w:val="none" w:sz="0" w:space="0" w:color="auto"/>
        <w:bottom w:val="none" w:sz="0" w:space="0" w:color="auto"/>
        <w:right w:val="none" w:sz="0" w:space="0" w:color="auto"/>
      </w:divBdr>
    </w:div>
    <w:div w:id="636885618">
      <w:bodyDiv w:val="1"/>
      <w:marLeft w:val="0"/>
      <w:marRight w:val="0"/>
      <w:marTop w:val="0"/>
      <w:marBottom w:val="0"/>
      <w:divBdr>
        <w:top w:val="none" w:sz="0" w:space="0" w:color="auto"/>
        <w:left w:val="none" w:sz="0" w:space="0" w:color="auto"/>
        <w:bottom w:val="none" w:sz="0" w:space="0" w:color="auto"/>
        <w:right w:val="none" w:sz="0" w:space="0" w:color="auto"/>
      </w:divBdr>
    </w:div>
    <w:div w:id="650671596">
      <w:bodyDiv w:val="1"/>
      <w:marLeft w:val="0"/>
      <w:marRight w:val="0"/>
      <w:marTop w:val="0"/>
      <w:marBottom w:val="0"/>
      <w:divBdr>
        <w:top w:val="none" w:sz="0" w:space="0" w:color="auto"/>
        <w:left w:val="none" w:sz="0" w:space="0" w:color="auto"/>
        <w:bottom w:val="none" w:sz="0" w:space="0" w:color="auto"/>
        <w:right w:val="none" w:sz="0" w:space="0" w:color="auto"/>
      </w:divBdr>
    </w:div>
    <w:div w:id="711613783">
      <w:bodyDiv w:val="1"/>
      <w:marLeft w:val="0"/>
      <w:marRight w:val="0"/>
      <w:marTop w:val="0"/>
      <w:marBottom w:val="0"/>
      <w:divBdr>
        <w:top w:val="none" w:sz="0" w:space="0" w:color="auto"/>
        <w:left w:val="none" w:sz="0" w:space="0" w:color="auto"/>
        <w:bottom w:val="none" w:sz="0" w:space="0" w:color="auto"/>
        <w:right w:val="none" w:sz="0" w:space="0" w:color="auto"/>
      </w:divBdr>
    </w:div>
    <w:div w:id="714232246">
      <w:bodyDiv w:val="1"/>
      <w:marLeft w:val="0"/>
      <w:marRight w:val="0"/>
      <w:marTop w:val="0"/>
      <w:marBottom w:val="0"/>
      <w:divBdr>
        <w:top w:val="none" w:sz="0" w:space="0" w:color="auto"/>
        <w:left w:val="none" w:sz="0" w:space="0" w:color="auto"/>
        <w:bottom w:val="none" w:sz="0" w:space="0" w:color="auto"/>
        <w:right w:val="none" w:sz="0" w:space="0" w:color="auto"/>
      </w:divBdr>
    </w:div>
    <w:div w:id="733966153">
      <w:bodyDiv w:val="1"/>
      <w:marLeft w:val="0"/>
      <w:marRight w:val="0"/>
      <w:marTop w:val="0"/>
      <w:marBottom w:val="0"/>
      <w:divBdr>
        <w:top w:val="none" w:sz="0" w:space="0" w:color="auto"/>
        <w:left w:val="none" w:sz="0" w:space="0" w:color="auto"/>
        <w:bottom w:val="none" w:sz="0" w:space="0" w:color="auto"/>
        <w:right w:val="none" w:sz="0" w:space="0" w:color="auto"/>
      </w:divBdr>
    </w:div>
    <w:div w:id="734932048">
      <w:bodyDiv w:val="1"/>
      <w:marLeft w:val="0"/>
      <w:marRight w:val="0"/>
      <w:marTop w:val="0"/>
      <w:marBottom w:val="0"/>
      <w:divBdr>
        <w:top w:val="none" w:sz="0" w:space="0" w:color="auto"/>
        <w:left w:val="none" w:sz="0" w:space="0" w:color="auto"/>
        <w:bottom w:val="none" w:sz="0" w:space="0" w:color="auto"/>
        <w:right w:val="none" w:sz="0" w:space="0" w:color="auto"/>
      </w:divBdr>
    </w:div>
    <w:div w:id="747847039">
      <w:bodyDiv w:val="1"/>
      <w:marLeft w:val="0"/>
      <w:marRight w:val="0"/>
      <w:marTop w:val="0"/>
      <w:marBottom w:val="0"/>
      <w:divBdr>
        <w:top w:val="none" w:sz="0" w:space="0" w:color="auto"/>
        <w:left w:val="none" w:sz="0" w:space="0" w:color="auto"/>
        <w:bottom w:val="none" w:sz="0" w:space="0" w:color="auto"/>
        <w:right w:val="none" w:sz="0" w:space="0" w:color="auto"/>
      </w:divBdr>
    </w:div>
    <w:div w:id="758020864">
      <w:bodyDiv w:val="1"/>
      <w:marLeft w:val="0"/>
      <w:marRight w:val="0"/>
      <w:marTop w:val="0"/>
      <w:marBottom w:val="0"/>
      <w:divBdr>
        <w:top w:val="none" w:sz="0" w:space="0" w:color="auto"/>
        <w:left w:val="none" w:sz="0" w:space="0" w:color="auto"/>
        <w:bottom w:val="none" w:sz="0" w:space="0" w:color="auto"/>
        <w:right w:val="none" w:sz="0" w:space="0" w:color="auto"/>
      </w:divBdr>
    </w:div>
    <w:div w:id="808746246">
      <w:bodyDiv w:val="1"/>
      <w:marLeft w:val="0"/>
      <w:marRight w:val="0"/>
      <w:marTop w:val="0"/>
      <w:marBottom w:val="0"/>
      <w:divBdr>
        <w:top w:val="none" w:sz="0" w:space="0" w:color="auto"/>
        <w:left w:val="none" w:sz="0" w:space="0" w:color="auto"/>
        <w:bottom w:val="none" w:sz="0" w:space="0" w:color="auto"/>
        <w:right w:val="none" w:sz="0" w:space="0" w:color="auto"/>
      </w:divBdr>
    </w:div>
    <w:div w:id="829178057">
      <w:bodyDiv w:val="1"/>
      <w:marLeft w:val="0"/>
      <w:marRight w:val="0"/>
      <w:marTop w:val="0"/>
      <w:marBottom w:val="0"/>
      <w:divBdr>
        <w:top w:val="none" w:sz="0" w:space="0" w:color="auto"/>
        <w:left w:val="none" w:sz="0" w:space="0" w:color="auto"/>
        <w:bottom w:val="none" w:sz="0" w:space="0" w:color="auto"/>
        <w:right w:val="none" w:sz="0" w:space="0" w:color="auto"/>
      </w:divBdr>
    </w:div>
    <w:div w:id="833952769">
      <w:bodyDiv w:val="1"/>
      <w:marLeft w:val="0"/>
      <w:marRight w:val="0"/>
      <w:marTop w:val="0"/>
      <w:marBottom w:val="0"/>
      <w:divBdr>
        <w:top w:val="none" w:sz="0" w:space="0" w:color="auto"/>
        <w:left w:val="none" w:sz="0" w:space="0" w:color="auto"/>
        <w:bottom w:val="none" w:sz="0" w:space="0" w:color="auto"/>
        <w:right w:val="none" w:sz="0" w:space="0" w:color="auto"/>
      </w:divBdr>
    </w:div>
    <w:div w:id="838156027">
      <w:bodyDiv w:val="1"/>
      <w:marLeft w:val="0"/>
      <w:marRight w:val="0"/>
      <w:marTop w:val="0"/>
      <w:marBottom w:val="0"/>
      <w:divBdr>
        <w:top w:val="none" w:sz="0" w:space="0" w:color="auto"/>
        <w:left w:val="none" w:sz="0" w:space="0" w:color="auto"/>
        <w:bottom w:val="none" w:sz="0" w:space="0" w:color="auto"/>
        <w:right w:val="none" w:sz="0" w:space="0" w:color="auto"/>
      </w:divBdr>
    </w:div>
    <w:div w:id="839976114">
      <w:bodyDiv w:val="1"/>
      <w:marLeft w:val="0"/>
      <w:marRight w:val="0"/>
      <w:marTop w:val="0"/>
      <w:marBottom w:val="0"/>
      <w:divBdr>
        <w:top w:val="none" w:sz="0" w:space="0" w:color="auto"/>
        <w:left w:val="none" w:sz="0" w:space="0" w:color="auto"/>
        <w:bottom w:val="none" w:sz="0" w:space="0" w:color="auto"/>
        <w:right w:val="none" w:sz="0" w:space="0" w:color="auto"/>
      </w:divBdr>
    </w:div>
    <w:div w:id="864949246">
      <w:bodyDiv w:val="1"/>
      <w:marLeft w:val="0"/>
      <w:marRight w:val="0"/>
      <w:marTop w:val="0"/>
      <w:marBottom w:val="0"/>
      <w:divBdr>
        <w:top w:val="none" w:sz="0" w:space="0" w:color="auto"/>
        <w:left w:val="none" w:sz="0" w:space="0" w:color="auto"/>
        <w:bottom w:val="none" w:sz="0" w:space="0" w:color="auto"/>
        <w:right w:val="none" w:sz="0" w:space="0" w:color="auto"/>
      </w:divBdr>
    </w:div>
    <w:div w:id="888807021">
      <w:bodyDiv w:val="1"/>
      <w:marLeft w:val="0"/>
      <w:marRight w:val="0"/>
      <w:marTop w:val="0"/>
      <w:marBottom w:val="0"/>
      <w:divBdr>
        <w:top w:val="none" w:sz="0" w:space="0" w:color="auto"/>
        <w:left w:val="none" w:sz="0" w:space="0" w:color="auto"/>
        <w:bottom w:val="none" w:sz="0" w:space="0" w:color="auto"/>
        <w:right w:val="none" w:sz="0" w:space="0" w:color="auto"/>
      </w:divBdr>
    </w:div>
    <w:div w:id="923537569">
      <w:bodyDiv w:val="1"/>
      <w:marLeft w:val="0"/>
      <w:marRight w:val="0"/>
      <w:marTop w:val="0"/>
      <w:marBottom w:val="0"/>
      <w:divBdr>
        <w:top w:val="none" w:sz="0" w:space="0" w:color="auto"/>
        <w:left w:val="none" w:sz="0" w:space="0" w:color="auto"/>
        <w:bottom w:val="none" w:sz="0" w:space="0" w:color="auto"/>
        <w:right w:val="none" w:sz="0" w:space="0" w:color="auto"/>
      </w:divBdr>
    </w:div>
    <w:div w:id="930551048">
      <w:bodyDiv w:val="1"/>
      <w:marLeft w:val="0"/>
      <w:marRight w:val="0"/>
      <w:marTop w:val="0"/>
      <w:marBottom w:val="0"/>
      <w:divBdr>
        <w:top w:val="none" w:sz="0" w:space="0" w:color="auto"/>
        <w:left w:val="none" w:sz="0" w:space="0" w:color="auto"/>
        <w:bottom w:val="none" w:sz="0" w:space="0" w:color="auto"/>
        <w:right w:val="none" w:sz="0" w:space="0" w:color="auto"/>
      </w:divBdr>
    </w:div>
    <w:div w:id="939291722">
      <w:bodyDiv w:val="1"/>
      <w:marLeft w:val="0"/>
      <w:marRight w:val="0"/>
      <w:marTop w:val="0"/>
      <w:marBottom w:val="0"/>
      <w:divBdr>
        <w:top w:val="none" w:sz="0" w:space="0" w:color="auto"/>
        <w:left w:val="none" w:sz="0" w:space="0" w:color="auto"/>
        <w:bottom w:val="none" w:sz="0" w:space="0" w:color="auto"/>
        <w:right w:val="none" w:sz="0" w:space="0" w:color="auto"/>
      </w:divBdr>
    </w:div>
    <w:div w:id="949967512">
      <w:bodyDiv w:val="1"/>
      <w:marLeft w:val="0"/>
      <w:marRight w:val="0"/>
      <w:marTop w:val="0"/>
      <w:marBottom w:val="0"/>
      <w:divBdr>
        <w:top w:val="none" w:sz="0" w:space="0" w:color="auto"/>
        <w:left w:val="none" w:sz="0" w:space="0" w:color="auto"/>
        <w:bottom w:val="none" w:sz="0" w:space="0" w:color="auto"/>
        <w:right w:val="none" w:sz="0" w:space="0" w:color="auto"/>
      </w:divBdr>
    </w:div>
    <w:div w:id="974219848">
      <w:bodyDiv w:val="1"/>
      <w:marLeft w:val="0"/>
      <w:marRight w:val="0"/>
      <w:marTop w:val="0"/>
      <w:marBottom w:val="0"/>
      <w:divBdr>
        <w:top w:val="none" w:sz="0" w:space="0" w:color="auto"/>
        <w:left w:val="none" w:sz="0" w:space="0" w:color="auto"/>
        <w:bottom w:val="none" w:sz="0" w:space="0" w:color="auto"/>
        <w:right w:val="none" w:sz="0" w:space="0" w:color="auto"/>
      </w:divBdr>
    </w:div>
    <w:div w:id="1001010192">
      <w:bodyDiv w:val="1"/>
      <w:marLeft w:val="0"/>
      <w:marRight w:val="0"/>
      <w:marTop w:val="0"/>
      <w:marBottom w:val="0"/>
      <w:divBdr>
        <w:top w:val="none" w:sz="0" w:space="0" w:color="auto"/>
        <w:left w:val="none" w:sz="0" w:space="0" w:color="auto"/>
        <w:bottom w:val="none" w:sz="0" w:space="0" w:color="auto"/>
        <w:right w:val="none" w:sz="0" w:space="0" w:color="auto"/>
      </w:divBdr>
    </w:div>
    <w:div w:id="1005135107">
      <w:bodyDiv w:val="1"/>
      <w:marLeft w:val="0"/>
      <w:marRight w:val="0"/>
      <w:marTop w:val="0"/>
      <w:marBottom w:val="0"/>
      <w:divBdr>
        <w:top w:val="none" w:sz="0" w:space="0" w:color="auto"/>
        <w:left w:val="none" w:sz="0" w:space="0" w:color="auto"/>
        <w:bottom w:val="none" w:sz="0" w:space="0" w:color="auto"/>
        <w:right w:val="none" w:sz="0" w:space="0" w:color="auto"/>
      </w:divBdr>
    </w:div>
    <w:div w:id="1035816662">
      <w:bodyDiv w:val="1"/>
      <w:marLeft w:val="0"/>
      <w:marRight w:val="0"/>
      <w:marTop w:val="0"/>
      <w:marBottom w:val="0"/>
      <w:divBdr>
        <w:top w:val="none" w:sz="0" w:space="0" w:color="auto"/>
        <w:left w:val="none" w:sz="0" w:space="0" w:color="auto"/>
        <w:bottom w:val="none" w:sz="0" w:space="0" w:color="auto"/>
        <w:right w:val="none" w:sz="0" w:space="0" w:color="auto"/>
      </w:divBdr>
    </w:div>
    <w:div w:id="1076896890">
      <w:bodyDiv w:val="1"/>
      <w:marLeft w:val="0"/>
      <w:marRight w:val="0"/>
      <w:marTop w:val="0"/>
      <w:marBottom w:val="0"/>
      <w:divBdr>
        <w:top w:val="none" w:sz="0" w:space="0" w:color="auto"/>
        <w:left w:val="none" w:sz="0" w:space="0" w:color="auto"/>
        <w:bottom w:val="none" w:sz="0" w:space="0" w:color="auto"/>
        <w:right w:val="none" w:sz="0" w:space="0" w:color="auto"/>
      </w:divBdr>
    </w:div>
    <w:div w:id="1082220363">
      <w:bodyDiv w:val="1"/>
      <w:marLeft w:val="0"/>
      <w:marRight w:val="0"/>
      <w:marTop w:val="0"/>
      <w:marBottom w:val="0"/>
      <w:divBdr>
        <w:top w:val="none" w:sz="0" w:space="0" w:color="auto"/>
        <w:left w:val="none" w:sz="0" w:space="0" w:color="auto"/>
        <w:bottom w:val="none" w:sz="0" w:space="0" w:color="auto"/>
        <w:right w:val="none" w:sz="0" w:space="0" w:color="auto"/>
      </w:divBdr>
    </w:div>
    <w:div w:id="1095054372">
      <w:bodyDiv w:val="1"/>
      <w:marLeft w:val="0"/>
      <w:marRight w:val="0"/>
      <w:marTop w:val="0"/>
      <w:marBottom w:val="0"/>
      <w:divBdr>
        <w:top w:val="none" w:sz="0" w:space="0" w:color="auto"/>
        <w:left w:val="none" w:sz="0" w:space="0" w:color="auto"/>
        <w:bottom w:val="none" w:sz="0" w:space="0" w:color="auto"/>
        <w:right w:val="none" w:sz="0" w:space="0" w:color="auto"/>
      </w:divBdr>
    </w:div>
    <w:div w:id="1099914254">
      <w:bodyDiv w:val="1"/>
      <w:marLeft w:val="0"/>
      <w:marRight w:val="0"/>
      <w:marTop w:val="0"/>
      <w:marBottom w:val="0"/>
      <w:divBdr>
        <w:top w:val="none" w:sz="0" w:space="0" w:color="auto"/>
        <w:left w:val="none" w:sz="0" w:space="0" w:color="auto"/>
        <w:bottom w:val="none" w:sz="0" w:space="0" w:color="auto"/>
        <w:right w:val="none" w:sz="0" w:space="0" w:color="auto"/>
      </w:divBdr>
    </w:div>
    <w:div w:id="1103258122">
      <w:bodyDiv w:val="1"/>
      <w:marLeft w:val="0"/>
      <w:marRight w:val="0"/>
      <w:marTop w:val="0"/>
      <w:marBottom w:val="0"/>
      <w:divBdr>
        <w:top w:val="none" w:sz="0" w:space="0" w:color="auto"/>
        <w:left w:val="none" w:sz="0" w:space="0" w:color="auto"/>
        <w:bottom w:val="none" w:sz="0" w:space="0" w:color="auto"/>
        <w:right w:val="none" w:sz="0" w:space="0" w:color="auto"/>
      </w:divBdr>
    </w:div>
    <w:div w:id="1109003857">
      <w:bodyDiv w:val="1"/>
      <w:marLeft w:val="0"/>
      <w:marRight w:val="0"/>
      <w:marTop w:val="0"/>
      <w:marBottom w:val="0"/>
      <w:divBdr>
        <w:top w:val="none" w:sz="0" w:space="0" w:color="auto"/>
        <w:left w:val="none" w:sz="0" w:space="0" w:color="auto"/>
        <w:bottom w:val="none" w:sz="0" w:space="0" w:color="auto"/>
        <w:right w:val="none" w:sz="0" w:space="0" w:color="auto"/>
      </w:divBdr>
    </w:div>
    <w:div w:id="1155218642">
      <w:bodyDiv w:val="1"/>
      <w:marLeft w:val="0"/>
      <w:marRight w:val="0"/>
      <w:marTop w:val="0"/>
      <w:marBottom w:val="0"/>
      <w:divBdr>
        <w:top w:val="none" w:sz="0" w:space="0" w:color="auto"/>
        <w:left w:val="none" w:sz="0" w:space="0" w:color="auto"/>
        <w:bottom w:val="none" w:sz="0" w:space="0" w:color="auto"/>
        <w:right w:val="none" w:sz="0" w:space="0" w:color="auto"/>
      </w:divBdr>
    </w:div>
    <w:div w:id="1168407053">
      <w:bodyDiv w:val="1"/>
      <w:marLeft w:val="0"/>
      <w:marRight w:val="0"/>
      <w:marTop w:val="0"/>
      <w:marBottom w:val="0"/>
      <w:divBdr>
        <w:top w:val="none" w:sz="0" w:space="0" w:color="auto"/>
        <w:left w:val="none" w:sz="0" w:space="0" w:color="auto"/>
        <w:bottom w:val="none" w:sz="0" w:space="0" w:color="auto"/>
        <w:right w:val="none" w:sz="0" w:space="0" w:color="auto"/>
      </w:divBdr>
    </w:div>
    <w:div w:id="1186137371">
      <w:bodyDiv w:val="1"/>
      <w:marLeft w:val="0"/>
      <w:marRight w:val="0"/>
      <w:marTop w:val="0"/>
      <w:marBottom w:val="0"/>
      <w:divBdr>
        <w:top w:val="none" w:sz="0" w:space="0" w:color="auto"/>
        <w:left w:val="none" w:sz="0" w:space="0" w:color="auto"/>
        <w:bottom w:val="none" w:sz="0" w:space="0" w:color="auto"/>
        <w:right w:val="none" w:sz="0" w:space="0" w:color="auto"/>
      </w:divBdr>
    </w:div>
    <w:div w:id="1207253295">
      <w:bodyDiv w:val="1"/>
      <w:marLeft w:val="0"/>
      <w:marRight w:val="0"/>
      <w:marTop w:val="0"/>
      <w:marBottom w:val="0"/>
      <w:divBdr>
        <w:top w:val="none" w:sz="0" w:space="0" w:color="auto"/>
        <w:left w:val="none" w:sz="0" w:space="0" w:color="auto"/>
        <w:bottom w:val="none" w:sz="0" w:space="0" w:color="auto"/>
        <w:right w:val="none" w:sz="0" w:space="0" w:color="auto"/>
      </w:divBdr>
    </w:div>
    <w:div w:id="1272476299">
      <w:bodyDiv w:val="1"/>
      <w:marLeft w:val="0"/>
      <w:marRight w:val="0"/>
      <w:marTop w:val="0"/>
      <w:marBottom w:val="0"/>
      <w:divBdr>
        <w:top w:val="none" w:sz="0" w:space="0" w:color="auto"/>
        <w:left w:val="none" w:sz="0" w:space="0" w:color="auto"/>
        <w:bottom w:val="none" w:sz="0" w:space="0" w:color="auto"/>
        <w:right w:val="none" w:sz="0" w:space="0" w:color="auto"/>
      </w:divBdr>
    </w:div>
    <w:div w:id="1318682470">
      <w:bodyDiv w:val="1"/>
      <w:marLeft w:val="0"/>
      <w:marRight w:val="0"/>
      <w:marTop w:val="0"/>
      <w:marBottom w:val="0"/>
      <w:divBdr>
        <w:top w:val="none" w:sz="0" w:space="0" w:color="auto"/>
        <w:left w:val="none" w:sz="0" w:space="0" w:color="auto"/>
        <w:bottom w:val="none" w:sz="0" w:space="0" w:color="auto"/>
        <w:right w:val="none" w:sz="0" w:space="0" w:color="auto"/>
      </w:divBdr>
    </w:div>
    <w:div w:id="1345547438">
      <w:bodyDiv w:val="1"/>
      <w:marLeft w:val="0"/>
      <w:marRight w:val="0"/>
      <w:marTop w:val="0"/>
      <w:marBottom w:val="0"/>
      <w:divBdr>
        <w:top w:val="none" w:sz="0" w:space="0" w:color="auto"/>
        <w:left w:val="none" w:sz="0" w:space="0" w:color="auto"/>
        <w:bottom w:val="none" w:sz="0" w:space="0" w:color="auto"/>
        <w:right w:val="none" w:sz="0" w:space="0" w:color="auto"/>
      </w:divBdr>
    </w:div>
    <w:div w:id="1379932413">
      <w:bodyDiv w:val="1"/>
      <w:marLeft w:val="0"/>
      <w:marRight w:val="0"/>
      <w:marTop w:val="0"/>
      <w:marBottom w:val="0"/>
      <w:divBdr>
        <w:top w:val="none" w:sz="0" w:space="0" w:color="auto"/>
        <w:left w:val="none" w:sz="0" w:space="0" w:color="auto"/>
        <w:bottom w:val="none" w:sz="0" w:space="0" w:color="auto"/>
        <w:right w:val="none" w:sz="0" w:space="0" w:color="auto"/>
      </w:divBdr>
    </w:div>
    <w:div w:id="1384523002">
      <w:bodyDiv w:val="1"/>
      <w:marLeft w:val="0"/>
      <w:marRight w:val="0"/>
      <w:marTop w:val="0"/>
      <w:marBottom w:val="0"/>
      <w:divBdr>
        <w:top w:val="none" w:sz="0" w:space="0" w:color="auto"/>
        <w:left w:val="none" w:sz="0" w:space="0" w:color="auto"/>
        <w:bottom w:val="none" w:sz="0" w:space="0" w:color="auto"/>
        <w:right w:val="none" w:sz="0" w:space="0" w:color="auto"/>
      </w:divBdr>
    </w:div>
    <w:div w:id="1384672966">
      <w:bodyDiv w:val="1"/>
      <w:marLeft w:val="0"/>
      <w:marRight w:val="0"/>
      <w:marTop w:val="0"/>
      <w:marBottom w:val="0"/>
      <w:divBdr>
        <w:top w:val="none" w:sz="0" w:space="0" w:color="auto"/>
        <w:left w:val="none" w:sz="0" w:space="0" w:color="auto"/>
        <w:bottom w:val="none" w:sz="0" w:space="0" w:color="auto"/>
        <w:right w:val="none" w:sz="0" w:space="0" w:color="auto"/>
      </w:divBdr>
    </w:div>
    <w:div w:id="1385258056">
      <w:bodyDiv w:val="1"/>
      <w:marLeft w:val="0"/>
      <w:marRight w:val="0"/>
      <w:marTop w:val="0"/>
      <w:marBottom w:val="0"/>
      <w:divBdr>
        <w:top w:val="none" w:sz="0" w:space="0" w:color="auto"/>
        <w:left w:val="none" w:sz="0" w:space="0" w:color="auto"/>
        <w:bottom w:val="none" w:sz="0" w:space="0" w:color="auto"/>
        <w:right w:val="none" w:sz="0" w:space="0" w:color="auto"/>
      </w:divBdr>
    </w:div>
    <w:div w:id="1391229799">
      <w:bodyDiv w:val="1"/>
      <w:marLeft w:val="0"/>
      <w:marRight w:val="0"/>
      <w:marTop w:val="0"/>
      <w:marBottom w:val="0"/>
      <w:divBdr>
        <w:top w:val="none" w:sz="0" w:space="0" w:color="auto"/>
        <w:left w:val="none" w:sz="0" w:space="0" w:color="auto"/>
        <w:bottom w:val="none" w:sz="0" w:space="0" w:color="auto"/>
        <w:right w:val="none" w:sz="0" w:space="0" w:color="auto"/>
      </w:divBdr>
    </w:div>
    <w:div w:id="1395548203">
      <w:bodyDiv w:val="1"/>
      <w:marLeft w:val="0"/>
      <w:marRight w:val="0"/>
      <w:marTop w:val="0"/>
      <w:marBottom w:val="0"/>
      <w:divBdr>
        <w:top w:val="none" w:sz="0" w:space="0" w:color="auto"/>
        <w:left w:val="none" w:sz="0" w:space="0" w:color="auto"/>
        <w:bottom w:val="none" w:sz="0" w:space="0" w:color="auto"/>
        <w:right w:val="none" w:sz="0" w:space="0" w:color="auto"/>
      </w:divBdr>
    </w:div>
    <w:div w:id="1398045230">
      <w:bodyDiv w:val="1"/>
      <w:marLeft w:val="0"/>
      <w:marRight w:val="0"/>
      <w:marTop w:val="0"/>
      <w:marBottom w:val="0"/>
      <w:divBdr>
        <w:top w:val="none" w:sz="0" w:space="0" w:color="auto"/>
        <w:left w:val="none" w:sz="0" w:space="0" w:color="auto"/>
        <w:bottom w:val="none" w:sz="0" w:space="0" w:color="auto"/>
        <w:right w:val="none" w:sz="0" w:space="0" w:color="auto"/>
      </w:divBdr>
    </w:div>
    <w:div w:id="1402554697">
      <w:bodyDiv w:val="1"/>
      <w:marLeft w:val="0"/>
      <w:marRight w:val="0"/>
      <w:marTop w:val="0"/>
      <w:marBottom w:val="0"/>
      <w:divBdr>
        <w:top w:val="none" w:sz="0" w:space="0" w:color="auto"/>
        <w:left w:val="none" w:sz="0" w:space="0" w:color="auto"/>
        <w:bottom w:val="none" w:sz="0" w:space="0" w:color="auto"/>
        <w:right w:val="none" w:sz="0" w:space="0" w:color="auto"/>
      </w:divBdr>
    </w:div>
    <w:div w:id="1415591037">
      <w:bodyDiv w:val="1"/>
      <w:marLeft w:val="0"/>
      <w:marRight w:val="0"/>
      <w:marTop w:val="0"/>
      <w:marBottom w:val="0"/>
      <w:divBdr>
        <w:top w:val="none" w:sz="0" w:space="0" w:color="auto"/>
        <w:left w:val="none" w:sz="0" w:space="0" w:color="auto"/>
        <w:bottom w:val="none" w:sz="0" w:space="0" w:color="auto"/>
        <w:right w:val="none" w:sz="0" w:space="0" w:color="auto"/>
      </w:divBdr>
    </w:div>
    <w:div w:id="1416170156">
      <w:bodyDiv w:val="1"/>
      <w:marLeft w:val="0"/>
      <w:marRight w:val="0"/>
      <w:marTop w:val="0"/>
      <w:marBottom w:val="0"/>
      <w:divBdr>
        <w:top w:val="none" w:sz="0" w:space="0" w:color="auto"/>
        <w:left w:val="none" w:sz="0" w:space="0" w:color="auto"/>
        <w:bottom w:val="none" w:sz="0" w:space="0" w:color="auto"/>
        <w:right w:val="none" w:sz="0" w:space="0" w:color="auto"/>
      </w:divBdr>
    </w:div>
    <w:div w:id="1425419684">
      <w:bodyDiv w:val="1"/>
      <w:marLeft w:val="0"/>
      <w:marRight w:val="0"/>
      <w:marTop w:val="0"/>
      <w:marBottom w:val="0"/>
      <w:divBdr>
        <w:top w:val="none" w:sz="0" w:space="0" w:color="auto"/>
        <w:left w:val="none" w:sz="0" w:space="0" w:color="auto"/>
        <w:bottom w:val="none" w:sz="0" w:space="0" w:color="auto"/>
        <w:right w:val="none" w:sz="0" w:space="0" w:color="auto"/>
      </w:divBdr>
    </w:div>
    <w:div w:id="1434397126">
      <w:bodyDiv w:val="1"/>
      <w:marLeft w:val="0"/>
      <w:marRight w:val="0"/>
      <w:marTop w:val="0"/>
      <w:marBottom w:val="0"/>
      <w:divBdr>
        <w:top w:val="none" w:sz="0" w:space="0" w:color="auto"/>
        <w:left w:val="none" w:sz="0" w:space="0" w:color="auto"/>
        <w:bottom w:val="none" w:sz="0" w:space="0" w:color="auto"/>
        <w:right w:val="none" w:sz="0" w:space="0" w:color="auto"/>
      </w:divBdr>
    </w:div>
    <w:div w:id="1435126507">
      <w:bodyDiv w:val="1"/>
      <w:marLeft w:val="0"/>
      <w:marRight w:val="0"/>
      <w:marTop w:val="0"/>
      <w:marBottom w:val="0"/>
      <w:divBdr>
        <w:top w:val="none" w:sz="0" w:space="0" w:color="auto"/>
        <w:left w:val="none" w:sz="0" w:space="0" w:color="auto"/>
        <w:bottom w:val="none" w:sz="0" w:space="0" w:color="auto"/>
        <w:right w:val="none" w:sz="0" w:space="0" w:color="auto"/>
      </w:divBdr>
    </w:div>
    <w:div w:id="1442990874">
      <w:bodyDiv w:val="1"/>
      <w:marLeft w:val="0"/>
      <w:marRight w:val="0"/>
      <w:marTop w:val="0"/>
      <w:marBottom w:val="0"/>
      <w:divBdr>
        <w:top w:val="none" w:sz="0" w:space="0" w:color="auto"/>
        <w:left w:val="none" w:sz="0" w:space="0" w:color="auto"/>
        <w:bottom w:val="none" w:sz="0" w:space="0" w:color="auto"/>
        <w:right w:val="none" w:sz="0" w:space="0" w:color="auto"/>
      </w:divBdr>
    </w:div>
    <w:div w:id="1451438044">
      <w:bodyDiv w:val="1"/>
      <w:marLeft w:val="0"/>
      <w:marRight w:val="0"/>
      <w:marTop w:val="0"/>
      <w:marBottom w:val="0"/>
      <w:divBdr>
        <w:top w:val="none" w:sz="0" w:space="0" w:color="auto"/>
        <w:left w:val="none" w:sz="0" w:space="0" w:color="auto"/>
        <w:bottom w:val="none" w:sz="0" w:space="0" w:color="auto"/>
        <w:right w:val="none" w:sz="0" w:space="0" w:color="auto"/>
      </w:divBdr>
    </w:div>
    <w:div w:id="1474178224">
      <w:bodyDiv w:val="1"/>
      <w:marLeft w:val="0"/>
      <w:marRight w:val="0"/>
      <w:marTop w:val="0"/>
      <w:marBottom w:val="0"/>
      <w:divBdr>
        <w:top w:val="none" w:sz="0" w:space="0" w:color="auto"/>
        <w:left w:val="none" w:sz="0" w:space="0" w:color="auto"/>
        <w:bottom w:val="none" w:sz="0" w:space="0" w:color="auto"/>
        <w:right w:val="none" w:sz="0" w:space="0" w:color="auto"/>
      </w:divBdr>
    </w:div>
    <w:div w:id="1479030189">
      <w:bodyDiv w:val="1"/>
      <w:marLeft w:val="0"/>
      <w:marRight w:val="0"/>
      <w:marTop w:val="0"/>
      <w:marBottom w:val="0"/>
      <w:divBdr>
        <w:top w:val="none" w:sz="0" w:space="0" w:color="auto"/>
        <w:left w:val="none" w:sz="0" w:space="0" w:color="auto"/>
        <w:bottom w:val="none" w:sz="0" w:space="0" w:color="auto"/>
        <w:right w:val="none" w:sz="0" w:space="0" w:color="auto"/>
      </w:divBdr>
    </w:div>
    <w:div w:id="1488983130">
      <w:bodyDiv w:val="1"/>
      <w:marLeft w:val="0"/>
      <w:marRight w:val="0"/>
      <w:marTop w:val="0"/>
      <w:marBottom w:val="0"/>
      <w:divBdr>
        <w:top w:val="none" w:sz="0" w:space="0" w:color="auto"/>
        <w:left w:val="none" w:sz="0" w:space="0" w:color="auto"/>
        <w:bottom w:val="none" w:sz="0" w:space="0" w:color="auto"/>
        <w:right w:val="none" w:sz="0" w:space="0" w:color="auto"/>
      </w:divBdr>
    </w:div>
    <w:div w:id="1501391203">
      <w:bodyDiv w:val="1"/>
      <w:marLeft w:val="0"/>
      <w:marRight w:val="0"/>
      <w:marTop w:val="0"/>
      <w:marBottom w:val="0"/>
      <w:divBdr>
        <w:top w:val="none" w:sz="0" w:space="0" w:color="auto"/>
        <w:left w:val="none" w:sz="0" w:space="0" w:color="auto"/>
        <w:bottom w:val="none" w:sz="0" w:space="0" w:color="auto"/>
        <w:right w:val="none" w:sz="0" w:space="0" w:color="auto"/>
      </w:divBdr>
    </w:div>
    <w:div w:id="1574705564">
      <w:bodyDiv w:val="1"/>
      <w:marLeft w:val="0"/>
      <w:marRight w:val="0"/>
      <w:marTop w:val="0"/>
      <w:marBottom w:val="0"/>
      <w:divBdr>
        <w:top w:val="none" w:sz="0" w:space="0" w:color="auto"/>
        <w:left w:val="none" w:sz="0" w:space="0" w:color="auto"/>
        <w:bottom w:val="none" w:sz="0" w:space="0" w:color="auto"/>
        <w:right w:val="none" w:sz="0" w:space="0" w:color="auto"/>
      </w:divBdr>
    </w:div>
    <w:div w:id="1575700909">
      <w:bodyDiv w:val="1"/>
      <w:marLeft w:val="0"/>
      <w:marRight w:val="0"/>
      <w:marTop w:val="0"/>
      <w:marBottom w:val="0"/>
      <w:divBdr>
        <w:top w:val="none" w:sz="0" w:space="0" w:color="auto"/>
        <w:left w:val="none" w:sz="0" w:space="0" w:color="auto"/>
        <w:bottom w:val="none" w:sz="0" w:space="0" w:color="auto"/>
        <w:right w:val="none" w:sz="0" w:space="0" w:color="auto"/>
      </w:divBdr>
    </w:div>
    <w:div w:id="1576429820">
      <w:bodyDiv w:val="1"/>
      <w:marLeft w:val="0"/>
      <w:marRight w:val="0"/>
      <w:marTop w:val="0"/>
      <w:marBottom w:val="0"/>
      <w:divBdr>
        <w:top w:val="none" w:sz="0" w:space="0" w:color="auto"/>
        <w:left w:val="none" w:sz="0" w:space="0" w:color="auto"/>
        <w:bottom w:val="none" w:sz="0" w:space="0" w:color="auto"/>
        <w:right w:val="none" w:sz="0" w:space="0" w:color="auto"/>
      </w:divBdr>
    </w:div>
    <w:div w:id="1611820318">
      <w:bodyDiv w:val="1"/>
      <w:marLeft w:val="0"/>
      <w:marRight w:val="0"/>
      <w:marTop w:val="0"/>
      <w:marBottom w:val="0"/>
      <w:divBdr>
        <w:top w:val="none" w:sz="0" w:space="0" w:color="auto"/>
        <w:left w:val="none" w:sz="0" w:space="0" w:color="auto"/>
        <w:bottom w:val="none" w:sz="0" w:space="0" w:color="auto"/>
        <w:right w:val="none" w:sz="0" w:space="0" w:color="auto"/>
      </w:divBdr>
    </w:div>
    <w:div w:id="1650134698">
      <w:bodyDiv w:val="1"/>
      <w:marLeft w:val="0"/>
      <w:marRight w:val="0"/>
      <w:marTop w:val="0"/>
      <w:marBottom w:val="0"/>
      <w:divBdr>
        <w:top w:val="none" w:sz="0" w:space="0" w:color="auto"/>
        <w:left w:val="none" w:sz="0" w:space="0" w:color="auto"/>
        <w:bottom w:val="none" w:sz="0" w:space="0" w:color="auto"/>
        <w:right w:val="none" w:sz="0" w:space="0" w:color="auto"/>
      </w:divBdr>
    </w:div>
    <w:div w:id="1653019048">
      <w:bodyDiv w:val="1"/>
      <w:marLeft w:val="0"/>
      <w:marRight w:val="0"/>
      <w:marTop w:val="0"/>
      <w:marBottom w:val="0"/>
      <w:divBdr>
        <w:top w:val="none" w:sz="0" w:space="0" w:color="auto"/>
        <w:left w:val="none" w:sz="0" w:space="0" w:color="auto"/>
        <w:bottom w:val="none" w:sz="0" w:space="0" w:color="auto"/>
        <w:right w:val="none" w:sz="0" w:space="0" w:color="auto"/>
      </w:divBdr>
    </w:div>
    <w:div w:id="1659116346">
      <w:bodyDiv w:val="1"/>
      <w:marLeft w:val="0"/>
      <w:marRight w:val="0"/>
      <w:marTop w:val="0"/>
      <w:marBottom w:val="0"/>
      <w:divBdr>
        <w:top w:val="none" w:sz="0" w:space="0" w:color="auto"/>
        <w:left w:val="none" w:sz="0" w:space="0" w:color="auto"/>
        <w:bottom w:val="none" w:sz="0" w:space="0" w:color="auto"/>
        <w:right w:val="none" w:sz="0" w:space="0" w:color="auto"/>
      </w:divBdr>
    </w:div>
    <w:div w:id="1678579664">
      <w:bodyDiv w:val="1"/>
      <w:marLeft w:val="0"/>
      <w:marRight w:val="0"/>
      <w:marTop w:val="0"/>
      <w:marBottom w:val="0"/>
      <w:divBdr>
        <w:top w:val="none" w:sz="0" w:space="0" w:color="auto"/>
        <w:left w:val="none" w:sz="0" w:space="0" w:color="auto"/>
        <w:bottom w:val="none" w:sz="0" w:space="0" w:color="auto"/>
        <w:right w:val="none" w:sz="0" w:space="0" w:color="auto"/>
      </w:divBdr>
    </w:div>
    <w:div w:id="1692343149">
      <w:bodyDiv w:val="1"/>
      <w:marLeft w:val="0"/>
      <w:marRight w:val="0"/>
      <w:marTop w:val="0"/>
      <w:marBottom w:val="0"/>
      <w:divBdr>
        <w:top w:val="none" w:sz="0" w:space="0" w:color="auto"/>
        <w:left w:val="none" w:sz="0" w:space="0" w:color="auto"/>
        <w:bottom w:val="none" w:sz="0" w:space="0" w:color="auto"/>
        <w:right w:val="none" w:sz="0" w:space="0" w:color="auto"/>
      </w:divBdr>
    </w:div>
    <w:div w:id="1692680324">
      <w:bodyDiv w:val="1"/>
      <w:marLeft w:val="0"/>
      <w:marRight w:val="0"/>
      <w:marTop w:val="0"/>
      <w:marBottom w:val="0"/>
      <w:divBdr>
        <w:top w:val="none" w:sz="0" w:space="0" w:color="auto"/>
        <w:left w:val="none" w:sz="0" w:space="0" w:color="auto"/>
        <w:bottom w:val="none" w:sz="0" w:space="0" w:color="auto"/>
        <w:right w:val="none" w:sz="0" w:space="0" w:color="auto"/>
      </w:divBdr>
    </w:div>
    <w:div w:id="1693847498">
      <w:bodyDiv w:val="1"/>
      <w:marLeft w:val="0"/>
      <w:marRight w:val="0"/>
      <w:marTop w:val="0"/>
      <w:marBottom w:val="0"/>
      <w:divBdr>
        <w:top w:val="none" w:sz="0" w:space="0" w:color="auto"/>
        <w:left w:val="none" w:sz="0" w:space="0" w:color="auto"/>
        <w:bottom w:val="none" w:sz="0" w:space="0" w:color="auto"/>
        <w:right w:val="none" w:sz="0" w:space="0" w:color="auto"/>
      </w:divBdr>
    </w:div>
    <w:div w:id="1701970869">
      <w:bodyDiv w:val="1"/>
      <w:marLeft w:val="0"/>
      <w:marRight w:val="0"/>
      <w:marTop w:val="0"/>
      <w:marBottom w:val="0"/>
      <w:divBdr>
        <w:top w:val="none" w:sz="0" w:space="0" w:color="auto"/>
        <w:left w:val="none" w:sz="0" w:space="0" w:color="auto"/>
        <w:bottom w:val="none" w:sz="0" w:space="0" w:color="auto"/>
        <w:right w:val="none" w:sz="0" w:space="0" w:color="auto"/>
      </w:divBdr>
    </w:div>
    <w:div w:id="1744332107">
      <w:bodyDiv w:val="1"/>
      <w:marLeft w:val="0"/>
      <w:marRight w:val="0"/>
      <w:marTop w:val="0"/>
      <w:marBottom w:val="0"/>
      <w:divBdr>
        <w:top w:val="none" w:sz="0" w:space="0" w:color="auto"/>
        <w:left w:val="none" w:sz="0" w:space="0" w:color="auto"/>
        <w:bottom w:val="none" w:sz="0" w:space="0" w:color="auto"/>
        <w:right w:val="none" w:sz="0" w:space="0" w:color="auto"/>
      </w:divBdr>
    </w:div>
    <w:div w:id="1747989815">
      <w:bodyDiv w:val="1"/>
      <w:marLeft w:val="0"/>
      <w:marRight w:val="0"/>
      <w:marTop w:val="0"/>
      <w:marBottom w:val="0"/>
      <w:divBdr>
        <w:top w:val="none" w:sz="0" w:space="0" w:color="auto"/>
        <w:left w:val="none" w:sz="0" w:space="0" w:color="auto"/>
        <w:bottom w:val="none" w:sz="0" w:space="0" w:color="auto"/>
        <w:right w:val="none" w:sz="0" w:space="0" w:color="auto"/>
      </w:divBdr>
    </w:div>
    <w:div w:id="1762869165">
      <w:bodyDiv w:val="1"/>
      <w:marLeft w:val="0"/>
      <w:marRight w:val="0"/>
      <w:marTop w:val="0"/>
      <w:marBottom w:val="0"/>
      <w:divBdr>
        <w:top w:val="none" w:sz="0" w:space="0" w:color="auto"/>
        <w:left w:val="none" w:sz="0" w:space="0" w:color="auto"/>
        <w:bottom w:val="none" w:sz="0" w:space="0" w:color="auto"/>
        <w:right w:val="none" w:sz="0" w:space="0" w:color="auto"/>
      </w:divBdr>
    </w:div>
    <w:div w:id="1766227741">
      <w:bodyDiv w:val="1"/>
      <w:marLeft w:val="0"/>
      <w:marRight w:val="0"/>
      <w:marTop w:val="0"/>
      <w:marBottom w:val="0"/>
      <w:divBdr>
        <w:top w:val="none" w:sz="0" w:space="0" w:color="auto"/>
        <w:left w:val="none" w:sz="0" w:space="0" w:color="auto"/>
        <w:bottom w:val="none" w:sz="0" w:space="0" w:color="auto"/>
        <w:right w:val="none" w:sz="0" w:space="0" w:color="auto"/>
      </w:divBdr>
    </w:div>
    <w:div w:id="1766463018">
      <w:bodyDiv w:val="1"/>
      <w:marLeft w:val="0"/>
      <w:marRight w:val="0"/>
      <w:marTop w:val="0"/>
      <w:marBottom w:val="0"/>
      <w:divBdr>
        <w:top w:val="none" w:sz="0" w:space="0" w:color="auto"/>
        <w:left w:val="none" w:sz="0" w:space="0" w:color="auto"/>
        <w:bottom w:val="none" w:sz="0" w:space="0" w:color="auto"/>
        <w:right w:val="none" w:sz="0" w:space="0" w:color="auto"/>
      </w:divBdr>
    </w:div>
    <w:div w:id="1778478894">
      <w:bodyDiv w:val="1"/>
      <w:marLeft w:val="0"/>
      <w:marRight w:val="0"/>
      <w:marTop w:val="0"/>
      <w:marBottom w:val="0"/>
      <w:divBdr>
        <w:top w:val="none" w:sz="0" w:space="0" w:color="auto"/>
        <w:left w:val="none" w:sz="0" w:space="0" w:color="auto"/>
        <w:bottom w:val="none" w:sz="0" w:space="0" w:color="auto"/>
        <w:right w:val="none" w:sz="0" w:space="0" w:color="auto"/>
      </w:divBdr>
    </w:div>
    <w:div w:id="1797404616">
      <w:bodyDiv w:val="1"/>
      <w:marLeft w:val="0"/>
      <w:marRight w:val="0"/>
      <w:marTop w:val="0"/>
      <w:marBottom w:val="0"/>
      <w:divBdr>
        <w:top w:val="none" w:sz="0" w:space="0" w:color="auto"/>
        <w:left w:val="none" w:sz="0" w:space="0" w:color="auto"/>
        <w:bottom w:val="none" w:sz="0" w:space="0" w:color="auto"/>
        <w:right w:val="none" w:sz="0" w:space="0" w:color="auto"/>
      </w:divBdr>
    </w:div>
    <w:div w:id="1821532990">
      <w:bodyDiv w:val="1"/>
      <w:marLeft w:val="0"/>
      <w:marRight w:val="0"/>
      <w:marTop w:val="0"/>
      <w:marBottom w:val="0"/>
      <w:divBdr>
        <w:top w:val="none" w:sz="0" w:space="0" w:color="auto"/>
        <w:left w:val="none" w:sz="0" w:space="0" w:color="auto"/>
        <w:bottom w:val="none" w:sz="0" w:space="0" w:color="auto"/>
        <w:right w:val="none" w:sz="0" w:space="0" w:color="auto"/>
      </w:divBdr>
    </w:div>
    <w:div w:id="1833136462">
      <w:bodyDiv w:val="1"/>
      <w:marLeft w:val="0"/>
      <w:marRight w:val="0"/>
      <w:marTop w:val="0"/>
      <w:marBottom w:val="0"/>
      <w:divBdr>
        <w:top w:val="none" w:sz="0" w:space="0" w:color="auto"/>
        <w:left w:val="none" w:sz="0" w:space="0" w:color="auto"/>
        <w:bottom w:val="none" w:sz="0" w:space="0" w:color="auto"/>
        <w:right w:val="none" w:sz="0" w:space="0" w:color="auto"/>
      </w:divBdr>
    </w:div>
    <w:div w:id="1848934065">
      <w:bodyDiv w:val="1"/>
      <w:marLeft w:val="0"/>
      <w:marRight w:val="0"/>
      <w:marTop w:val="0"/>
      <w:marBottom w:val="0"/>
      <w:divBdr>
        <w:top w:val="none" w:sz="0" w:space="0" w:color="auto"/>
        <w:left w:val="none" w:sz="0" w:space="0" w:color="auto"/>
        <w:bottom w:val="none" w:sz="0" w:space="0" w:color="auto"/>
        <w:right w:val="none" w:sz="0" w:space="0" w:color="auto"/>
      </w:divBdr>
    </w:div>
    <w:div w:id="1856924108">
      <w:bodyDiv w:val="1"/>
      <w:marLeft w:val="0"/>
      <w:marRight w:val="0"/>
      <w:marTop w:val="0"/>
      <w:marBottom w:val="0"/>
      <w:divBdr>
        <w:top w:val="none" w:sz="0" w:space="0" w:color="auto"/>
        <w:left w:val="none" w:sz="0" w:space="0" w:color="auto"/>
        <w:bottom w:val="none" w:sz="0" w:space="0" w:color="auto"/>
        <w:right w:val="none" w:sz="0" w:space="0" w:color="auto"/>
      </w:divBdr>
    </w:div>
    <w:div w:id="1864904938">
      <w:bodyDiv w:val="1"/>
      <w:marLeft w:val="0"/>
      <w:marRight w:val="0"/>
      <w:marTop w:val="0"/>
      <w:marBottom w:val="0"/>
      <w:divBdr>
        <w:top w:val="none" w:sz="0" w:space="0" w:color="auto"/>
        <w:left w:val="none" w:sz="0" w:space="0" w:color="auto"/>
        <w:bottom w:val="none" w:sz="0" w:space="0" w:color="auto"/>
        <w:right w:val="none" w:sz="0" w:space="0" w:color="auto"/>
      </w:divBdr>
    </w:div>
    <w:div w:id="1873105458">
      <w:bodyDiv w:val="1"/>
      <w:marLeft w:val="0"/>
      <w:marRight w:val="0"/>
      <w:marTop w:val="0"/>
      <w:marBottom w:val="0"/>
      <w:divBdr>
        <w:top w:val="none" w:sz="0" w:space="0" w:color="auto"/>
        <w:left w:val="none" w:sz="0" w:space="0" w:color="auto"/>
        <w:bottom w:val="none" w:sz="0" w:space="0" w:color="auto"/>
        <w:right w:val="none" w:sz="0" w:space="0" w:color="auto"/>
      </w:divBdr>
    </w:div>
    <w:div w:id="1882547468">
      <w:bodyDiv w:val="1"/>
      <w:marLeft w:val="0"/>
      <w:marRight w:val="0"/>
      <w:marTop w:val="0"/>
      <w:marBottom w:val="0"/>
      <w:divBdr>
        <w:top w:val="none" w:sz="0" w:space="0" w:color="auto"/>
        <w:left w:val="none" w:sz="0" w:space="0" w:color="auto"/>
        <w:bottom w:val="none" w:sz="0" w:space="0" w:color="auto"/>
        <w:right w:val="none" w:sz="0" w:space="0" w:color="auto"/>
      </w:divBdr>
    </w:div>
    <w:div w:id="1902667799">
      <w:bodyDiv w:val="1"/>
      <w:marLeft w:val="0"/>
      <w:marRight w:val="0"/>
      <w:marTop w:val="0"/>
      <w:marBottom w:val="0"/>
      <w:divBdr>
        <w:top w:val="none" w:sz="0" w:space="0" w:color="auto"/>
        <w:left w:val="none" w:sz="0" w:space="0" w:color="auto"/>
        <w:bottom w:val="none" w:sz="0" w:space="0" w:color="auto"/>
        <w:right w:val="none" w:sz="0" w:space="0" w:color="auto"/>
      </w:divBdr>
    </w:div>
    <w:div w:id="1922712682">
      <w:bodyDiv w:val="1"/>
      <w:marLeft w:val="0"/>
      <w:marRight w:val="0"/>
      <w:marTop w:val="0"/>
      <w:marBottom w:val="0"/>
      <w:divBdr>
        <w:top w:val="none" w:sz="0" w:space="0" w:color="auto"/>
        <w:left w:val="none" w:sz="0" w:space="0" w:color="auto"/>
        <w:bottom w:val="none" w:sz="0" w:space="0" w:color="auto"/>
        <w:right w:val="none" w:sz="0" w:space="0" w:color="auto"/>
      </w:divBdr>
    </w:div>
    <w:div w:id="1955861197">
      <w:bodyDiv w:val="1"/>
      <w:marLeft w:val="0"/>
      <w:marRight w:val="0"/>
      <w:marTop w:val="0"/>
      <w:marBottom w:val="0"/>
      <w:divBdr>
        <w:top w:val="none" w:sz="0" w:space="0" w:color="auto"/>
        <w:left w:val="none" w:sz="0" w:space="0" w:color="auto"/>
        <w:bottom w:val="none" w:sz="0" w:space="0" w:color="auto"/>
        <w:right w:val="none" w:sz="0" w:space="0" w:color="auto"/>
      </w:divBdr>
    </w:div>
    <w:div w:id="1969435417">
      <w:bodyDiv w:val="1"/>
      <w:marLeft w:val="0"/>
      <w:marRight w:val="0"/>
      <w:marTop w:val="0"/>
      <w:marBottom w:val="0"/>
      <w:divBdr>
        <w:top w:val="none" w:sz="0" w:space="0" w:color="auto"/>
        <w:left w:val="none" w:sz="0" w:space="0" w:color="auto"/>
        <w:bottom w:val="none" w:sz="0" w:space="0" w:color="auto"/>
        <w:right w:val="none" w:sz="0" w:space="0" w:color="auto"/>
      </w:divBdr>
    </w:div>
    <w:div w:id="1986007970">
      <w:bodyDiv w:val="1"/>
      <w:marLeft w:val="0"/>
      <w:marRight w:val="0"/>
      <w:marTop w:val="0"/>
      <w:marBottom w:val="0"/>
      <w:divBdr>
        <w:top w:val="none" w:sz="0" w:space="0" w:color="auto"/>
        <w:left w:val="none" w:sz="0" w:space="0" w:color="auto"/>
        <w:bottom w:val="none" w:sz="0" w:space="0" w:color="auto"/>
        <w:right w:val="none" w:sz="0" w:space="0" w:color="auto"/>
      </w:divBdr>
    </w:div>
    <w:div w:id="1993749442">
      <w:bodyDiv w:val="1"/>
      <w:marLeft w:val="0"/>
      <w:marRight w:val="0"/>
      <w:marTop w:val="0"/>
      <w:marBottom w:val="0"/>
      <w:divBdr>
        <w:top w:val="none" w:sz="0" w:space="0" w:color="auto"/>
        <w:left w:val="none" w:sz="0" w:space="0" w:color="auto"/>
        <w:bottom w:val="none" w:sz="0" w:space="0" w:color="auto"/>
        <w:right w:val="none" w:sz="0" w:space="0" w:color="auto"/>
      </w:divBdr>
    </w:div>
    <w:div w:id="1996032982">
      <w:bodyDiv w:val="1"/>
      <w:marLeft w:val="0"/>
      <w:marRight w:val="0"/>
      <w:marTop w:val="0"/>
      <w:marBottom w:val="0"/>
      <w:divBdr>
        <w:top w:val="none" w:sz="0" w:space="0" w:color="auto"/>
        <w:left w:val="none" w:sz="0" w:space="0" w:color="auto"/>
        <w:bottom w:val="none" w:sz="0" w:space="0" w:color="auto"/>
        <w:right w:val="none" w:sz="0" w:space="0" w:color="auto"/>
      </w:divBdr>
    </w:div>
    <w:div w:id="1998220236">
      <w:bodyDiv w:val="1"/>
      <w:marLeft w:val="0"/>
      <w:marRight w:val="0"/>
      <w:marTop w:val="0"/>
      <w:marBottom w:val="0"/>
      <w:divBdr>
        <w:top w:val="none" w:sz="0" w:space="0" w:color="auto"/>
        <w:left w:val="none" w:sz="0" w:space="0" w:color="auto"/>
        <w:bottom w:val="none" w:sz="0" w:space="0" w:color="auto"/>
        <w:right w:val="none" w:sz="0" w:space="0" w:color="auto"/>
      </w:divBdr>
    </w:div>
    <w:div w:id="1998223394">
      <w:bodyDiv w:val="1"/>
      <w:marLeft w:val="0"/>
      <w:marRight w:val="0"/>
      <w:marTop w:val="0"/>
      <w:marBottom w:val="0"/>
      <w:divBdr>
        <w:top w:val="none" w:sz="0" w:space="0" w:color="auto"/>
        <w:left w:val="none" w:sz="0" w:space="0" w:color="auto"/>
        <w:bottom w:val="none" w:sz="0" w:space="0" w:color="auto"/>
        <w:right w:val="none" w:sz="0" w:space="0" w:color="auto"/>
      </w:divBdr>
    </w:div>
    <w:div w:id="2002155824">
      <w:bodyDiv w:val="1"/>
      <w:marLeft w:val="0"/>
      <w:marRight w:val="0"/>
      <w:marTop w:val="0"/>
      <w:marBottom w:val="0"/>
      <w:divBdr>
        <w:top w:val="none" w:sz="0" w:space="0" w:color="auto"/>
        <w:left w:val="none" w:sz="0" w:space="0" w:color="auto"/>
        <w:bottom w:val="none" w:sz="0" w:space="0" w:color="auto"/>
        <w:right w:val="none" w:sz="0" w:space="0" w:color="auto"/>
      </w:divBdr>
    </w:div>
    <w:div w:id="2013558187">
      <w:bodyDiv w:val="1"/>
      <w:marLeft w:val="0"/>
      <w:marRight w:val="0"/>
      <w:marTop w:val="0"/>
      <w:marBottom w:val="0"/>
      <w:divBdr>
        <w:top w:val="none" w:sz="0" w:space="0" w:color="auto"/>
        <w:left w:val="none" w:sz="0" w:space="0" w:color="auto"/>
        <w:bottom w:val="none" w:sz="0" w:space="0" w:color="auto"/>
        <w:right w:val="none" w:sz="0" w:space="0" w:color="auto"/>
      </w:divBdr>
    </w:div>
    <w:div w:id="2032686500">
      <w:bodyDiv w:val="1"/>
      <w:marLeft w:val="0"/>
      <w:marRight w:val="0"/>
      <w:marTop w:val="0"/>
      <w:marBottom w:val="0"/>
      <w:divBdr>
        <w:top w:val="none" w:sz="0" w:space="0" w:color="auto"/>
        <w:left w:val="none" w:sz="0" w:space="0" w:color="auto"/>
        <w:bottom w:val="none" w:sz="0" w:space="0" w:color="auto"/>
        <w:right w:val="none" w:sz="0" w:space="0" w:color="auto"/>
      </w:divBdr>
    </w:div>
    <w:div w:id="2069300853">
      <w:bodyDiv w:val="1"/>
      <w:marLeft w:val="0"/>
      <w:marRight w:val="0"/>
      <w:marTop w:val="0"/>
      <w:marBottom w:val="0"/>
      <w:divBdr>
        <w:top w:val="none" w:sz="0" w:space="0" w:color="auto"/>
        <w:left w:val="none" w:sz="0" w:space="0" w:color="auto"/>
        <w:bottom w:val="none" w:sz="0" w:space="0" w:color="auto"/>
        <w:right w:val="none" w:sz="0" w:space="0" w:color="auto"/>
      </w:divBdr>
    </w:div>
    <w:div w:id="2070106872">
      <w:bodyDiv w:val="1"/>
      <w:marLeft w:val="0"/>
      <w:marRight w:val="0"/>
      <w:marTop w:val="0"/>
      <w:marBottom w:val="0"/>
      <w:divBdr>
        <w:top w:val="none" w:sz="0" w:space="0" w:color="auto"/>
        <w:left w:val="none" w:sz="0" w:space="0" w:color="auto"/>
        <w:bottom w:val="none" w:sz="0" w:space="0" w:color="auto"/>
        <w:right w:val="none" w:sz="0" w:space="0" w:color="auto"/>
      </w:divBdr>
    </w:div>
    <w:div w:id="2099018348">
      <w:bodyDiv w:val="1"/>
      <w:marLeft w:val="0"/>
      <w:marRight w:val="0"/>
      <w:marTop w:val="0"/>
      <w:marBottom w:val="0"/>
      <w:divBdr>
        <w:top w:val="none" w:sz="0" w:space="0" w:color="auto"/>
        <w:left w:val="none" w:sz="0" w:space="0" w:color="auto"/>
        <w:bottom w:val="none" w:sz="0" w:space="0" w:color="auto"/>
        <w:right w:val="none" w:sz="0" w:space="0" w:color="auto"/>
      </w:divBdr>
    </w:div>
    <w:div w:id="2128961399">
      <w:bodyDiv w:val="1"/>
      <w:marLeft w:val="0"/>
      <w:marRight w:val="0"/>
      <w:marTop w:val="0"/>
      <w:marBottom w:val="0"/>
      <w:divBdr>
        <w:top w:val="none" w:sz="0" w:space="0" w:color="auto"/>
        <w:left w:val="none" w:sz="0" w:space="0" w:color="auto"/>
        <w:bottom w:val="none" w:sz="0" w:space="0" w:color="auto"/>
        <w:right w:val="none" w:sz="0" w:space="0" w:color="auto"/>
      </w:divBdr>
    </w:div>
    <w:div w:id="213917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image" Target="http://www.triedenieodpadu.sk/img/zelenybod.jpg" TargetMode="External"/><Relationship Id="rId26"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image" Target="http://www.separujodpad.sk/images/stories/znacky/9-recyclating.gif"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5.jpeg"/><Relationship Id="rId25" Type="http://schemas.openxmlformats.org/officeDocument/2006/relationships/image" Target="http://www.separujodpad.sk/images/stories/znacky/nadoba2.jpg"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7.gif"/><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9.jpe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image" Target="http://www.triedenieodpadu.sk/img/panacik.jpg" TargetMode="External"/><Relationship Id="rId28" Type="http://schemas.openxmlformats.org/officeDocument/2006/relationships/hyperlink" Target="http://sk.wikipedia.org/wiki/S%C3%BAbor:Recycling-Code-84.svg" TargetMode="External"/><Relationship Id="rId10" Type="http://schemas.openxmlformats.org/officeDocument/2006/relationships/oleObject" Target="embeddings/oleObject1.bin"/><Relationship Id="rId19" Type="http://schemas.openxmlformats.org/officeDocument/2006/relationships/image" Target="media/image6.emf"/><Relationship Id="rId31"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2.xml"/><Relationship Id="rId22" Type="http://schemas.openxmlformats.org/officeDocument/2006/relationships/image" Target="media/image8.jpeg"/><Relationship Id="rId27" Type="http://schemas.openxmlformats.org/officeDocument/2006/relationships/image" Target="http://www.separujodpad.sk/images/stories/znacky/nadoba1.jpg" TargetMode="External"/><Relationship Id="rId30" Type="http://schemas.openxmlformats.org/officeDocument/2006/relationships/image" Target="http://upload.wikimedia.org/wikipedia/commons/thumb/d/d2/Recycling-Code-84.svg/50px-Recycling-Code-84.svg.pn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76AC4E-EC2C-477B-8179-6C27BFE14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Pages>
  <Words>12788</Words>
  <Characters>72897</Characters>
  <Application>Microsoft Office Word</Application>
  <DocSecurity>0</DocSecurity>
  <Lines>607</Lines>
  <Paragraphs>171</Paragraphs>
  <ScaleCrop>false</ScaleCrop>
  <HeadingPairs>
    <vt:vector size="2" baseType="variant">
      <vt:variant>
        <vt:lpstr>Názov</vt:lpstr>
      </vt:variant>
      <vt:variant>
        <vt:i4>1</vt:i4>
      </vt:variant>
    </vt:vector>
  </HeadingPairs>
  <TitlesOfParts>
    <vt:vector size="1" baseType="lpstr">
      <vt:lpstr/>
    </vt:vector>
  </TitlesOfParts>
  <Company>BESOFT, a.s.</Company>
  <LinksUpToDate>false</LinksUpToDate>
  <CharactersWithSpaces>85514</CharactersWithSpaces>
  <SharedDoc>false</SharedDoc>
  <HLinks>
    <vt:vector size="402" baseType="variant">
      <vt:variant>
        <vt:i4>5308485</vt:i4>
      </vt:variant>
      <vt:variant>
        <vt:i4>333</vt:i4>
      </vt:variant>
      <vt:variant>
        <vt:i4>0</vt:i4>
      </vt:variant>
      <vt:variant>
        <vt:i4>5</vt:i4>
      </vt:variant>
      <vt:variant>
        <vt:lpwstr>http://sk.wikipedia.org/wiki/S%C3%BAbor:Recycling-Code-84.svg</vt:lpwstr>
      </vt:variant>
      <vt:variant>
        <vt:lpwstr/>
      </vt:variant>
      <vt:variant>
        <vt:i4>1441883</vt:i4>
      </vt:variant>
      <vt:variant>
        <vt:i4>330</vt:i4>
      </vt:variant>
      <vt:variant>
        <vt:i4>0</vt:i4>
      </vt:variant>
      <vt:variant>
        <vt:i4>5</vt:i4>
      </vt:variant>
      <vt:variant>
        <vt:lpwstr>http://sk.wikipedia.org/wiki/Sklo</vt:lpwstr>
      </vt:variant>
      <vt:variant>
        <vt:lpwstr/>
      </vt:variant>
      <vt:variant>
        <vt:i4>6160456</vt:i4>
      </vt:variant>
      <vt:variant>
        <vt:i4>324</vt:i4>
      </vt:variant>
      <vt:variant>
        <vt:i4>0</vt:i4>
      </vt:variant>
      <vt:variant>
        <vt:i4>5</vt:i4>
      </vt:variant>
      <vt:variant>
        <vt:lpwstr>http://sk.wikipedia.org/wiki/S%C3%BAbor:Recycling-Code-79.svg</vt:lpwstr>
      </vt:variant>
      <vt:variant>
        <vt:lpwstr/>
      </vt:variant>
      <vt:variant>
        <vt:i4>1441883</vt:i4>
      </vt:variant>
      <vt:variant>
        <vt:i4>321</vt:i4>
      </vt:variant>
      <vt:variant>
        <vt:i4>0</vt:i4>
      </vt:variant>
      <vt:variant>
        <vt:i4>5</vt:i4>
      </vt:variant>
      <vt:variant>
        <vt:lpwstr>http://sk.wikipedia.org/wiki/Sklo</vt:lpwstr>
      </vt:variant>
      <vt:variant>
        <vt:lpwstr/>
      </vt:variant>
      <vt:variant>
        <vt:i4>6160451</vt:i4>
      </vt:variant>
      <vt:variant>
        <vt:i4>315</vt:i4>
      </vt:variant>
      <vt:variant>
        <vt:i4>0</vt:i4>
      </vt:variant>
      <vt:variant>
        <vt:i4>5</vt:i4>
      </vt:variant>
      <vt:variant>
        <vt:lpwstr>http://sk.wikipedia.org/wiki/S%C3%BAbor:Recycling-Code-72.svg</vt:lpwstr>
      </vt:variant>
      <vt:variant>
        <vt:lpwstr/>
      </vt:variant>
      <vt:variant>
        <vt:i4>1441883</vt:i4>
      </vt:variant>
      <vt:variant>
        <vt:i4>312</vt:i4>
      </vt:variant>
      <vt:variant>
        <vt:i4>0</vt:i4>
      </vt:variant>
      <vt:variant>
        <vt:i4>5</vt:i4>
      </vt:variant>
      <vt:variant>
        <vt:lpwstr>http://sk.wikipedia.org/wiki/Sklo</vt:lpwstr>
      </vt:variant>
      <vt:variant>
        <vt:lpwstr/>
      </vt:variant>
      <vt:variant>
        <vt:i4>6160448</vt:i4>
      </vt:variant>
      <vt:variant>
        <vt:i4>306</vt:i4>
      </vt:variant>
      <vt:variant>
        <vt:i4>0</vt:i4>
      </vt:variant>
      <vt:variant>
        <vt:i4>5</vt:i4>
      </vt:variant>
      <vt:variant>
        <vt:lpwstr>http://sk.wikipedia.org/wiki/S%C3%BAbor:Recycling-Code-71.svg</vt:lpwstr>
      </vt:variant>
      <vt:variant>
        <vt:lpwstr/>
      </vt:variant>
      <vt:variant>
        <vt:i4>1441883</vt:i4>
      </vt:variant>
      <vt:variant>
        <vt:i4>303</vt:i4>
      </vt:variant>
      <vt:variant>
        <vt:i4>0</vt:i4>
      </vt:variant>
      <vt:variant>
        <vt:i4>5</vt:i4>
      </vt:variant>
      <vt:variant>
        <vt:lpwstr>http://sk.wikipedia.org/wiki/Sklo</vt:lpwstr>
      </vt:variant>
      <vt:variant>
        <vt:lpwstr/>
      </vt:variant>
      <vt:variant>
        <vt:i4>6160449</vt:i4>
      </vt:variant>
      <vt:variant>
        <vt:i4>297</vt:i4>
      </vt:variant>
      <vt:variant>
        <vt:i4>0</vt:i4>
      </vt:variant>
      <vt:variant>
        <vt:i4>5</vt:i4>
      </vt:variant>
      <vt:variant>
        <vt:lpwstr>http://sk.wikipedia.org/wiki/S%C3%BAbor:Recycling-Code-70.svg</vt:lpwstr>
      </vt:variant>
      <vt:variant>
        <vt:lpwstr/>
      </vt:variant>
      <vt:variant>
        <vt:i4>1441883</vt:i4>
      </vt:variant>
      <vt:variant>
        <vt:i4>294</vt:i4>
      </vt:variant>
      <vt:variant>
        <vt:i4>0</vt:i4>
      </vt:variant>
      <vt:variant>
        <vt:i4>5</vt:i4>
      </vt:variant>
      <vt:variant>
        <vt:lpwstr>http://sk.wikipedia.org/wiki/Sklo</vt:lpwstr>
      </vt:variant>
      <vt:variant>
        <vt:lpwstr/>
      </vt:variant>
      <vt:variant>
        <vt:i4>1507397</vt:i4>
      </vt:variant>
      <vt:variant>
        <vt:i4>291</vt:i4>
      </vt:variant>
      <vt:variant>
        <vt:i4>0</vt:i4>
      </vt:variant>
      <vt:variant>
        <vt:i4>5</vt:i4>
      </vt:variant>
      <vt:variant>
        <vt:lpwstr>http://sk.wikipedia.org/wiki/Juta</vt:lpwstr>
      </vt:variant>
      <vt:variant>
        <vt:lpwstr/>
      </vt:variant>
      <vt:variant>
        <vt:i4>6225984</vt:i4>
      </vt:variant>
      <vt:variant>
        <vt:i4>285</vt:i4>
      </vt:variant>
      <vt:variant>
        <vt:i4>0</vt:i4>
      </vt:variant>
      <vt:variant>
        <vt:i4>5</vt:i4>
      </vt:variant>
      <vt:variant>
        <vt:lpwstr>http://sk.wikipedia.org/wiki/S%C3%BAbor:Recycling-Code-61.svg</vt:lpwstr>
      </vt:variant>
      <vt:variant>
        <vt:lpwstr/>
      </vt:variant>
      <vt:variant>
        <vt:i4>7536701</vt:i4>
      </vt:variant>
      <vt:variant>
        <vt:i4>282</vt:i4>
      </vt:variant>
      <vt:variant>
        <vt:i4>0</vt:i4>
      </vt:variant>
      <vt:variant>
        <vt:i4>5</vt:i4>
      </vt:variant>
      <vt:variant>
        <vt:lpwstr>http://sk.wikipedia.org/wiki/Bavlna</vt:lpwstr>
      </vt:variant>
      <vt:variant>
        <vt:lpwstr/>
      </vt:variant>
      <vt:variant>
        <vt:i4>6225985</vt:i4>
      </vt:variant>
      <vt:variant>
        <vt:i4>276</vt:i4>
      </vt:variant>
      <vt:variant>
        <vt:i4>0</vt:i4>
      </vt:variant>
      <vt:variant>
        <vt:i4>5</vt:i4>
      </vt:variant>
      <vt:variant>
        <vt:lpwstr>http://sk.wikipedia.org/wiki/S%C3%BAbor:Recycling-Code-60.svg</vt:lpwstr>
      </vt:variant>
      <vt:variant>
        <vt:lpwstr/>
      </vt:variant>
      <vt:variant>
        <vt:i4>262229</vt:i4>
      </vt:variant>
      <vt:variant>
        <vt:i4>273</vt:i4>
      </vt:variant>
      <vt:variant>
        <vt:i4>0</vt:i4>
      </vt:variant>
      <vt:variant>
        <vt:i4>5</vt:i4>
      </vt:variant>
      <vt:variant>
        <vt:lpwstr>http://sk.wikipedia.org/w/index.php?title=Text%C3%ADlie&amp;action=edit&amp;redlink=1</vt:lpwstr>
      </vt:variant>
      <vt:variant>
        <vt:lpwstr/>
      </vt:variant>
      <vt:variant>
        <vt:i4>6029384</vt:i4>
      </vt:variant>
      <vt:variant>
        <vt:i4>267</vt:i4>
      </vt:variant>
      <vt:variant>
        <vt:i4>0</vt:i4>
      </vt:variant>
      <vt:variant>
        <vt:i4>5</vt:i4>
      </vt:variant>
      <vt:variant>
        <vt:lpwstr>http://sk.wikipedia.org/wiki/S%C3%BAbor:Recycling-Code-59.svg</vt:lpwstr>
      </vt:variant>
      <vt:variant>
        <vt:lpwstr/>
      </vt:variant>
      <vt:variant>
        <vt:i4>8060976</vt:i4>
      </vt:variant>
      <vt:variant>
        <vt:i4>264</vt:i4>
      </vt:variant>
      <vt:variant>
        <vt:i4>0</vt:i4>
      </vt:variant>
      <vt:variant>
        <vt:i4>5</vt:i4>
      </vt:variant>
      <vt:variant>
        <vt:lpwstr>http://sk.wikipedia.org/wiki/Korok</vt:lpwstr>
      </vt:variant>
      <vt:variant>
        <vt:lpwstr/>
      </vt:variant>
      <vt:variant>
        <vt:i4>6029376</vt:i4>
      </vt:variant>
      <vt:variant>
        <vt:i4>258</vt:i4>
      </vt:variant>
      <vt:variant>
        <vt:i4>0</vt:i4>
      </vt:variant>
      <vt:variant>
        <vt:i4>5</vt:i4>
      </vt:variant>
      <vt:variant>
        <vt:lpwstr>http://sk.wikipedia.org/wiki/S%C3%BAbor:Recycling-Code-51.svg</vt:lpwstr>
      </vt:variant>
      <vt:variant>
        <vt:lpwstr/>
      </vt:variant>
      <vt:variant>
        <vt:i4>6750260</vt:i4>
      </vt:variant>
      <vt:variant>
        <vt:i4>255</vt:i4>
      </vt:variant>
      <vt:variant>
        <vt:i4>0</vt:i4>
      </vt:variant>
      <vt:variant>
        <vt:i4>5</vt:i4>
      </vt:variant>
      <vt:variant>
        <vt:lpwstr>http://sk.wikipedia.org/wiki/Drevo</vt:lpwstr>
      </vt:variant>
      <vt:variant>
        <vt:lpwstr/>
      </vt:variant>
      <vt:variant>
        <vt:i4>6029377</vt:i4>
      </vt:variant>
      <vt:variant>
        <vt:i4>249</vt:i4>
      </vt:variant>
      <vt:variant>
        <vt:i4>0</vt:i4>
      </vt:variant>
      <vt:variant>
        <vt:i4>5</vt:i4>
      </vt:variant>
      <vt:variant>
        <vt:lpwstr>http://sk.wikipedia.org/wiki/S%C3%BAbor:Recycling-Code-50.svg</vt:lpwstr>
      </vt:variant>
      <vt:variant>
        <vt:lpwstr/>
      </vt:variant>
      <vt:variant>
        <vt:i4>6750260</vt:i4>
      </vt:variant>
      <vt:variant>
        <vt:i4>246</vt:i4>
      </vt:variant>
      <vt:variant>
        <vt:i4>0</vt:i4>
      </vt:variant>
      <vt:variant>
        <vt:i4>5</vt:i4>
      </vt:variant>
      <vt:variant>
        <vt:lpwstr>http://sk.wikipedia.org/wiki/Drevo</vt:lpwstr>
      </vt:variant>
      <vt:variant>
        <vt:lpwstr/>
      </vt:variant>
      <vt:variant>
        <vt:i4>1310736</vt:i4>
      </vt:variant>
      <vt:variant>
        <vt:i4>243</vt:i4>
      </vt:variant>
      <vt:variant>
        <vt:i4>0</vt:i4>
      </vt:variant>
      <vt:variant>
        <vt:i4>5</vt:i4>
      </vt:variant>
      <vt:variant>
        <vt:lpwstr>http://sk.wikipedia.org/wiki/Hlin%C3%ADk</vt:lpwstr>
      </vt:variant>
      <vt:variant>
        <vt:lpwstr/>
      </vt:variant>
      <vt:variant>
        <vt:i4>6094912</vt:i4>
      </vt:variant>
      <vt:variant>
        <vt:i4>237</vt:i4>
      </vt:variant>
      <vt:variant>
        <vt:i4>0</vt:i4>
      </vt:variant>
      <vt:variant>
        <vt:i4>5</vt:i4>
      </vt:variant>
      <vt:variant>
        <vt:lpwstr>http://sk.wikipedia.org/wiki/S%C3%BAbor:Recycling-Code-41.svg</vt:lpwstr>
      </vt:variant>
      <vt:variant>
        <vt:lpwstr/>
      </vt:variant>
      <vt:variant>
        <vt:i4>1310724</vt:i4>
      </vt:variant>
      <vt:variant>
        <vt:i4>234</vt:i4>
      </vt:variant>
      <vt:variant>
        <vt:i4>0</vt:i4>
      </vt:variant>
      <vt:variant>
        <vt:i4>5</vt:i4>
      </vt:variant>
      <vt:variant>
        <vt:lpwstr>http://sk.wikipedia.org/wiki/%C5%BDelezo</vt:lpwstr>
      </vt:variant>
      <vt:variant>
        <vt:lpwstr/>
      </vt:variant>
      <vt:variant>
        <vt:i4>6094913</vt:i4>
      </vt:variant>
      <vt:variant>
        <vt:i4>228</vt:i4>
      </vt:variant>
      <vt:variant>
        <vt:i4>0</vt:i4>
      </vt:variant>
      <vt:variant>
        <vt:i4>5</vt:i4>
      </vt:variant>
      <vt:variant>
        <vt:lpwstr>http://sk.wikipedia.org/wiki/S%C3%BAbor:Recycling-Code-40.svg</vt:lpwstr>
      </vt:variant>
      <vt:variant>
        <vt:lpwstr/>
      </vt:variant>
      <vt:variant>
        <vt:i4>1310815</vt:i4>
      </vt:variant>
      <vt:variant>
        <vt:i4>225</vt:i4>
      </vt:variant>
      <vt:variant>
        <vt:i4>0</vt:i4>
      </vt:variant>
      <vt:variant>
        <vt:i4>5</vt:i4>
      </vt:variant>
      <vt:variant>
        <vt:lpwstr>http://sk.wikipedia.org/wiki/Kov</vt:lpwstr>
      </vt:variant>
      <vt:variant>
        <vt:lpwstr/>
      </vt:variant>
      <vt:variant>
        <vt:i4>5898312</vt:i4>
      </vt:variant>
      <vt:variant>
        <vt:i4>219</vt:i4>
      </vt:variant>
      <vt:variant>
        <vt:i4>0</vt:i4>
      </vt:variant>
      <vt:variant>
        <vt:i4>5</vt:i4>
      </vt:variant>
      <vt:variant>
        <vt:lpwstr>http://sk.wikipedia.org/wiki/S%C3%BAbor:Recycling-Code-39.svg</vt:lpwstr>
      </vt:variant>
      <vt:variant>
        <vt:lpwstr/>
      </vt:variant>
      <vt:variant>
        <vt:i4>7077944</vt:i4>
      </vt:variant>
      <vt:variant>
        <vt:i4>216</vt:i4>
      </vt:variant>
      <vt:variant>
        <vt:i4>0</vt:i4>
      </vt:variant>
      <vt:variant>
        <vt:i4>5</vt:i4>
      </vt:variant>
      <vt:variant>
        <vt:lpwstr>http://sk.wikipedia.org/wiki/Papier</vt:lpwstr>
      </vt:variant>
      <vt:variant>
        <vt:lpwstr/>
      </vt:variant>
      <vt:variant>
        <vt:i4>5963843</vt:i4>
      </vt:variant>
      <vt:variant>
        <vt:i4>210</vt:i4>
      </vt:variant>
      <vt:variant>
        <vt:i4>0</vt:i4>
      </vt:variant>
      <vt:variant>
        <vt:i4>5</vt:i4>
      </vt:variant>
      <vt:variant>
        <vt:lpwstr>http://sk.wikipedia.org/wiki/S%C3%BAbor:Recycling-Code-22.svg</vt:lpwstr>
      </vt:variant>
      <vt:variant>
        <vt:lpwstr/>
      </vt:variant>
      <vt:variant>
        <vt:i4>3473460</vt:i4>
      </vt:variant>
      <vt:variant>
        <vt:i4>207</vt:i4>
      </vt:variant>
      <vt:variant>
        <vt:i4>0</vt:i4>
      </vt:variant>
      <vt:variant>
        <vt:i4>5</vt:i4>
      </vt:variant>
      <vt:variant>
        <vt:lpwstr>http://sk.wikipedia.org/w/index.php?title=Lepenka&amp;action=edit&amp;redlink=1</vt:lpwstr>
      </vt:variant>
      <vt:variant>
        <vt:lpwstr/>
      </vt:variant>
      <vt:variant>
        <vt:i4>5963840</vt:i4>
      </vt:variant>
      <vt:variant>
        <vt:i4>201</vt:i4>
      </vt:variant>
      <vt:variant>
        <vt:i4>0</vt:i4>
      </vt:variant>
      <vt:variant>
        <vt:i4>5</vt:i4>
      </vt:variant>
      <vt:variant>
        <vt:lpwstr>http://sk.wikipedia.org/wiki/S%C3%BAbor:Recycling-Code-21.svg</vt:lpwstr>
      </vt:variant>
      <vt:variant>
        <vt:lpwstr/>
      </vt:variant>
      <vt:variant>
        <vt:i4>4063268</vt:i4>
      </vt:variant>
      <vt:variant>
        <vt:i4>198</vt:i4>
      </vt:variant>
      <vt:variant>
        <vt:i4>0</vt:i4>
      </vt:variant>
      <vt:variant>
        <vt:i4>5</vt:i4>
      </vt:variant>
      <vt:variant>
        <vt:lpwstr>http://sk.wikipedia.org/w/index.php?title=Kart%C3%B3n&amp;action=edit&amp;redlink=1</vt:lpwstr>
      </vt:variant>
      <vt:variant>
        <vt:lpwstr/>
      </vt:variant>
      <vt:variant>
        <vt:i4>5963841</vt:i4>
      </vt:variant>
      <vt:variant>
        <vt:i4>192</vt:i4>
      </vt:variant>
      <vt:variant>
        <vt:i4>0</vt:i4>
      </vt:variant>
      <vt:variant>
        <vt:i4>5</vt:i4>
      </vt:variant>
      <vt:variant>
        <vt:lpwstr>http://sk.wikipedia.org/wiki/S%C3%BAbor:Recycling-Code-20.svg</vt:lpwstr>
      </vt:variant>
      <vt:variant>
        <vt:lpwstr/>
      </vt:variant>
      <vt:variant>
        <vt:i4>7077944</vt:i4>
      </vt:variant>
      <vt:variant>
        <vt:i4>189</vt:i4>
      </vt:variant>
      <vt:variant>
        <vt:i4>0</vt:i4>
      </vt:variant>
      <vt:variant>
        <vt:i4>5</vt:i4>
      </vt:variant>
      <vt:variant>
        <vt:lpwstr>http://sk.wikipedia.org/wiki/Papier</vt:lpwstr>
      </vt:variant>
      <vt:variant>
        <vt:lpwstr/>
      </vt:variant>
      <vt:variant>
        <vt:i4>4259912</vt:i4>
      </vt:variant>
      <vt:variant>
        <vt:i4>183</vt:i4>
      </vt:variant>
      <vt:variant>
        <vt:i4>0</vt:i4>
      </vt:variant>
      <vt:variant>
        <vt:i4>5</vt:i4>
      </vt:variant>
      <vt:variant>
        <vt:lpwstr>http://sk.wikipedia.org/wiki/S%C3%BAbor:Plastic-recyc-07.svg</vt:lpwstr>
      </vt:variant>
      <vt:variant>
        <vt:lpwstr/>
      </vt:variant>
      <vt:variant>
        <vt:i4>393311</vt:i4>
      </vt:variant>
      <vt:variant>
        <vt:i4>180</vt:i4>
      </vt:variant>
      <vt:variant>
        <vt:i4>0</vt:i4>
      </vt:variant>
      <vt:variant>
        <vt:i4>5</vt:i4>
      </vt:variant>
      <vt:variant>
        <vt:lpwstr>http://sk.wikipedia.org/wiki/Polystyr%C3%A9n</vt:lpwstr>
      </vt:variant>
      <vt:variant>
        <vt:lpwstr/>
      </vt:variant>
      <vt:variant>
        <vt:i4>4194376</vt:i4>
      </vt:variant>
      <vt:variant>
        <vt:i4>174</vt:i4>
      </vt:variant>
      <vt:variant>
        <vt:i4>0</vt:i4>
      </vt:variant>
      <vt:variant>
        <vt:i4>5</vt:i4>
      </vt:variant>
      <vt:variant>
        <vt:lpwstr>http://sk.wikipedia.org/wiki/S%C3%BAbor:Plastic-recyc-06.svg</vt:lpwstr>
      </vt:variant>
      <vt:variant>
        <vt:lpwstr/>
      </vt:variant>
      <vt:variant>
        <vt:i4>6946871</vt:i4>
      </vt:variant>
      <vt:variant>
        <vt:i4>171</vt:i4>
      </vt:variant>
      <vt:variant>
        <vt:i4>0</vt:i4>
      </vt:variant>
      <vt:variant>
        <vt:i4>5</vt:i4>
      </vt:variant>
      <vt:variant>
        <vt:lpwstr>http://sk.wikipedia.org/wiki/Polypropyl%C3%A9n</vt:lpwstr>
      </vt:variant>
      <vt:variant>
        <vt:lpwstr/>
      </vt:variant>
      <vt:variant>
        <vt:i4>4390984</vt:i4>
      </vt:variant>
      <vt:variant>
        <vt:i4>165</vt:i4>
      </vt:variant>
      <vt:variant>
        <vt:i4>0</vt:i4>
      </vt:variant>
      <vt:variant>
        <vt:i4>5</vt:i4>
      </vt:variant>
      <vt:variant>
        <vt:lpwstr>http://sk.wikipedia.org/wiki/S%C3%BAbor:Plastic-recyc-05.svg</vt:lpwstr>
      </vt:variant>
      <vt:variant>
        <vt:lpwstr/>
      </vt:variant>
      <vt:variant>
        <vt:i4>5898299</vt:i4>
      </vt:variant>
      <vt:variant>
        <vt:i4>162</vt:i4>
      </vt:variant>
      <vt:variant>
        <vt:i4>0</vt:i4>
      </vt:variant>
      <vt:variant>
        <vt:i4>5</vt:i4>
      </vt:variant>
      <vt:variant>
        <vt:lpwstr>http://sk.wikipedia.org/wiki/Polyetyl%C3%A9n</vt:lpwstr>
      </vt:variant>
      <vt:variant>
        <vt:lpwstr>Druhy_polyetyl.C3.A9nu</vt:lpwstr>
      </vt:variant>
      <vt:variant>
        <vt:i4>4325448</vt:i4>
      </vt:variant>
      <vt:variant>
        <vt:i4>156</vt:i4>
      </vt:variant>
      <vt:variant>
        <vt:i4>0</vt:i4>
      </vt:variant>
      <vt:variant>
        <vt:i4>5</vt:i4>
      </vt:variant>
      <vt:variant>
        <vt:lpwstr>http://sk.wikipedia.org/wiki/S%C3%BAbor:Plastic-recyc-04.svg</vt:lpwstr>
      </vt:variant>
      <vt:variant>
        <vt:lpwstr/>
      </vt:variant>
      <vt:variant>
        <vt:i4>983115</vt:i4>
      </vt:variant>
      <vt:variant>
        <vt:i4>153</vt:i4>
      </vt:variant>
      <vt:variant>
        <vt:i4>0</vt:i4>
      </vt:variant>
      <vt:variant>
        <vt:i4>5</vt:i4>
      </vt:variant>
      <vt:variant>
        <vt:lpwstr>http://sk.wikipedia.org/wiki/Polyvinylchlorid</vt:lpwstr>
      </vt:variant>
      <vt:variant>
        <vt:lpwstr/>
      </vt:variant>
      <vt:variant>
        <vt:i4>4522056</vt:i4>
      </vt:variant>
      <vt:variant>
        <vt:i4>147</vt:i4>
      </vt:variant>
      <vt:variant>
        <vt:i4>0</vt:i4>
      </vt:variant>
      <vt:variant>
        <vt:i4>5</vt:i4>
      </vt:variant>
      <vt:variant>
        <vt:lpwstr>http://sk.wikipedia.org/wiki/S%C3%BAbor:Plastic-recyc-03.svg</vt:lpwstr>
      </vt:variant>
      <vt:variant>
        <vt:lpwstr/>
      </vt:variant>
      <vt:variant>
        <vt:i4>5898299</vt:i4>
      </vt:variant>
      <vt:variant>
        <vt:i4>144</vt:i4>
      </vt:variant>
      <vt:variant>
        <vt:i4>0</vt:i4>
      </vt:variant>
      <vt:variant>
        <vt:i4>5</vt:i4>
      </vt:variant>
      <vt:variant>
        <vt:lpwstr>http://sk.wikipedia.org/wiki/Polyetyl%C3%A9n</vt:lpwstr>
      </vt:variant>
      <vt:variant>
        <vt:lpwstr>Druhy_polyetyl.C3.A9nu</vt:lpwstr>
      </vt:variant>
      <vt:variant>
        <vt:i4>4456520</vt:i4>
      </vt:variant>
      <vt:variant>
        <vt:i4>138</vt:i4>
      </vt:variant>
      <vt:variant>
        <vt:i4>0</vt:i4>
      </vt:variant>
      <vt:variant>
        <vt:i4>5</vt:i4>
      </vt:variant>
      <vt:variant>
        <vt:lpwstr>http://sk.wikipedia.org/wiki/S%C3%BAbor:Plastic-recyc-02.svg</vt:lpwstr>
      </vt:variant>
      <vt:variant>
        <vt:lpwstr/>
      </vt:variant>
      <vt:variant>
        <vt:i4>8323127</vt:i4>
      </vt:variant>
      <vt:variant>
        <vt:i4>135</vt:i4>
      </vt:variant>
      <vt:variant>
        <vt:i4>0</vt:i4>
      </vt:variant>
      <vt:variant>
        <vt:i4>5</vt:i4>
      </vt:variant>
      <vt:variant>
        <vt:lpwstr>http://sk.wikipedia.org/wiki/Polyetyl%C3%A9ntereftal%C3%A1t</vt:lpwstr>
      </vt:variant>
      <vt:variant>
        <vt:lpwstr/>
      </vt:variant>
      <vt:variant>
        <vt:i4>4653128</vt:i4>
      </vt:variant>
      <vt:variant>
        <vt:i4>129</vt:i4>
      </vt:variant>
      <vt:variant>
        <vt:i4>0</vt:i4>
      </vt:variant>
      <vt:variant>
        <vt:i4>5</vt:i4>
      </vt:variant>
      <vt:variant>
        <vt:lpwstr>http://sk.wikipedia.org/wiki/S%C3%BAbor:Plastic-recyc-01.svg</vt:lpwstr>
      </vt:variant>
      <vt:variant>
        <vt:lpwstr/>
      </vt:variant>
      <vt:variant>
        <vt:i4>7077935</vt:i4>
      </vt:variant>
      <vt:variant>
        <vt:i4>126</vt:i4>
      </vt:variant>
      <vt:variant>
        <vt:i4>0</vt:i4>
      </vt:variant>
      <vt:variant>
        <vt:i4>5</vt:i4>
      </vt:variant>
      <vt:variant>
        <vt:lpwstr>http://sk.wikipedia.org/wiki/Plast</vt:lpwstr>
      </vt:variant>
      <vt:variant>
        <vt:lpwstr/>
      </vt:variant>
      <vt:variant>
        <vt:i4>1769520</vt:i4>
      </vt:variant>
      <vt:variant>
        <vt:i4>116</vt:i4>
      </vt:variant>
      <vt:variant>
        <vt:i4>0</vt:i4>
      </vt:variant>
      <vt:variant>
        <vt:i4>5</vt:i4>
      </vt:variant>
      <vt:variant>
        <vt:lpwstr/>
      </vt:variant>
      <vt:variant>
        <vt:lpwstr>_Toc525037397</vt:lpwstr>
      </vt:variant>
      <vt:variant>
        <vt:i4>1769520</vt:i4>
      </vt:variant>
      <vt:variant>
        <vt:i4>110</vt:i4>
      </vt:variant>
      <vt:variant>
        <vt:i4>0</vt:i4>
      </vt:variant>
      <vt:variant>
        <vt:i4>5</vt:i4>
      </vt:variant>
      <vt:variant>
        <vt:lpwstr/>
      </vt:variant>
      <vt:variant>
        <vt:lpwstr>_Toc525037396</vt:lpwstr>
      </vt:variant>
      <vt:variant>
        <vt:i4>1769520</vt:i4>
      </vt:variant>
      <vt:variant>
        <vt:i4>104</vt:i4>
      </vt:variant>
      <vt:variant>
        <vt:i4>0</vt:i4>
      </vt:variant>
      <vt:variant>
        <vt:i4>5</vt:i4>
      </vt:variant>
      <vt:variant>
        <vt:lpwstr/>
      </vt:variant>
      <vt:variant>
        <vt:lpwstr>_Toc525037395</vt:lpwstr>
      </vt:variant>
      <vt:variant>
        <vt:i4>1769520</vt:i4>
      </vt:variant>
      <vt:variant>
        <vt:i4>98</vt:i4>
      </vt:variant>
      <vt:variant>
        <vt:i4>0</vt:i4>
      </vt:variant>
      <vt:variant>
        <vt:i4>5</vt:i4>
      </vt:variant>
      <vt:variant>
        <vt:lpwstr/>
      </vt:variant>
      <vt:variant>
        <vt:lpwstr>_Toc525037394</vt:lpwstr>
      </vt:variant>
      <vt:variant>
        <vt:i4>1769520</vt:i4>
      </vt:variant>
      <vt:variant>
        <vt:i4>92</vt:i4>
      </vt:variant>
      <vt:variant>
        <vt:i4>0</vt:i4>
      </vt:variant>
      <vt:variant>
        <vt:i4>5</vt:i4>
      </vt:variant>
      <vt:variant>
        <vt:lpwstr/>
      </vt:variant>
      <vt:variant>
        <vt:lpwstr>_Toc525037393</vt:lpwstr>
      </vt:variant>
      <vt:variant>
        <vt:i4>1769520</vt:i4>
      </vt:variant>
      <vt:variant>
        <vt:i4>86</vt:i4>
      </vt:variant>
      <vt:variant>
        <vt:i4>0</vt:i4>
      </vt:variant>
      <vt:variant>
        <vt:i4>5</vt:i4>
      </vt:variant>
      <vt:variant>
        <vt:lpwstr/>
      </vt:variant>
      <vt:variant>
        <vt:lpwstr>_Toc525037392</vt:lpwstr>
      </vt:variant>
      <vt:variant>
        <vt:i4>1769520</vt:i4>
      </vt:variant>
      <vt:variant>
        <vt:i4>80</vt:i4>
      </vt:variant>
      <vt:variant>
        <vt:i4>0</vt:i4>
      </vt:variant>
      <vt:variant>
        <vt:i4>5</vt:i4>
      </vt:variant>
      <vt:variant>
        <vt:lpwstr/>
      </vt:variant>
      <vt:variant>
        <vt:lpwstr>_Toc525037391</vt:lpwstr>
      </vt:variant>
      <vt:variant>
        <vt:i4>1769520</vt:i4>
      </vt:variant>
      <vt:variant>
        <vt:i4>74</vt:i4>
      </vt:variant>
      <vt:variant>
        <vt:i4>0</vt:i4>
      </vt:variant>
      <vt:variant>
        <vt:i4>5</vt:i4>
      </vt:variant>
      <vt:variant>
        <vt:lpwstr/>
      </vt:variant>
      <vt:variant>
        <vt:lpwstr>_Toc525037390</vt:lpwstr>
      </vt:variant>
      <vt:variant>
        <vt:i4>1703984</vt:i4>
      </vt:variant>
      <vt:variant>
        <vt:i4>68</vt:i4>
      </vt:variant>
      <vt:variant>
        <vt:i4>0</vt:i4>
      </vt:variant>
      <vt:variant>
        <vt:i4>5</vt:i4>
      </vt:variant>
      <vt:variant>
        <vt:lpwstr/>
      </vt:variant>
      <vt:variant>
        <vt:lpwstr>_Toc525037387</vt:lpwstr>
      </vt:variant>
      <vt:variant>
        <vt:i4>1703984</vt:i4>
      </vt:variant>
      <vt:variant>
        <vt:i4>62</vt:i4>
      </vt:variant>
      <vt:variant>
        <vt:i4>0</vt:i4>
      </vt:variant>
      <vt:variant>
        <vt:i4>5</vt:i4>
      </vt:variant>
      <vt:variant>
        <vt:lpwstr/>
      </vt:variant>
      <vt:variant>
        <vt:lpwstr>_Toc525037386</vt:lpwstr>
      </vt:variant>
      <vt:variant>
        <vt:i4>1703984</vt:i4>
      </vt:variant>
      <vt:variant>
        <vt:i4>56</vt:i4>
      </vt:variant>
      <vt:variant>
        <vt:i4>0</vt:i4>
      </vt:variant>
      <vt:variant>
        <vt:i4>5</vt:i4>
      </vt:variant>
      <vt:variant>
        <vt:lpwstr/>
      </vt:variant>
      <vt:variant>
        <vt:lpwstr>_Toc525037385</vt:lpwstr>
      </vt:variant>
      <vt:variant>
        <vt:i4>1703984</vt:i4>
      </vt:variant>
      <vt:variant>
        <vt:i4>50</vt:i4>
      </vt:variant>
      <vt:variant>
        <vt:i4>0</vt:i4>
      </vt:variant>
      <vt:variant>
        <vt:i4>5</vt:i4>
      </vt:variant>
      <vt:variant>
        <vt:lpwstr/>
      </vt:variant>
      <vt:variant>
        <vt:lpwstr>_Toc525037384</vt:lpwstr>
      </vt:variant>
      <vt:variant>
        <vt:i4>1703984</vt:i4>
      </vt:variant>
      <vt:variant>
        <vt:i4>44</vt:i4>
      </vt:variant>
      <vt:variant>
        <vt:i4>0</vt:i4>
      </vt:variant>
      <vt:variant>
        <vt:i4>5</vt:i4>
      </vt:variant>
      <vt:variant>
        <vt:lpwstr/>
      </vt:variant>
      <vt:variant>
        <vt:lpwstr>_Toc525037383</vt:lpwstr>
      </vt:variant>
      <vt:variant>
        <vt:i4>1703984</vt:i4>
      </vt:variant>
      <vt:variant>
        <vt:i4>38</vt:i4>
      </vt:variant>
      <vt:variant>
        <vt:i4>0</vt:i4>
      </vt:variant>
      <vt:variant>
        <vt:i4>5</vt:i4>
      </vt:variant>
      <vt:variant>
        <vt:lpwstr/>
      </vt:variant>
      <vt:variant>
        <vt:lpwstr>_Toc525037382</vt:lpwstr>
      </vt:variant>
      <vt:variant>
        <vt:i4>1703984</vt:i4>
      </vt:variant>
      <vt:variant>
        <vt:i4>32</vt:i4>
      </vt:variant>
      <vt:variant>
        <vt:i4>0</vt:i4>
      </vt:variant>
      <vt:variant>
        <vt:i4>5</vt:i4>
      </vt:variant>
      <vt:variant>
        <vt:lpwstr/>
      </vt:variant>
      <vt:variant>
        <vt:lpwstr>_Toc525037381</vt:lpwstr>
      </vt:variant>
      <vt:variant>
        <vt:i4>1703984</vt:i4>
      </vt:variant>
      <vt:variant>
        <vt:i4>26</vt:i4>
      </vt:variant>
      <vt:variant>
        <vt:i4>0</vt:i4>
      </vt:variant>
      <vt:variant>
        <vt:i4>5</vt:i4>
      </vt:variant>
      <vt:variant>
        <vt:lpwstr/>
      </vt:variant>
      <vt:variant>
        <vt:lpwstr>_Toc525037380</vt:lpwstr>
      </vt:variant>
      <vt:variant>
        <vt:i4>1376304</vt:i4>
      </vt:variant>
      <vt:variant>
        <vt:i4>20</vt:i4>
      </vt:variant>
      <vt:variant>
        <vt:i4>0</vt:i4>
      </vt:variant>
      <vt:variant>
        <vt:i4>5</vt:i4>
      </vt:variant>
      <vt:variant>
        <vt:lpwstr/>
      </vt:variant>
      <vt:variant>
        <vt:lpwstr>_Toc525037379</vt:lpwstr>
      </vt:variant>
      <vt:variant>
        <vt:i4>1376304</vt:i4>
      </vt:variant>
      <vt:variant>
        <vt:i4>14</vt:i4>
      </vt:variant>
      <vt:variant>
        <vt:i4>0</vt:i4>
      </vt:variant>
      <vt:variant>
        <vt:i4>5</vt:i4>
      </vt:variant>
      <vt:variant>
        <vt:lpwstr/>
      </vt:variant>
      <vt:variant>
        <vt:lpwstr>_Toc525037378</vt:lpwstr>
      </vt:variant>
      <vt:variant>
        <vt:i4>1376304</vt:i4>
      </vt:variant>
      <vt:variant>
        <vt:i4>8</vt:i4>
      </vt:variant>
      <vt:variant>
        <vt:i4>0</vt:i4>
      </vt:variant>
      <vt:variant>
        <vt:i4>5</vt:i4>
      </vt:variant>
      <vt:variant>
        <vt:lpwstr/>
      </vt:variant>
      <vt:variant>
        <vt:lpwstr>_Toc525037377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Peťo</dc:creator>
  <cp:keywords/>
  <dc:description/>
  <cp:lastModifiedBy>Peter Madarász</cp:lastModifiedBy>
  <cp:revision>12</cp:revision>
  <cp:lastPrinted>2019-06-04T11:44:00Z</cp:lastPrinted>
  <dcterms:created xsi:type="dcterms:W3CDTF">2019-04-07T20:58:00Z</dcterms:created>
  <dcterms:modified xsi:type="dcterms:W3CDTF">2019-06-04T11:44:00Z</dcterms:modified>
</cp:coreProperties>
</file>